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94" w:rsidRPr="002D4D3C" w:rsidRDefault="006A2794" w:rsidP="002D4D3C">
      <w:pPr>
        <w:ind w:firstLineChars="200" w:firstLine="562"/>
        <w:rPr>
          <w:rFonts w:ascii="楷体_GB2312" w:eastAsia="楷体_GB2312" w:hAnsi="宋体" w:hint="eastAsia"/>
          <w:sz w:val="28"/>
          <w:szCs w:val="28"/>
        </w:rPr>
      </w:pPr>
      <w:r w:rsidRPr="002D4D3C">
        <w:rPr>
          <w:rFonts w:ascii="楷体_GB2312" w:eastAsia="楷体_GB2312" w:hAnsi="宋体" w:hint="eastAsia"/>
          <w:b/>
          <w:color w:val="0000FF"/>
          <w:sz w:val="28"/>
          <w:szCs w:val="28"/>
        </w:rPr>
        <w:t>徐建中</w:t>
      </w:r>
      <w:r w:rsidRPr="002D4D3C">
        <w:rPr>
          <w:rFonts w:ascii="楷体_GB2312" w:eastAsia="楷体_GB2312" w:hAnsi="宋体" w:hint="eastAsia"/>
          <w:sz w:val="28"/>
          <w:szCs w:val="28"/>
        </w:rPr>
        <w:t>，1940年生，研究员，博士生导师，杰出的工程热物理学家。1963年中国科学技术大学毕业，1967年中国科学院力学研究所研究生毕业。先后在中国科学院力学研究所、工程热物理研究所从事叶轮机械气动热力学、计算流体力学、多相流动、燃气轮机、分布式能源系统、风能发电、能源清洁高效利用等领域的应用基础研究和应用、开发工作。现为中国工程热物理学会理事长、国际吸气式发动机学会（ISABE）执委会委员、《中国科学》E</w:t>
      </w:r>
      <w:proofErr w:type="gramStart"/>
      <w:r w:rsidRPr="002D4D3C">
        <w:rPr>
          <w:rFonts w:ascii="楷体_GB2312" w:eastAsia="楷体_GB2312" w:hAnsi="宋体" w:hint="eastAsia"/>
          <w:sz w:val="28"/>
          <w:szCs w:val="28"/>
        </w:rPr>
        <w:t>辑副主编</w:t>
      </w:r>
      <w:proofErr w:type="gramEnd"/>
      <w:r w:rsidRPr="002D4D3C">
        <w:rPr>
          <w:rFonts w:ascii="楷体_GB2312" w:eastAsia="楷体_GB2312" w:hAnsi="宋体" w:hint="eastAsia"/>
          <w:sz w:val="28"/>
          <w:szCs w:val="28"/>
        </w:rPr>
        <w:t>和《工程热物理学报》主编。</w:t>
      </w:r>
    </w:p>
    <w:p w:rsidR="006A2794" w:rsidRPr="002D4D3C" w:rsidRDefault="006A2794" w:rsidP="002D4D3C">
      <w:pPr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 w:rsidRPr="002D4D3C">
        <w:rPr>
          <w:rFonts w:ascii="楷体_GB2312" w:eastAsia="楷体_GB2312" w:hAnsi="宋体" w:hint="eastAsia"/>
          <w:sz w:val="28"/>
          <w:szCs w:val="28"/>
        </w:rPr>
        <w:t>研究方向及成果：长期从事叶轮机械气动热力学的基础研究与应用研究，提出了叶轮机械三维激波关系，发展了三元流动理论，提出了一系列行之有效的跨声速流动和粘性流动的数值解法，如跨声速流函数方法、非等</w:t>
      </w:r>
      <w:proofErr w:type="gramStart"/>
      <w:r w:rsidRPr="002D4D3C">
        <w:rPr>
          <w:rFonts w:ascii="楷体_GB2312" w:eastAsia="楷体_GB2312" w:hAnsi="宋体" w:hint="eastAsia"/>
          <w:sz w:val="28"/>
          <w:szCs w:val="28"/>
        </w:rPr>
        <w:t>熵</w:t>
      </w:r>
      <w:proofErr w:type="gramEnd"/>
      <w:r w:rsidRPr="002D4D3C">
        <w:rPr>
          <w:rFonts w:ascii="楷体_GB2312" w:eastAsia="楷体_GB2312" w:hAnsi="宋体" w:hint="eastAsia"/>
          <w:sz w:val="28"/>
          <w:szCs w:val="28"/>
        </w:rPr>
        <w:t>势函数方法、拟流函数方法、相干粘性层模型、略微简化</w:t>
      </w:r>
      <w:proofErr w:type="spellStart"/>
      <w:r w:rsidRPr="002D4D3C">
        <w:rPr>
          <w:rFonts w:ascii="楷体_GB2312" w:eastAsia="楷体_GB2312" w:hAnsi="宋体" w:hint="eastAsia"/>
          <w:sz w:val="28"/>
          <w:szCs w:val="28"/>
        </w:rPr>
        <w:t>Navier</w:t>
      </w:r>
      <w:proofErr w:type="spellEnd"/>
      <w:r w:rsidRPr="002D4D3C">
        <w:rPr>
          <w:rFonts w:ascii="楷体_GB2312" w:eastAsia="楷体_GB2312" w:hAnsi="宋体" w:hint="eastAsia"/>
          <w:sz w:val="28"/>
          <w:szCs w:val="28"/>
        </w:rPr>
        <w:t>-Stokes(SRNS)方程等；将科研成果成功地用于工程实践。现（曾）承担国家重大基础研究发展规划项目、国家安全重大基础研究项目、863重大专项、自然科学基金重大项目、国家科技攻关项目等；主要研究方向：分布式能源系统、燃气轮机和航空航天动力装置内部流动、节能和科学用能、能源的清洁利用、风能利用、太阳能利用等。</w:t>
      </w:r>
    </w:p>
    <w:p w:rsidR="002D4D3C" w:rsidRDefault="006A2794" w:rsidP="002D4D3C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2D4D3C">
        <w:rPr>
          <w:rFonts w:ascii="楷体_GB2312" w:eastAsia="楷体_GB2312" w:hAnsi="宋体" w:hint="eastAsia"/>
          <w:sz w:val="28"/>
          <w:szCs w:val="28"/>
        </w:rPr>
        <w:t>在国内外发表论文几百篇，曾获国家自然科学二等奖、中科院重大科技成果一等奖及国防科学技术奖一等奖等多项奖励。1984年被批准为首批国家级“有突出贡献中青年科技专家”。1995年当选为中国科学院院士。</w:t>
      </w:r>
    </w:p>
    <w:p w:rsidR="006A2794" w:rsidRPr="002D4D3C" w:rsidRDefault="00865FEC" w:rsidP="002D4D3C">
      <w:pPr>
        <w:ind w:firstLineChars="200" w:firstLine="560"/>
        <w:rPr>
          <w:rFonts w:ascii="楷体_GB2312" w:eastAsia="楷体_GB2312" w:hAnsi="宋体" w:hint="eastAsia"/>
          <w:color w:val="FF0000"/>
          <w:sz w:val="28"/>
          <w:szCs w:val="28"/>
        </w:rPr>
      </w:pPr>
      <w:r w:rsidRPr="002D4D3C">
        <w:rPr>
          <w:rFonts w:ascii="楷体_GB2312" w:eastAsia="楷体_GB2312" w:hAnsi="宋体" w:hint="eastAsia"/>
          <w:sz w:val="28"/>
          <w:szCs w:val="28"/>
        </w:rPr>
        <w:lastRenderedPageBreak/>
        <w:t>邮箱:</w:t>
      </w:r>
      <w:r w:rsidRPr="00623268">
        <w:rPr>
          <w:rFonts w:ascii="楷体_GB2312" w:eastAsia="楷体_GB2312" w:hAnsi="宋体" w:hint="eastAsia"/>
          <w:b/>
          <w:color w:val="0000FF"/>
          <w:sz w:val="28"/>
          <w:szCs w:val="28"/>
        </w:rPr>
        <w:t>xjz@iet</w:t>
      </w:r>
      <w:bookmarkStart w:id="0" w:name="_GoBack"/>
      <w:bookmarkEnd w:id="0"/>
      <w:r w:rsidRPr="00623268">
        <w:rPr>
          <w:rFonts w:ascii="楷体_GB2312" w:eastAsia="楷体_GB2312" w:hAnsi="宋体" w:hint="eastAsia"/>
          <w:b/>
          <w:color w:val="0000FF"/>
          <w:sz w:val="28"/>
          <w:szCs w:val="28"/>
        </w:rPr>
        <w:t>.cn</w:t>
      </w:r>
    </w:p>
    <w:sectPr w:rsidR="006A2794" w:rsidRPr="002D4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FD" w:rsidRDefault="001266FD" w:rsidP="006A2794">
      <w:r>
        <w:separator/>
      </w:r>
    </w:p>
  </w:endnote>
  <w:endnote w:type="continuationSeparator" w:id="0">
    <w:p w:rsidR="001266FD" w:rsidRDefault="001266FD" w:rsidP="006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FD" w:rsidRDefault="001266FD" w:rsidP="006A2794">
      <w:r>
        <w:separator/>
      </w:r>
    </w:p>
  </w:footnote>
  <w:footnote w:type="continuationSeparator" w:id="0">
    <w:p w:rsidR="001266FD" w:rsidRDefault="001266FD" w:rsidP="006A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794"/>
    <w:rsid w:val="001266FD"/>
    <w:rsid w:val="002D4D3C"/>
    <w:rsid w:val="005F4140"/>
    <w:rsid w:val="00623268"/>
    <w:rsid w:val="006A2794"/>
    <w:rsid w:val="008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F70C1"/>
  <w15:docId w15:val="{27A064FE-9FB8-4D3C-9780-611AD82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794"/>
    <w:rPr>
      <w:sz w:val="18"/>
      <w:szCs w:val="18"/>
    </w:rPr>
  </w:style>
  <w:style w:type="character" w:styleId="a7">
    <w:name w:val="Strong"/>
    <w:basedOn w:val="a0"/>
    <w:uiPriority w:val="22"/>
    <w:qFormat/>
    <w:rsid w:val="006A2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yjs</cp:lastModifiedBy>
  <cp:revision>5</cp:revision>
  <dcterms:created xsi:type="dcterms:W3CDTF">2018-10-09T01:03:00Z</dcterms:created>
  <dcterms:modified xsi:type="dcterms:W3CDTF">2018-10-15T01:39:00Z</dcterms:modified>
</cp:coreProperties>
</file>