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DE" w:rsidRPr="00184A43" w:rsidRDefault="009519DE" w:rsidP="009519DE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一、用户登录</w:t>
      </w:r>
    </w:p>
    <w:p w:rsidR="009519DE" w:rsidRPr="00184A43" w:rsidRDefault="009519DE" w:rsidP="009519DE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登录新研究生管理信息系统（学生端）</w:t>
      </w:r>
    </w:p>
    <w:p w:rsidR="005E2583" w:rsidRPr="00184A43" w:rsidRDefault="009D7193" w:rsidP="009519DE">
      <w:pPr>
        <w:pStyle w:val="a7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hyperlink r:id="rId8" w:history="1">
        <w:r w:rsidR="009519DE" w:rsidRPr="00184A43">
          <w:rPr>
            <w:rStyle w:val="a6"/>
            <w:rFonts w:asciiTheme="minorEastAsia" w:hAnsiTheme="minorEastAsia"/>
            <w:sz w:val="28"/>
            <w:szCs w:val="28"/>
          </w:rPr>
          <w:t>http://202.204.74.224:8089/gmis/home/stulogin</w:t>
        </w:r>
      </w:hyperlink>
      <w:r w:rsidR="009519DE" w:rsidRPr="00184A43">
        <w:rPr>
          <w:rFonts w:asciiTheme="minorEastAsia" w:hAnsiTheme="minorEastAsia" w:hint="eastAsia"/>
          <w:sz w:val="28"/>
          <w:szCs w:val="28"/>
        </w:rPr>
        <w:t>用户名：学号，</w:t>
      </w:r>
      <w:r w:rsidR="005E2583" w:rsidRPr="00184A43">
        <w:rPr>
          <w:rFonts w:asciiTheme="minorEastAsia" w:hAnsiTheme="minorEastAsia" w:hint="eastAsia"/>
          <w:color w:val="FF0000"/>
          <w:sz w:val="28"/>
          <w:szCs w:val="28"/>
        </w:rPr>
        <w:t>初始密码</w:t>
      </w:r>
      <w:r w:rsidR="005E2583" w:rsidRPr="00184A43">
        <w:rPr>
          <w:rFonts w:asciiTheme="minorEastAsia" w:hAnsiTheme="minorEastAsia" w:hint="eastAsia"/>
          <w:sz w:val="28"/>
          <w:szCs w:val="28"/>
        </w:rPr>
        <w:t>是本人身份证上的出生日期，例如：</w:t>
      </w:r>
      <w:r w:rsidR="005E2583" w:rsidRPr="00184A43">
        <w:rPr>
          <w:rFonts w:asciiTheme="minorEastAsia" w:hAnsiTheme="minorEastAsia"/>
          <w:sz w:val="28"/>
          <w:szCs w:val="28"/>
          <w:u w:val="wave" w:color="FF0000"/>
        </w:rPr>
        <w:t>19990124</w:t>
      </w:r>
    </w:p>
    <w:p w:rsidR="009519DE" w:rsidRPr="00184A43" w:rsidRDefault="009D7193" w:rsidP="00184A43">
      <w:pPr>
        <w:pStyle w:val="a7"/>
        <w:numPr>
          <w:ilvl w:val="0"/>
          <w:numId w:val="4"/>
        </w:numPr>
        <w:ind w:firstLineChars="0"/>
        <w:rPr>
          <w:rFonts w:asciiTheme="minorEastAsia" w:hAnsiTheme="minorEastAsia" w:hint="eastAsia"/>
          <w:sz w:val="28"/>
          <w:szCs w:val="28"/>
        </w:rPr>
      </w:pPr>
      <w:hyperlink r:id="rId9" w:history="1">
        <w:r w:rsidR="009519DE" w:rsidRPr="00184A43">
          <w:rPr>
            <w:rStyle w:val="a6"/>
            <w:rFonts w:asciiTheme="minorEastAsia" w:hAnsiTheme="minorEastAsia" w:hint="eastAsia"/>
            <w:sz w:val="28"/>
            <w:szCs w:val="28"/>
          </w:rPr>
          <w:t>https://yjsy.ncepu.edu.cn/</w:t>
        </w:r>
      </w:hyperlink>
      <w:r w:rsidR="009519DE" w:rsidRPr="00184A43">
        <w:rPr>
          <w:rFonts w:asciiTheme="minorEastAsia" w:hAnsiTheme="minorEastAsia" w:hint="eastAsia"/>
          <w:sz w:val="28"/>
          <w:szCs w:val="28"/>
        </w:rPr>
        <w:t>登录新研究生管理信息系统（学生端），用户名：学号，</w:t>
      </w:r>
      <w:r w:rsidR="005E2583" w:rsidRPr="00184A43">
        <w:rPr>
          <w:rFonts w:asciiTheme="minorEastAsia" w:hAnsiTheme="minorEastAsia" w:hint="eastAsia"/>
          <w:sz w:val="28"/>
          <w:szCs w:val="28"/>
        </w:rPr>
        <w:t>初始</w:t>
      </w:r>
      <w:r w:rsidR="009519DE" w:rsidRPr="00184A43">
        <w:rPr>
          <w:rFonts w:asciiTheme="minorEastAsia" w:hAnsiTheme="minorEastAsia" w:hint="eastAsia"/>
          <w:sz w:val="28"/>
          <w:szCs w:val="28"/>
        </w:rPr>
        <w:t>密码：身份照号码后六位。</w:t>
      </w:r>
    </w:p>
    <w:p w:rsidR="00184A43" w:rsidRPr="00184A43" w:rsidRDefault="00184A43" w:rsidP="00184A43">
      <w:pPr>
        <w:pStyle w:val="a7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关于校外VPN登录新研究生系统操作说明：参考研究生院网站： https://yjsy.ncepu.edu.cn/tzgg/b5aa0eb49daf448abed48b2d1ed4083c.htm</w:t>
      </w:r>
    </w:p>
    <w:p w:rsidR="00D57D26" w:rsidRPr="00184A43" w:rsidRDefault="005E2583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二、学期报到注册</w:t>
      </w:r>
    </w:p>
    <w:p w:rsidR="005E2583" w:rsidRPr="00184A43" w:rsidRDefault="005E2583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每学期开学，进入研究生系统，进行学期注册。</w:t>
      </w:r>
    </w:p>
    <w:p w:rsidR="005E2583" w:rsidRPr="00184A43" w:rsidRDefault="005E2583" w:rsidP="00FC530D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操作方法：在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个人管理→学期报到注册→提交注册</w:t>
      </w:r>
      <w:r w:rsidRPr="00184A43">
        <w:rPr>
          <w:rFonts w:asciiTheme="minorEastAsia" w:hAnsiTheme="minorEastAsia" w:hint="eastAsia"/>
          <w:sz w:val="28"/>
          <w:szCs w:val="28"/>
        </w:rPr>
        <w:t>，学生自行在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“个人信息维护”</w:t>
      </w:r>
      <w:r w:rsidRPr="00184A43">
        <w:rPr>
          <w:rFonts w:asciiTheme="minorEastAsia" w:hAnsiTheme="minorEastAsia" w:hint="eastAsia"/>
          <w:sz w:val="28"/>
          <w:szCs w:val="28"/>
        </w:rPr>
        <w:t>进行信息完善。</w:t>
      </w:r>
    </w:p>
    <w:p w:rsidR="005E2583" w:rsidRPr="00184A43" w:rsidRDefault="005E2583" w:rsidP="005E2583">
      <w:pPr>
        <w:ind w:firstLine="42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68368782" wp14:editId="0EF98070">
            <wp:extent cx="5274310" cy="379130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3" w:rsidRPr="00184A43" w:rsidRDefault="005E2583" w:rsidP="005E2583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培养计划</w:t>
      </w:r>
      <w:r w:rsidR="00110EC6" w:rsidRPr="00184A43">
        <w:rPr>
          <w:rFonts w:asciiTheme="minorEastAsia" w:hAnsiTheme="minorEastAsia" w:hint="eastAsia"/>
          <w:b/>
          <w:sz w:val="28"/>
          <w:szCs w:val="28"/>
        </w:rPr>
        <w:t>查询-</w:t>
      </w:r>
      <w:r w:rsidRPr="00184A43">
        <w:rPr>
          <w:rFonts w:asciiTheme="minorEastAsia" w:hAnsiTheme="minorEastAsia" w:hint="eastAsia"/>
          <w:b/>
          <w:sz w:val="28"/>
          <w:szCs w:val="28"/>
        </w:rPr>
        <w:t>制定-保存-提交</w:t>
      </w:r>
    </w:p>
    <w:p w:rsidR="00110EC6" w:rsidRPr="00184A43" w:rsidRDefault="00110EC6" w:rsidP="00110EC6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培养计划查询</w:t>
      </w:r>
    </w:p>
    <w:p w:rsidR="00110EC6" w:rsidRPr="00184A43" w:rsidRDefault="00110EC6" w:rsidP="00110EC6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14C105FB" wp14:editId="4C0F37FD">
            <wp:extent cx="5274310" cy="1996351"/>
            <wp:effectExtent l="0" t="0" r="254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3" w:rsidRPr="00184A43" w:rsidRDefault="00110EC6" w:rsidP="00110EC6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</w:t>
      </w:r>
      <w:r w:rsidR="005E2583" w:rsidRPr="00184A43">
        <w:rPr>
          <w:rFonts w:asciiTheme="minorEastAsia" w:hAnsiTheme="minorEastAsia" w:hint="eastAsia"/>
          <w:sz w:val="28"/>
          <w:szCs w:val="28"/>
        </w:rPr>
        <w:t>培养计划制定</w:t>
      </w:r>
    </w:p>
    <w:p w:rsidR="005E2583" w:rsidRPr="00184A43" w:rsidRDefault="005E2583" w:rsidP="00615F4C">
      <w:pPr>
        <w:ind w:firstLineChars="200" w:firstLine="560"/>
        <w:rPr>
          <w:rFonts w:asciiTheme="minorEastAsia" w:hAnsiTheme="minorEastAsia"/>
          <w:color w:val="323232"/>
          <w:sz w:val="28"/>
          <w:szCs w:val="28"/>
        </w:rPr>
      </w:pPr>
      <w:r w:rsidRPr="00184A43">
        <w:rPr>
          <w:rFonts w:asciiTheme="minorEastAsia" w:hAnsiTheme="minorEastAsia"/>
          <w:sz w:val="28"/>
          <w:szCs w:val="28"/>
        </w:rPr>
        <w:t>根据本专业培养方案及全日制研究生课程目录</w:t>
      </w:r>
      <w:r w:rsidRPr="00184A43">
        <w:rPr>
          <w:rFonts w:asciiTheme="minorEastAsia" w:hAnsiTheme="minorEastAsia" w:hint="eastAsia"/>
          <w:sz w:val="28"/>
          <w:szCs w:val="28"/>
        </w:rPr>
        <w:t>，在导师的指导下</w:t>
      </w:r>
      <w:r w:rsidRPr="00184A43">
        <w:rPr>
          <w:rFonts w:asciiTheme="minorEastAsia" w:hAnsiTheme="minorEastAsia" w:hint="eastAsia"/>
          <w:color w:val="323232"/>
          <w:sz w:val="28"/>
          <w:szCs w:val="28"/>
        </w:rPr>
        <w:t>完成个人培养计划课程的制定。</w:t>
      </w:r>
    </w:p>
    <w:p w:rsidR="00110EC6" w:rsidRPr="00184A43" w:rsidRDefault="00110EC6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EE3BB86" wp14:editId="019E02FD">
            <wp:extent cx="5274310" cy="2953478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C6" w:rsidRPr="00184A43" w:rsidRDefault="00110EC6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添加非学位课：</w:t>
      </w:r>
    </w:p>
    <w:p w:rsidR="00110EC6" w:rsidRPr="00184A43" w:rsidRDefault="00110EC6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5E54867" wp14:editId="68175C80">
            <wp:extent cx="5274310" cy="3316027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C6" w:rsidRPr="00184A43" w:rsidRDefault="00F274B3" w:rsidP="005E258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</w:t>
      </w:r>
      <w:r w:rsidR="00110EC6" w:rsidRPr="00184A43">
        <w:rPr>
          <w:rFonts w:asciiTheme="minorEastAsia" w:hAnsiTheme="minorEastAsia" w:hint="eastAsia"/>
          <w:sz w:val="28"/>
          <w:szCs w:val="28"/>
        </w:rPr>
        <w:t>培养计划保存</w:t>
      </w:r>
      <w:r w:rsidRPr="00184A43">
        <w:rPr>
          <w:rFonts w:asciiTheme="minorEastAsia" w:hAnsiTheme="minorEastAsia" w:hint="eastAsia"/>
          <w:sz w:val="28"/>
          <w:szCs w:val="28"/>
        </w:rPr>
        <w:t>-提交</w:t>
      </w:r>
      <w:r w:rsidR="00FD5026" w:rsidRPr="00184A43">
        <w:rPr>
          <w:rFonts w:asciiTheme="minorEastAsia" w:hAnsiTheme="minorEastAsia" w:hint="eastAsia"/>
          <w:sz w:val="28"/>
          <w:szCs w:val="28"/>
        </w:rPr>
        <w:t>-打印</w:t>
      </w:r>
    </w:p>
    <w:p w:rsidR="00110EC6" w:rsidRPr="00184A43" w:rsidRDefault="00110EC6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184A43">
        <w:rPr>
          <w:rFonts w:asciiTheme="minorEastAsia" w:hAnsiTheme="minorEastAsia" w:hint="eastAsia"/>
          <w:sz w:val="28"/>
          <w:szCs w:val="28"/>
        </w:rPr>
        <w:t>勾选计划</w:t>
      </w:r>
      <w:proofErr w:type="gramEnd"/>
      <w:r w:rsidRPr="00184A43">
        <w:rPr>
          <w:rFonts w:asciiTheme="minorEastAsia" w:hAnsiTheme="minorEastAsia" w:hint="eastAsia"/>
          <w:sz w:val="28"/>
          <w:szCs w:val="28"/>
        </w:rPr>
        <w:t>课程后，点击“保存</w:t>
      </w:r>
      <w:r w:rsidR="00F274B3" w:rsidRPr="00184A43">
        <w:rPr>
          <w:rFonts w:asciiTheme="minorEastAsia" w:hAnsiTheme="minorEastAsia" w:hint="eastAsia"/>
          <w:sz w:val="28"/>
          <w:szCs w:val="28"/>
        </w:rPr>
        <w:t>”-</w:t>
      </w:r>
      <w:r w:rsidR="00FC530D" w:rsidRPr="00184A43">
        <w:rPr>
          <w:rFonts w:asciiTheme="minorEastAsia" w:hAnsiTheme="minorEastAsia" w:hint="eastAsia"/>
          <w:sz w:val="28"/>
          <w:szCs w:val="28"/>
        </w:rPr>
        <w:t>网上选课-确认无误后点击</w:t>
      </w:r>
      <w:r w:rsidR="00F274B3" w:rsidRPr="00184A43">
        <w:rPr>
          <w:rFonts w:asciiTheme="minorEastAsia" w:hAnsiTheme="minorEastAsia" w:hint="eastAsia"/>
          <w:sz w:val="28"/>
          <w:szCs w:val="28"/>
        </w:rPr>
        <w:t>“提交”</w:t>
      </w:r>
      <w:r w:rsidR="00FC530D" w:rsidRPr="00184A43">
        <w:rPr>
          <w:rFonts w:asciiTheme="minorEastAsia" w:hAnsiTheme="minorEastAsia" w:hint="eastAsia"/>
          <w:sz w:val="28"/>
          <w:szCs w:val="28"/>
        </w:rPr>
        <w:t>-导师审核通过</w:t>
      </w:r>
      <w:r w:rsidR="00FD5026" w:rsidRPr="00184A43">
        <w:rPr>
          <w:rFonts w:asciiTheme="minorEastAsia" w:hAnsiTheme="minorEastAsia" w:hint="eastAsia"/>
          <w:sz w:val="28"/>
          <w:szCs w:val="28"/>
        </w:rPr>
        <w:t>-</w:t>
      </w:r>
      <w:r w:rsidR="001A198F" w:rsidRPr="00184A43">
        <w:rPr>
          <w:rFonts w:asciiTheme="minorEastAsia" w:hAnsiTheme="minorEastAsia" w:hint="eastAsia"/>
          <w:sz w:val="28"/>
          <w:szCs w:val="28"/>
        </w:rPr>
        <w:t>点击</w:t>
      </w:r>
      <w:r w:rsidR="00FD5026" w:rsidRPr="00184A43">
        <w:rPr>
          <w:rFonts w:asciiTheme="minorEastAsia" w:hAnsiTheme="minorEastAsia" w:hint="eastAsia"/>
          <w:sz w:val="28"/>
          <w:szCs w:val="28"/>
        </w:rPr>
        <w:t>“打印”</w:t>
      </w:r>
    </w:p>
    <w:p w:rsidR="00F274B3" w:rsidRPr="00184A43" w:rsidRDefault="00F274B3" w:rsidP="00F274B3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b/>
          <w:sz w:val="28"/>
          <w:szCs w:val="28"/>
        </w:rPr>
        <w:t>四、网上选课</w:t>
      </w:r>
    </w:p>
    <w:p w:rsidR="00F274B3" w:rsidRPr="00184A43" w:rsidRDefault="00F274B3" w:rsidP="00615F4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1.</w:t>
      </w:r>
      <w:r w:rsidRPr="00184A43">
        <w:rPr>
          <w:rFonts w:asciiTheme="minorEastAsia" w:hAnsiTheme="minorEastAsia" w:hint="eastAsia"/>
          <w:color w:val="323232"/>
          <w:sz w:val="28"/>
          <w:szCs w:val="28"/>
        </w:rPr>
        <w:t xml:space="preserve"> 培养计划保存后，</w:t>
      </w:r>
      <w:r w:rsidRPr="00184A43">
        <w:rPr>
          <w:rFonts w:asciiTheme="minorEastAsia" w:hAnsiTheme="minorEastAsia" w:hint="eastAsia"/>
          <w:sz w:val="28"/>
          <w:szCs w:val="28"/>
        </w:rPr>
        <w:t>进行网上选课。</w:t>
      </w:r>
    </w:p>
    <w:p w:rsidR="00F274B3" w:rsidRPr="00184A43" w:rsidRDefault="00F274B3" w:rsidP="00F274B3">
      <w:pPr>
        <w:rPr>
          <w:rFonts w:asciiTheme="minorEastAsia" w:hAnsiTheme="minorEastAsia"/>
          <w:color w:val="FF0000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lastRenderedPageBreak/>
        <w:t>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培养管理→学生网上选课→选择上课班级</w:t>
      </w:r>
    </w:p>
    <w:p w:rsidR="00F274B3" w:rsidRPr="00184A43" w:rsidRDefault="00615F4C" w:rsidP="00615F4C">
      <w:pPr>
        <w:pStyle w:val="a7"/>
        <w:ind w:left="72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1.1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对于已选计划课程的开课学期：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以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184A43">
        <w:rPr>
          <w:rFonts w:asciiTheme="minorEastAsia" w:hAnsiTheme="minorEastAsia" w:hint="eastAsia"/>
          <w:color w:val="000000" w:themeColor="text1"/>
          <w:sz w:val="28"/>
          <w:szCs w:val="28"/>
        </w:rPr>
        <w:t>2022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级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全日制研究生课程目录》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为准。</w:t>
      </w:r>
    </w:p>
    <w:p w:rsidR="00F274B3" w:rsidRPr="00184A43" w:rsidRDefault="00615F4C" w:rsidP="00615F4C">
      <w:pPr>
        <w:pStyle w:val="a7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1.2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培养计划提交页面，</w:t>
      </w:r>
      <w:proofErr w:type="gramStart"/>
      <w:r w:rsidR="00FD2048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已勾选的</w:t>
      </w:r>
      <w:proofErr w:type="gramEnd"/>
      <w:r w:rsidR="00FD2048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全部计划课程（包括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系统</w:t>
      </w:r>
      <w:r w:rsidR="00B2178A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已</w:t>
      </w:r>
      <w:proofErr w:type="gramStart"/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自动勾选的</w:t>
      </w:r>
      <w:proofErr w:type="gramEnd"/>
      <w:r w:rsidR="00FD2048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F274B3" w:rsidRPr="00184A43">
        <w:rPr>
          <w:rFonts w:asciiTheme="minorEastAsia" w:hAnsiTheme="minorEastAsia" w:hint="eastAsia"/>
          <w:color w:val="000000" w:themeColor="text1"/>
          <w:sz w:val="28"/>
          <w:szCs w:val="28"/>
        </w:rPr>
        <w:t>，务必选</w:t>
      </w:r>
      <w:r w:rsidR="00F274B3" w:rsidRPr="00184A43">
        <w:rPr>
          <w:rFonts w:asciiTheme="minorEastAsia" w:hAnsiTheme="minorEastAsia" w:hint="eastAsia"/>
          <w:sz w:val="28"/>
          <w:szCs w:val="28"/>
        </w:rPr>
        <w:t>课</w:t>
      </w:r>
      <w:r w:rsidR="00B2178A" w:rsidRPr="00184A43">
        <w:rPr>
          <w:rFonts w:asciiTheme="minorEastAsia" w:hAnsiTheme="minorEastAsia" w:hint="eastAsia"/>
          <w:sz w:val="28"/>
          <w:szCs w:val="28"/>
        </w:rPr>
        <w:t>。</w:t>
      </w:r>
    </w:p>
    <w:p w:rsidR="00F274B3" w:rsidRPr="00184A43" w:rsidRDefault="00F274B3" w:rsidP="00F274B3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34491F9" wp14:editId="58A0DC2A">
            <wp:extent cx="5274310" cy="1860049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A82" w:rsidRPr="00184A43" w:rsidRDefault="00922A82" w:rsidP="00922A82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</w:t>
      </w:r>
      <w:r w:rsidRPr="00184A43">
        <w:rPr>
          <w:rFonts w:asciiTheme="minorEastAsia" w:hAnsiTheme="minorEastAsia" w:hint="eastAsia"/>
          <w:b/>
          <w:sz w:val="28"/>
          <w:szCs w:val="28"/>
        </w:rPr>
        <w:t xml:space="preserve"> 学生课表查询</w:t>
      </w:r>
    </w:p>
    <w:p w:rsidR="00922A82" w:rsidRPr="00184A43" w:rsidRDefault="00922A82" w:rsidP="00922A82">
      <w:pPr>
        <w:rPr>
          <w:rFonts w:asciiTheme="minorEastAsia" w:hAnsiTheme="minorEastAsia"/>
          <w:color w:val="FF0000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培养管理→学生课表查询→选择学期→点击“查询”</w:t>
      </w:r>
    </w:p>
    <w:p w:rsidR="00F274B3" w:rsidRPr="00184A43" w:rsidRDefault="00922A82" w:rsidP="00F274B3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E2B27E0" wp14:editId="48A59670">
            <wp:extent cx="5274310" cy="1908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C6" w:rsidRPr="00184A43" w:rsidRDefault="00922A82" w:rsidP="00922A82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b/>
          <w:sz w:val="28"/>
          <w:szCs w:val="28"/>
        </w:rPr>
        <w:t>五</w:t>
      </w:r>
      <w:r w:rsidRPr="00184A43">
        <w:rPr>
          <w:rFonts w:asciiTheme="minorEastAsia" w:hAnsiTheme="minorEastAsia" w:hint="eastAsia"/>
          <w:sz w:val="28"/>
          <w:szCs w:val="28"/>
        </w:rPr>
        <w:t>、</w:t>
      </w:r>
      <w:r w:rsidRPr="00184A43">
        <w:rPr>
          <w:rFonts w:asciiTheme="minorEastAsia" w:hAnsiTheme="minorEastAsia"/>
          <w:b/>
          <w:sz w:val="28"/>
          <w:szCs w:val="28"/>
        </w:rPr>
        <w:t>免修课程</w:t>
      </w:r>
    </w:p>
    <w:p w:rsidR="00922A82" w:rsidRPr="00184A43" w:rsidRDefault="00922A82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1.申请课程免修的同学，在规定时间内填写“研究生课程免修申请表”</w:t>
      </w:r>
      <w:r w:rsidR="00FD2048" w:rsidRPr="00184A43">
        <w:rPr>
          <w:rFonts w:asciiTheme="minorEastAsia" w:hAnsiTheme="minorEastAsia" w:hint="eastAsia"/>
          <w:sz w:val="28"/>
          <w:szCs w:val="28"/>
        </w:rPr>
        <w:t>及该课程成绩单</w:t>
      </w:r>
      <w:r w:rsidRPr="00184A43">
        <w:rPr>
          <w:rFonts w:asciiTheme="minorEastAsia" w:hAnsiTheme="minorEastAsia" w:hint="eastAsia"/>
          <w:sz w:val="28"/>
          <w:szCs w:val="28"/>
        </w:rPr>
        <w:t>到研究生</w:t>
      </w:r>
      <w:proofErr w:type="gramStart"/>
      <w:r w:rsidRPr="00184A43">
        <w:rPr>
          <w:rFonts w:asciiTheme="minorEastAsia" w:hAnsiTheme="minorEastAsia" w:hint="eastAsia"/>
          <w:sz w:val="28"/>
          <w:szCs w:val="28"/>
        </w:rPr>
        <w:t>培养办</w:t>
      </w:r>
      <w:proofErr w:type="gramEnd"/>
      <w:r w:rsidRPr="00184A43">
        <w:rPr>
          <w:rFonts w:asciiTheme="minorEastAsia" w:hAnsiTheme="minorEastAsia" w:hint="eastAsia"/>
          <w:sz w:val="28"/>
          <w:szCs w:val="28"/>
        </w:rPr>
        <w:t>审核。</w:t>
      </w:r>
    </w:p>
    <w:p w:rsidR="00961DA7" w:rsidRPr="00184A43" w:rsidRDefault="00922A82" w:rsidP="002E52D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2.关于《第一外国语》免修：符合免修要求的</w:t>
      </w:r>
      <w:r w:rsidR="00961DA7" w:rsidRPr="00184A43">
        <w:rPr>
          <w:rFonts w:asciiTheme="minorEastAsia" w:hAnsiTheme="minorEastAsia" w:hint="eastAsia"/>
          <w:sz w:val="28"/>
          <w:szCs w:val="28"/>
        </w:rPr>
        <w:t>学生，系统已</w:t>
      </w:r>
      <w:proofErr w:type="gramStart"/>
      <w:r w:rsidR="00961DA7" w:rsidRPr="00184A43">
        <w:rPr>
          <w:rFonts w:asciiTheme="minorEastAsia" w:hAnsiTheme="minorEastAsia" w:hint="eastAsia"/>
          <w:sz w:val="28"/>
          <w:szCs w:val="28"/>
        </w:rPr>
        <w:t>自动勾选课程</w:t>
      </w:r>
      <w:proofErr w:type="gramEnd"/>
      <w:r w:rsidR="00961DA7" w:rsidRPr="00184A43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961DA7" w:rsidRPr="00184A43">
        <w:rPr>
          <w:rFonts w:asciiTheme="minorEastAsia" w:hAnsiTheme="minorEastAsia" w:hint="eastAsia"/>
          <w:sz w:val="28"/>
          <w:szCs w:val="28"/>
        </w:rPr>
        <w:t>并已计入学</w:t>
      </w:r>
      <w:proofErr w:type="gramEnd"/>
      <w:r w:rsidR="00961DA7" w:rsidRPr="00184A43">
        <w:rPr>
          <w:rFonts w:asciiTheme="minorEastAsia" w:hAnsiTheme="minorEastAsia" w:hint="eastAsia"/>
          <w:sz w:val="28"/>
          <w:szCs w:val="28"/>
        </w:rPr>
        <w:t>分。</w:t>
      </w:r>
    </w:p>
    <w:p w:rsidR="00615F4C" w:rsidRPr="00184A43" w:rsidRDefault="00961DA7" w:rsidP="00615F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lastRenderedPageBreak/>
        <w:t>3.关于</w:t>
      </w:r>
      <w:r w:rsidR="00922A82" w:rsidRPr="00184A43">
        <w:rPr>
          <w:rFonts w:asciiTheme="minorEastAsia" w:hAnsiTheme="minorEastAsia" w:hint="eastAsia"/>
          <w:sz w:val="28"/>
          <w:szCs w:val="28"/>
        </w:rPr>
        <w:t>《研究生科学道德与学术规范》</w:t>
      </w:r>
      <w:r w:rsidR="00615F4C" w:rsidRPr="00184A43">
        <w:rPr>
          <w:rFonts w:asciiTheme="minorEastAsia" w:hAnsiTheme="minorEastAsia" w:hint="eastAsia"/>
          <w:sz w:val="28"/>
          <w:szCs w:val="28"/>
        </w:rPr>
        <w:t>免修：</w:t>
      </w:r>
    </w:p>
    <w:p w:rsidR="00922A82" w:rsidRPr="00184A43" w:rsidRDefault="00615F4C" w:rsidP="00615F4C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3.1.通过硕博连读攻读博士学位的博士生，系统自动勾选，计入学分。</w:t>
      </w:r>
    </w:p>
    <w:p w:rsidR="00B2178A" w:rsidRPr="00184A43" w:rsidRDefault="00615F4C" w:rsidP="00B2178A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3.2.取得我校硕士研究生学历，硕士研究生阶段</w:t>
      </w:r>
      <w:r w:rsidR="00B2178A" w:rsidRPr="00184A43">
        <w:rPr>
          <w:rFonts w:asciiTheme="minorEastAsia" w:hAnsiTheme="minorEastAsia" w:hint="eastAsia"/>
          <w:sz w:val="28"/>
          <w:szCs w:val="28"/>
        </w:rPr>
        <w:t>已</w:t>
      </w:r>
      <w:r w:rsidRPr="00184A43">
        <w:rPr>
          <w:rFonts w:asciiTheme="minorEastAsia" w:hAnsiTheme="minorEastAsia" w:hint="eastAsia"/>
          <w:sz w:val="28"/>
          <w:szCs w:val="28"/>
        </w:rPr>
        <w:t>选修《研究生科学道德与学术规范》，且成绩合格的博士生，</w:t>
      </w:r>
      <w:r w:rsidR="00B2178A" w:rsidRPr="00184A43">
        <w:rPr>
          <w:rFonts w:asciiTheme="minorEastAsia" w:hAnsiTheme="minorEastAsia" w:hint="eastAsia"/>
          <w:sz w:val="28"/>
          <w:szCs w:val="28"/>
        </w:rPr>
        <w:t>系统自动勾选，计入学分。</w:t>
      </w:r>
    </w:p>
    <w:p w:rsidR="00467174" w:rsidRPr="00184A43" w:rsidRDefault="00467174" w:rsidP="00467174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六、</w:t>
      </w:r>
      <w:r w:rsidRPr="00184A43">
        <w:rPr>
          <w:rFonts w:asciiTheme="minorEastAsia" w:hAnsiTheme="minorEastAsia" w:hint="eastAsia"/>
          <w:b/>
          <w:sz w:val="28"/>
          <w:szCs w:val="28"/>
        </w:rPr>
        <w:t>课程教学评价</w:t>
      </w:r>
    </w:p>
    <w:p w:rsidR="00467174" w:rsidRPr="00184A43" w:rsidRDefault="00467174" w:rsidP="00467174">
      <w:pPr>
        <w:pStyle w:val="a7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学生对已完成课程的任课老师进行评价，方便老师日后改善课程教学。（只有进行教学评价才能在学生端查看课程成绩）</w:t>
      </w:r>
    </w:p>
    <w:p w:rsidR="00467174" w:rsidRPr="00184A43" w:rsidRDefault="00467174" w:rsidP="00467174">
      <w:pPr>
        <w:pStyle w:val="a7"/>
        <w:ind w:left="420" w:firstLineChars="0" w:firstLine="0"/>
        <w:rPr>
          <w:rFonts w:asciiTheme="minorEastAsia" w:hAnsiTheme="minorEastAsia"/>
          <w:color w:val="FF0000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培养管理→课程教学评价</w:t>
      </w:r>
    </w:p>
    <w:p w:rsidR="00467174" w:rsidRPr="00184A43" w:rsidRDefault="00467174" w:rsidP="00467174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3892D44" wp14:editId="109A56BC">
            <wp:extent cx="5274310" cy="1919873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A43">
        <w:rPr>
          <w:rFonts w:asciiTheme="minorEastAsia" w:hAnsiTheme="minorEastAsia"/>
          <w:b/>
          <w:sz w:val="28"/>
          <w:szCs w:val="28"/>
        </w:rPr>
        <w:t>七</w:t>
      </w:r>
      <w:r w:rsidRPr="00184A43">
        <w:rPr>
          <w:rFonts w:asciiTheme="minorEastAsia" w:hAnsiTheme="minorEastAsia" w:hint="eastAsia"/>
          <w:b/>
          <w:sz w:val="28"/>
          <w:szCs w:val="28"/>
        </w:rPr>
        <w:t>、考场、成绩查询</w:t>
      </w:r>
    </w:p>
    <w:p w:rsidR="00AA4852" w:rsidRPr="00184A43" w:rsidRDefault="00AA4852" w:rsidP="00467174">
      <w:pPr>
        <w:pStyle w:val="a7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1.课程成绩查询</w:t>
      </w:r>
    </w:p>
    <w:p w:rsidR="00467174" w:rsidRPr="00184A43" w:rsidRDefault="00467174" w:rsidP="00467174">
      <w:pPr>
        <w:rPr>
          <w:rFonts w:asciiTheme="minorEastAsia" w:hAnsiTheme="minorEastAsia"/>
          <w:b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BFE1349" wp14:editId="2D3698B5">
            <wp:extent cx="5274310" cy="198152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A82" w:rsidRPr="00184A43" w:rsidRDefault="00AA4852" w:rsidP="00467174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lastRenderedPageBreak/>
        <w:t>2.考场查询</w:t>
      </w:r>
    </w:p>
    <w:p w:rsidR="00AA4852" w:rsidRPr="00184A43" w:rsidRDefault="00AA4852" w:rsidP="00AA4852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28D32A5" wp14:editId="1DDCA415">
            <wp:extent cx="5274310" cy="182159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A43">
        <w:rPr>
          <w:rFonts w:asciiTheme="minorEastAsia" w:hAnsiTheme="minorEastAsia" w:hint="eastAsia"/>
          <w:sz w:val="28"/>
          <w:szCs w:val="28"/>
        </w:rPr>
        <w:t>八、</w:t>
      </w:r>
      <w:r w:rsidRPr="00184A43">
        <w:rPr>
          <w:rFonts w:asciiTheme="minorEastAsia" w:hAnsiTheme="minorEastAsia" w:hint="eastAsia"/>
          <w:b/>
          <w:sz w:val="28"/>
          <w:szCs w:val="28"/>
        </w:rPr>
        <w:t>申请重修、补考</w:t>
      </w:r>
    </w:p>
    <w:p w:rsidR="00AA4852" w:rsidRPr="00184A43" w:rsidRDefault="00AA4852" w:rsidP="00AA485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sz w:val="28"/>
          <w:szCs w:val="28"/>
        </w:rPr>
        <w:t>学生根据研究生院公告，在规定时间内，在学生端进行申请，经院系、研究生院审核。操作流程：</w:t>
      </w:r>
      <w:r w:rsidRPr="00184A43">
        <w:rPr>
          <w:rFonts w:asciiTheme="minorEastAsia" w:hAnsiTheme="minorEastAsia" w:hint="eastAsia"/>
          <w:color w:val="FF0000"/>
          <w:sz w:val="28"/>
          <w:szCs w:val="28"/>
        </w:rPr>
        <w:t>培养管理→</w:t>
      </w:r>
      <w:proofErr w:type="gramStart"/>
      <w:r w:rsidRPr="00184A43">
        <w:rPr>
          <w:rFonts w:asciiTheme="minorEastAsia" w:hAnsiTheme="minorEastAsia" w:hint="eastAsia"/>
          <w:color w:val="FF0000"/>
          <w:sz w:val="28"/>
          <w:szCs w:val="28"/>
        </w:rPr>
        <w:t>重缓补考</w:t>
      </w:r>
      <w:proofErr w:type="gramEnd"/>
      <w:r w:rsidRPr="00184A43">
        <w:rPr>
          <w:rFonts w:asciiTheme="minorEastAsia" w:hAnsiTheme="minorEastAsia" w:hint="eastAsia"/>
          <w:color w:val="FF0000"/>
          <w:sz w:val="28"/>
          <w:szCs w:val="28"/>
        </w:rPr>
        <w:t>申请</w:t>
      </w:r>
      <w:r w:rsidR="004914C1">
        <w:rPr>
          <w:rFonts w:asciiTheme="minorEastAsia" w:hAnsiTheme="minorEastAsia" w:hint="eastAsia"/>
          <w:color w:val="FF0000"/>
          <w:sz w:val="28"/>
          <w:szCs w:val="28"/>
        </w:rPr>
        <w:t>-打印</w:t>
      </w:r>
    </w:p>
    <w:p w:rsidR="00AA4852" w:rsidRPr="00184A43" w:rsidRDefault="00AA4852" w:rsidP="00467174">
      <w:pPr>
        <w:rPr>
          <w:rFonts w:asciiTheme="minorEastAsia" w:hAnsiTheme="minorEastAsia"/>
          <w:sz w:val="28"/>
          <w:szCs w:val="28"/>
        </w:rPr>
      </w:pPr>
      <w:r w:rsidRPr="00184A43">
        <w:rPr>
          <w:rFonts w:asciiTheme="minorEastAsia" w:hAnsiTheme="minorEastAsia" w:hint="eastAsia"/>
          <w:noProof/>
          <w:color w:val="FF0000"/>
          <w:sz w:val="28"/>
          <w:szCs w:val="28"/>
        </w:rPr>
        <w:drawing>
          <wp:inline distT="0" distB="0" distL="0" distR="0" wp14:anchorId="348F7FB0" wp14:editId="00225669">
            <wp:extent cx="4695825" cy="3440068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34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852" w:rsidRPr="0018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93" w:rsidRDefault="009D7193" w:rsidP="009519DE">
      <w:r>
        <w:separator/>
      </w:r>
    </w:p>
  </w:endnote>
  <w:endnote w:type="continuationSeparator" w:id="0">
    <w:p w:rsidR="009D7193" w:rsidRDefault="009D7193" w:rsidP="009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93" w:rsidRDefault="009D7193" w:rsidP="009519DE">
      <w:r>
        <w:separator/>
      </w:r>
    </w:p>
  </w:footnote>
  <w:footnote w:type="continuationSeparator" w:id="0">
    <w:p w:rsidR="009D7193" w:rsidRDefault="009D7193" w:rsidP="0095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16"/>
    <w:multiLevelType w:val="hybridMultilevel"/>
    <w:tmpl w:val="89866C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4D3834"/>
    <w:multiLevelType w:val="hybridMultilevel"/>
    <w:tmpl w:val="0C52F992"/>
    <w:lvl w:ilvl="0" w:tplc="1024AA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366DE"/>
    <w:multiLevelType w:val="hybridMultilevel"/>
    <w:tmpl w:val="42B80330"/>
    <w:lvl w:ilvl="0" w:tplc="9326B2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4A0AF2"/>
    <w:multiLevelType w:val="hybridMultilevel"/>
    <w:tmpl w:val="C394A88C"/>
    <w:lvl w:ilvl="0" w:tplc="27D44962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hint="default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11D97"/>
    <w:multiLevelType w:val="hybridMultilevel"/>
    <w:tmpl w:val="ED683AAE"/>
    <w:lvl w:ilvl="0" w:tplc="8BAE253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565E2C74"/>
    <w:multiLevelType w:val="hybridMultilevel"/>
    <w:tmpl w:val="CE2E75E4"/>
    <w:lvl w:ilvl="0" w:tplc="8F948DF0">
      <w:start w:val="1"/>
      <w:numFmt w:val="decimal"/>
      <w:lvlText w:val="%1."/>
      <w:lvlJc w:val="left"/>
      <w:pPr>
        <w:ind w:left="285" w:hanging="285"/>
      </w:pPr>
      <w:rPr>
        <w:rFonts w:hint="default"/>
        <w:b/>
        <w:color w:val="auto"/>
        <w:sz w:val="3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B6460C"/>
    <w:multiLevelType w:val="multilevel"/>
    <w:tmpl w:val="35D81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72237490"/>
    <w:multiLevelType w:val="hybridMultilevel"/>
    <w:tmpl w:val="7EDE8BD8"/>
    <w:lvl w:ilvl="0" w:tplc="1F28833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A11A8D"/>
    <w:multiLevelType w:val="hybridMultilevel"/>
    <w:tmpl w:val="A91C28B0"/>
    <w:lvl w:ilvl="0" w:tplc="CDA6F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D6"/>
    <w:rsid w:val="00110EC6"/>
    <w:rsid w:val="00184A43"/>
    <w:rsid w:val="001A198F"/>
    <w:rsid w:val="002547C7"/>
    <w:rsid w:val="002E52D8"/>
    <w:rsid w:val="002F6CDB"/>
    <w:rsid w:val="00467174"/>
    <w:rsid w:val="004914C1"/>
    <w:rsid w:val="005E2583"/>
    <w:rsid w:val="00615F4C"/>
    <w:rsid w:val="006205D6"/>
    <w:rsid w:val="00715134"/>
    <w:rsid w:val="007A69C1"/>
    <w:rsid w:val="00843539"/>
    <w:rsid w:val="00922A82"/>
    <w:rsid w:val="009519DE"/>
    <w:rsid w:val="00961DA7"/>
    <w:rsid w:val="009C357D"/>
    <w:rsid w:val="009D7193"/>
    <w:rsid w:val="00AA4852"/>
    <w:rsid w:val="00AC15C1"/>
    <w:rsid w:val="00B2178A"/>
    <w:rsid w:val="00D57D26"/>
    <w:rsid w:val="00D74225"/>
    <w:rsid w:val="00F274B3"/>
    <w:rsid w:val="00F95DEB"/>
    <w:rsid w:val="00FC530D"/>
    <w:rsid w:val="00FD2048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9DE"/>
    <w:rPr>
      <w:sz w:val="18"/>
      <w:szCs w:val="18"/>
    </w:rPr>
  </w:style>
  <w:style w:type="character" w:styleId="a6">
    <w:name w:val="Hyperlink"/>
    <w:basedOn w:val="a0"/>
    <w:uiPriority w:val="99"/>
    <w:unhideWhenUsed/>
    <w:rsid w:val="009519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19DE"/>
    <w:pPr>
      <w:widowControl/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951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9DE"/>
    <w:rPr>
      <w:sz w:val="18"/>
      <w:szCs w:val="18"/>
    </w:rPr>
  </w:style>
  <w:style w:type="character" w:styleId="a6">
    <w:name w:val="Hyperlink"/>
    <w:basedOn w:val="a0"/>
    <w:uiPriority w:val="99"/>
    <w:unhideWhenUsed/>
    <w:rsid w:val="009519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19DE"/>
    <w:pPr>
      <w:widowControl/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951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04.74.224:8089/gmis/home/stulogi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yjsy.ncepu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2020-10-28T08:02:00Z</dcterms:created>
  <dcterms:modified xsi:type="dcterms:W3CDTF">2022-09-01T01:50:00Z</dcterms:modified>
</cp:coreProperties>
</file>