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8F036" w14:textId="2A97398C" w:rsidR="00484528" w:rsidRDefault="00000000">
      <w:pPr>
        <w:wordWrap w:val="0"/>
        <w:snapToGrid w:val="0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北京</w:t>
      </w:r>
      <w:proofErr w:type="gramStart"/>
      <w:r>
        <w:rPr>
          <w:rFonts w:eastAsia="黑体" w:hint="eastAsia"/>
          <w:sz w:val="32"/>
          <w:szCs w:val="32"/>
        </w:rPr>
        <w:t>地区工</w:t>
      </w:r>
      <w:proofErr w:type="gramEnd"/>
      <w:r w:rsidR="003A24BC">
        <w:rPr>
          <w:rFonts w:eastAsia="黑体" w:hint="eastAsia"/>
          <w:sz w:val="32"/>
          <w:szCs w:val="32"/>
        </w:rPr>
        <w:t>学门</w:t>
      </w:r>
      <w:r>
        <w:rPr>
          <w:rFonts w:eastAsia="黑体" w:hint="eastAsia"/>
          <w:sz w:val="32"/>
          <w:szCs w:val="32"/>
        </w:rPr>
        <w:t>类研究生培养案例模板</w:t>
      </w:r>
    </w:p>
    <w:p w14:paraId="6754158A" w14:textId="77777777" w:rsidR="00484528" w:rsidRDefault="00484528">
      <w:pPr>
        <w:widowControl/>
        <w:kinsoku w:val="0"/>
        <w:wordWrap w:val="0"/>
        <w:autoSpaceDE w:val="0"/>
        <w:autoSpaceDN w:val="0"/>
        <w:adjustRightInd w:val="0"/>
        <w:snapToGrid w:val="0"/>
        <w:spacing w:before="156" w:line="330" w:lineRule="auto"/>
        <w:ind w:right="37" w:firstLine="649"/>
        <w:jc w:val="left"/>
        <w:textAlignment w:val="baseline"/>
        <w:rPr>
          <w:rFonts w:ascii="仿宋" w:eastAsia="仿宋" w:hAnsi="仿宋" w:cs="仿宋"/>
          <w:b/>
          <w:bCs/>
          <w:snapToGrid w:val="0"/>
          <w:spacing w:val="-1"/>
          <w:kern w:val="0"/>
          <w:sz w:val="28"/>
          <w:szCs w:val="28"/>
        </w:rPr>
      </w:pPr>
    </w:p>
    <w:p w14:paraId="1FCB4BBE" w14:textId="77777777" w:rsidR="00484528" w:rsidRDefault="00000000">
      <w:pPr>
        <w:widowControl/>
        <w:kinsoku w:val="0"/>
        <w:wordWrap w:val="0"/>
        <w:autoSpaceDE w:val="0"/>
        <w:autoSpaceDN w:val="0"/>
        <w:adjustRightInd w:val="0"/>
        <w:snapToGrid w:val="0"/>
        <w:spacing w:before="156" w:line="330" w:lineRule="auto"/>
        <w:ind w:right="37" w:firstLine="649"/>
        <w:jc w:val="left"/>
        <w:textAlignment w:val="baseline"/>
        <w:rPr>
          <w:rFonts w:ascii="仿宋" w:eastAsia="仿宋" w:hAnsi="仿宋" w:cs="仿宋"/>
          <w:b/>
          <w:bCs/>
          <w:snapToGrid w:val="0"/>
          <w:spacing w:val="-1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napToGrid w:val="0"/>
          <w:spacing w:val="-1"/>
          <w:kern w:val="0"/>
          <w:sz w:val="28"/>
          <w:szCs w:val="28"/>
        </w:rPr>
        <w:t>一、案例名称：某校某学科/类别研究生培养实践</w:t>
      </w:r>
    </w:p>
    <w:p w14:paraId="55256E1F" w14:textId="77777777" w:rsidR="00484528" w:rsidRDefault="00000000">
      <w:pPr>
        <w:widowControl/>
        <w:kinsoku w:val="0"/>
        <w:wordWrap w:val="0"/>
        <w:autoSpaceDE w:val="0"/>
        <w:autoSpaceDN w:val="0"/>
        <w:adjustRightInd w:val="0"/>
        <w:snapToGrid w:val="0"/>
        <w:spacing w:before="156" w:line="330" w:lineRule="auto"/>
        <w:ind w:right="37" w:firstLine="649"/>
        <w:textAlignment w:val="baseline"/>
        <w:rPr>
          <w:rFonts w:ascii="仿宋" w:eastAsia="仿宋" w:hAnsi="仿宋" w:cs="仿宋"/>
          <w:snapToGrid w:val="0"/>
          <w:spacing w:val="-1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napToGrid w:val="0"/>
          <w:spacing w:val="-1"/>
          <w:kern w:val="0"/>
          <w:sz w:val="28"/>
          <w:szCs w:val="28"/>
        </w:rPr>
        <w:t>1.适用对象：</w:t>
      </w:r>
      <w:r>
        <w:rPr>
          <w:rFonts w:ascii="仿宋" w:eastAsia="仿宋" w:hAnsi="仿宋" w:cs="仿宋" w:hint="eastAsia"/>
          <w:snapToGrid w:val="0"/>
          <w:spacing w:val="-1"/>
          <w:kern w:val="0"/>
          <w:sz w:val="28"/>
          <w:szCs w:val="28"/>
        </w:rPr>
        <w:t>（研究生类别、层次）</w:t>
      </w:r>
    </w:p>
    <w:p w14:paraId="17FE7AA6" w14:textId="77777777" w:rsidR="00484528" w:rsidRDefault="00000000">
      <w:pPr>
        <w:widowControl/>
        <w:kinsoku w:val="0"/>
        <w:wordWrap w:val="0"/>
        <w:autoSpaceDE w:val="0"/>
        <w:autoSpaceDN w:val="0"/>
        <w:adjustRightInd w:val="0"/>
        <w:snapToGrid w:val="0"/>
        <w:spacing w:before="156" w:line="330" w:lineRule="auto"/>
        <w:ind w:right="37" w:firstLine="649"/>
        <w:textAlignment w:val="baseline"/>
        <w:rPr>
          <w:rFonts w:ascii="仿宋" w:eastAsia="仿宋" w:hAnsi="仿宋" w:cs="仿宋"/>
          <w:snapToGrid w:val="0"/>
          <w:spacing w:val="-1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napToGrid w:val="0"/>
          <w:spacing w:val="-1"/>
          <w:kern w:val="0"/>
          <w:sz w:val="28"/>
          <w:szCs w:val="28"/>
        </w:rPr>
        <w:t>2.案例特点：</w:t>
      </w:r>
      <w:r>
        <w:rPr>
          <w:rFonts w:ascii="仿宋" w:eastAsia="仿宋" w:hAnsi="仿宋" w:cs="仿宋" w:hint="eastAsia"/>
          <w:snapToGrid w:val="0"/>
          <w:spacing w:val="-1"/>
          <w:kern w:val="0"/>
          <w:sz w:val="28"/>
          <w:szCs w:val="28"/>
        </w:rPr>
        <w:t>原则上不超出3个特点</w:t>
      </w:r>
    </w:p>
    <w:p w14:paraId="18B3EE8D" w14:textId="77777777" w:rsidR="00484528" w:rsidRDefault="00000000">
      <w:pPr>
        <w:widowControl/>
        <w:kinsoku w:val="0"/>
        <w:wordWrap w:val="0"/>
        <w:autoSpaceDE w:val="0"/>
        <w:autoSpaceDN w:val="0"/>
        <w:adjustRightInd w:val="0"/>
        <w:snapToGrid w:val="0"/>
        <w:spacing w:before="156" w:line="330" w:lineRule="auto"/>
        <w:ind w:right="37" w:firstLine="649"/>
        <w:textAlignment w:val="baseline"/>
        <w:rPr>
          <w:rFonts w:ascii="仿宋" w:eastAsia="仿宋" w:hAnsi="仿宋" w:cs="仿宋"/>
          <w:snapToGrid w:val="0"/>
          <w:spacing w:val="-1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napToGrid w:val="0"/>
          <w:spacing w:val="-1"/>
          <w:kern w:val="0"/>
          <w:sz w:val="28"/>
          <w:szCs w:val="28"/>
        </w:rPr>
        <w:t>3.案例启动时间：</w:t>
      </w:r>
      <w:r>
        <w:rPr>
          <w:rFonts w:ascii="仿宋" w:eastAsia="仿宋" w:hAnsi="仿宋" w:cs="仿宋" w:hint="eastAsia"/>
          <w:snapToGrid w:val="0"/>
          <w:spacing w:val="-1"/>
          <w:kern w:val="0"/>
          <w:sz w:val="28"/>
          <w:szCs w:val="28"/>
        </w:rPr>
        <w:t>该合作培养实践基地开始时间</w:t>
      </w:r>
    </w:p>
    <w:p w14:paraId="49D34C32" w14:textId="77777777" w:rsidR="00484528" w:rsidRDefault="00000000">
      <w:pPr>
        <w:wordWrap w:val="0"/>
        <w:spacing w:line="276" w:lineRule="auto"/>
        <w:ind w:firstLineChars="228" w:firstLine="636"/>
        <w:rPr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napToGrid w:val="0"/>
          <w:spacing w:val="-1"/>
          <w:kern w:val="0"/>
          <w:sz w:val="28"/>
          <w:szCs w:val="28"/>
        </w:rPr>
        <w:t>二、具体案例撰写</w:t>
      </w:r>
      <w:r>
        <w:rPr>
          <w:rFonts w:cs="宋体" w:hint="eastAsia"/>
          <w:sz w:val="24"/>
          <w:szCs w:val="24"/>
        </w:rPr>
        <w:t>（</w:t>
      </w:r>
      <w:r>
        <w:rPr>
          <w:sz w:val="24"/>
          <w:szCs w:val="24"/>
        </w:rPr>
        <w:t>5000-8000</w:t>
      </w:r>
      <w:r>
        <w:rPr>
          <w:rFonts w:cs="宋体" w:hint="eastAsia"/>
          <w:sz w:val="24"/>
          <w:szCs w:val="24"/>
        </w:rPr>
        <w:t>字）</w:t>
      </w:r>
    </w:p>
    <w:p w14:paraId="4A1F041D" w14:textId="77777777" w:rsidR="00484528" w:rsidRDefault="00000000">
      <w:pPr>
        <w:widowControl/>
        <w:kinsoku w:val="0"/>
        <w:wordWrap w:val="0"/>
        <w:autoSpaceDE w:val="0"/>
        <w:autoSpaceDN w:val="0"/>
        <w:adjustRightInd w:val="0"/>
        <w:snapToGrid w:val="0"/>
        <w:spacing w:before="156" w:line="330" w:lineRule="auto"/>
        <w:ind w:right="37" w:firstLine="649"/>
        <w:textAlignment w:val="baseline"/>
        <w:rPr>
          <w:rFonts w:ascii="仿宋" w:eastAsia="仿宋" w:hAnsi="仿宋" w:cs="仿宋"/>
          <w:snapToGrid w:val="0"/>
          <w:spacing w:val="-1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napToGrid w:val="0"/>
          <w:spacing w:val="-1"/>
          <w:kern w:val="0"/>
          <w:sz w:val="28"/>
          <w:szCs w:val="28"/>
        </w:rPr>
        <w:t>1.案例背景：</w:t>
      </w:r>
      <w:r>
        <w:rPr>
          <w:rFonts w:ascii="仿宋" w:eastAsia="仿宋" w:hAnsi="仿宋" w:cs="仿宋" w:hint="eastAsia"/>
          <w:snapToGrid w:val="0"/>
          <w:spacing w:val="-1"/>
          <w:kern w:val="0"/>
          <w:sz w:val="28"/>
          <w:szCs w:val="28"/>
        </w:rPr>
        <w:t>（培养实践的背景，针对解决的问题）</w:t>
      </w:r>
    </w:p>
    <w:p w14:paraId="22EDA03B" w14:textId="77777777" w:rsidR="00484528" w:rsidRDefault="00000000">
      <w:pPr>
        <w:widowControl/>
        <w:kinsoku w:val="0"/>
        <w:wordWrap w:val="0"/>
        <w:autoSpaceDE w:val="0"/>
        <w:autoSpaceDN w:val="0"/>
        <w:adjustRightInd w:val="0"/>
        <w:snapToGrid w:val="0"/>
        <w:spacing w:before="156" w:line="330" w:lineRule="auto"/>
        <w:ind w:right="37" w:firstLine="649"/>
        <w:textAlignment w:val="baseline"/>
        <w:rPr>
          <w:rFonts w:ascii="仿宋" w:eastAsia="仿宋" w:hAnsi="仿宋" w:cs="仿宋"/>
          <w:snapToGrid w:val="0"/>
          <w:spacing w:val="-1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napToGrid w:val="0"/>
          <w:spacing w:val="-1"/>
          <w:kern w:val="0"/>
          <w:sz w:val="28"/>
          <w:szCs w:val="28"/>
        </w:rPr>
        <w:t>2.创新理念与培养目标：</w:t>
      </w:r>
      <w:r>
        <w:rPr>
          <w:rFonts w:ascii="仿宋" w:eastAsia="仿宋" w:hAnsi="仿宋" w:cs="仿宋" w:hint="eastAsia"/>
          <w:snapToGrid w:val="0"/>
          <w:spacing w:val="-1"/>
          <w:kern w:val="0"/>
          <w:sz w:val="28"/>
          <w:szCs w:val="28"/>
        </w:rPr>
        <w:t>（建议包括创新理念、总体目标、阶段性目标）</w:t>
      </w:r>
    </w:p>
    <w:p w14:paraId="1128CD28" w14:textId="77777777" w:rsidR="00484528" w:rsidRDefault="00000000">
      <w:pPr>
        <w:widowControl/>
        <w:kinsoku w:val="0"/>
        <w:wordWrap w:val="0"/>
        <w:autoSpaceDE w:val="0"/>
        <w:autoSpaceDN w:val="0"/>
        <w:adjustRightInd w:val="0"/>
        <w:snapToGrid w:val="0"/>
        <w:spacing w:before="156" w:line="330" w:lineRule="auto"/>
        <w:ind w:right="37" w:firstLine="649"/>
        <w:textAlignment w:val="baseline"/>
        <w:rPr>
          <w:rFonts w:ascii="仿宋" w:eastAsia="仿宋" w:hAnsi="仿宋" w:cs="仿宋"/>
          <w:snapToGrid w:val="0"/>
          <w:spacing w:val="-1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napToGrid w:val="0"/>
          <w:spacing w:val="-1"/>
          <w:kern w:val="0"/>
          <w:sz w:val="28"/>
          <w:szCs w:val="28"/>
        </w:rPr>
        <w:t>3.实施的主要举措：</w:t>
      </w:r>
      <w:r>
        <w:rPr>
          <w:rFonts w:ascii="仿宋" w:eastAsia="仿宋" w:hAnsi="仿宋" w:cs="仿宋" w:hint="eastAsia"/>
          <w:snapToGrid w:val="0"/>
          <w:spacing w:val="-1"/>
          <w:kern w:val="0"/>
          <w:sz w:val="28"/>
          <w:szCs w:val="28"/>
        </w:rPr>
        <w:t>（对整个过程进行深度描述）</w:t>
      </w:r>
    </w:p>
    <w:p w14:paraId="65532336" w14:textId="77777777" w:rsidR="00484528" w:rsidRDefault="00000000">
      <w:pPr>
        <w:widowControl/>
        <w:kinsoku w:val="0"/>
        <w:wordWrap w:val="0"/>
        <w:autoSpaceDE w:val="0"/>
        <w:autoSpaceDN w:val="0"/>
        <w:adjustRightInd w:val="0"/>
        <w:snapToGrid w:val="0"/>
        <w:spacing w:before="156" w:line="330" w:lineRule="auto"/>
        <w:ind w:right="37" w:firstLine="649"/>
        <w:textAlignment w:val="baseline"/>
        <w:rPr>
          <w:rFonts w:ascii="仿宋" w:eastAsia="仿宋" w:hAnsi="仿宋" w:cs="仿宋"/>
          <w:b/>
          <w:bCs/>
          <w:snapToGrid w:val="0"/>
          <w:spacing w:val="-1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napToGrid w:val="0"/>
          <w:spacing w:val="-1"/>
          <w:kern w:val="0"/>
          <w:sz w:val="28"/>
          <w:szCs w:val="28"/>
        </w:rPr>
        <w:t>4.案例的成效、持续性与推广性</w:t>
      </w:r>
    </w:p>
    <w:p w14:paraId="417ACAD9" w14:textId="77777777" w:rsidR="00484528" w:rsidRDefault="00000000">
      <w:pPr>
        <w:widowControl/>
        <w:kinsoku w:val="0"/>
        <w:wordWrap w:val="0"/>
        <w:autoSpaceDE w:val="0"/>
        <w:autoSpaceDN w:val="0"/>
        <w:adjustRightInd w:val="0"/>
        <w:snapToGrid w:val="0"/>
        <w:spacing w:before="156" w:line="330" w:lineRule="auto"/>
        <w:ind w:right="37" w:firstLine="649"/>
        <w:textAlignment w:val="baseline"/>
        <w:rPr>
          <w:rFonts w:ascii="仿宋" w:eastAsia="仿宋" w:hAnsi="仿宋" w:cs="仿宋"/>
          <w:b/>
          <w:bCs/>
          <w:snapToGrid w:val="0"/>
          <w:spacing w:val="-1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napToGrid w:val="0"/>
          <w:spacing w:val="-1"/>
          <w:kern w:val="0"/>
          <w:sz w:val="28"/>
          <w:szCs w:val="28"/>
        </w:rPr>
        <w:t>5.案例中遇到的问题与解决方案</w:t>
      </w:r>
    </w:p>
    <w:p w14:paraId="1EC4C6D1" w14:textId="01A1C58D" w:rsidR="00484528" w:rsidRDefault="00000000">
      <w:pPr>
        <w:widowControl/>
        <w:kinsoku w:val="0"/>
        <w:wordWrap w:val="0"/>
        <w:autoSpaceDE w:val="0"/>
        <w:autoSpaceDN w:val="0"/>
        <w:adjustRightInd w:val="0"/>
        <w:snapToGrid w:val="0"/>
        <w:spacing w:before="156" w:line="330" w:lineRule="auto"/>
        <w:ind w:right="37" w:firstLine="649"/>
        <w:textAlignment w:val="baseline"/>
        <w:rPr>
          <w:rFonts w:ascii="仿宋" w:eastAsia="仿宋" w:hAnsi="仿宋" w:cs="仿宋"/>
          <w:snapToGrid w:val="0"/>
          <w:spacing w:val="-1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napToGrid w:val="0"/>
          <w:spacing w:val="-1"/>
          <w:kern w:val="0"/>
          <w:sz w:val="28"/>
          <w:szCs w:val="28"/>
        </w:rPr>
        <w:t>6.案例述评：</w:t>
      </w:r>
      <w:r>
        <w:rPr>
          <w:rFonts w:ascii="仿宋" w:eastAsia="仿宋" w:hAnsi="仿宋" w:cs="仿宋" w:hint="eastAsia"/>
          <w:snapToGrid w:val="0"/>
          <w:spacing w:val="-1"/>
          <w:kern w:val="0"/>
          <w:sz w:val="28"/>
          <w:szCs w:val="28"/>
        </w:rPr>
        <w:t>（简述创新点，并指出该案例对本校或其他学校的有什么启发意义）</w:t>
      </w:r>
    </w:p>
    <w:sectPr w:rsidR="004845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D357C" w14:textId="77777777" w:rsidR="00DA4DEB" w:rsidRDefault="00DA4DEB" w:rsidP="00FC2A7F">
      <w:r>
        <w:separator/>
      </w:r>
    </w:p>
  </w:endnote>
  <w:endnote w:type="continuationSeparator" w:id="0">
    <w:p w14:paraId="57BA9E12" w14:textId="77777777" w:rsidR="00DA4DEB" w:rsidRDefault="00DA4DEB" w:rsidP="00FC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73EBF" w14:textId="77777777" w:rsidR="00DA4DEB" w:rsidRDefault="00DA4DEB" w:rsidP="00FC2A7F">
      <w:r>
        <w:separator/>
      </w:r>
    </w:p>
  </w:footnote>
  <w:footnote w:type="continuationSeparator" w:id="0">
    <w:p w14:paraId="3B652B1F" w14:textId="77777777" w:rsidR="00DA4DEB" w:rsidRDefault="00DA4DEB" w:rsidP="00FC2A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WM5ZDE5ODkxMjk4NDQ2MGVjNzg4OTQxMDY4YzczYzYifQ=="/>
  </w:docVars>
  <w:rsids>
    <w:rsidRoot w:val="3611403E"/>
    <w:rsid w:val="003A24BC"/>
    <w:rsid w:val="00401D66"/>
    <w:rsid w:val="00484528"/>
    <w:rsid w:val="008807E7"/>
    <w:rsid w:val="00DA4DEB"/>
    <w:rsid w:val="00FC2A7F"/>
    <w:rsid w:val="10B4026F"/>
    <w:rsid w:val="3611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1A2207"/>
  <w15:docId w15:val="{ED358349-DA0D-4533-9189-6F4700A2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2A7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C2A7F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FC2A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C2A7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王悦</dc:creator>
  <cp:lastModifiedBy>廖 珅</cp:lastModifiedBy>
  <cp:revision>4</cp:revision>
  <dcterms:created xsi:type="dcterms:W3CDTF">2023-07-20T11:49:00Z</dcterms:created>
  <dcterms:modified xsi:type="dcterms:W3CDTF">2023-07-20T15:05:00Z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161033719F304D1FB1BEDB3E8045A91E_11</vt:lpwstr>
  </property>
</Properties>
</file>