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18375" w14:textId="46FD7FA0" w:rsidR="004A43BA" w:rsidRPr="00FE589C" w:rsidRDefault="004A43BA" w:rsidP="002F0A06">
      <w:pPr>
        <w:spacing w:line="360" w:lineRule="auto"/>
        <w:rPr>
          <w:rFonts w:ascii="楷体_GB2312" w:eastAsia="楷体_GB2312" w:hAnsi="Times New Roman" w:cs="Times New Roman" w:hint="eastAsia"/>
          <w:sz w:val="28"/>
          <w:szCs w:val="28"/>
        </w:rPr>
      </w:pPr>
      <w:r w:rsidRPr="00FE589C">
        <w:rPr>
          <w:rFonts w:ascii="楷体_GB2312" w:eastAsia="楷体_GB2312" w:hAnsi="Times New Roman" w:cs="Times New Roman" w:hint="eastAsia"/>
          <w:b/>
          <w:bCs/>
          <w:color w:val="0000FF"/>
          <w:sz w:val="28"/>
          <w:szCs w:val="28"/>
        </w:rPr>
        <w:t>潘家鸿</w:t>
      </w:r>
      <w:r w:rsidRPr="00FE589C">
        <w:rPr>
          <w:rFonts w:ascii="楷体_GB2312" w:eastAsia="楷体_GB2312" w:hAnsi="Times New Roman" w:cs="Times New Roman" w:hint="eastAsia"/>
          <w:sz w:val="28"/>
          <w:szCs w:val="28"/>
        </w:rPr>
        <w:t>，男，洪堡学者。2007年8月获韩国仁荷大学化学系理学博士学位，随后在新加坡南洋理工大学土木与环境工程学院、新加坡国立大学化学与生物工程系和材料科学与工程系、德国汉诺威大学工业化学研究所等单位从事博士后科研工作。2015年10月作为海外引进人才回国，先后任华北电力大学可再生能源学院太阳能中心和环境科学与工程学院教授、博士生导师。</w:t>
      </w:r>
      <w:r w:rsidR="00024B3D" w:rsidRPr="00FE589C">
        <w:rPr>
          <w:rFonts w:ascii="楷体_GB2312" w:eastAsia="楷体_GB2312" w:hAnsi="Times New Roman" w:cs="Times New Roman" w:hint="eastAsia"/>
          <w:sz w:val="28"/>
          <w:szCs w:val="28"/>
        </w:rPr>
        <w:t>英国南安普顿大学能源技术中心和帝国理工学院访问教授。</w:t>
      </w:r>
      <w:r w:rsidRPr="00FE589C">
        <w:rPr>
          <w:rFonts w:ascii="楷体_GB2312" w:eastAsia="楷体_GB2312" w:hAnsi="Times New Roman" w:cs="Times New Roman" w:hint="eastAsia"/>
          <w:sz w:val="28"/>
          <w:szCs w:val="28"/>
        </w:rPr>
        <w:t>近三年以通讯作者</w:t>
      </w:r>
      <w:r w:rsidRPr="00FE589C">
        <w:rPr>
          <w:rFonts w:ascii="楷体_GB2312" w:eastAsia="楷体_GB2312" w:hAnsi="Times New Roman" w:cs="Times New Roman" w:hint="eastAsia"/>
          <w:i/>
          <w:iCs/>
          <w:sz w:val="28"/>
          <w:szCs w:val="28"/>
        </w:rPr>
        <w:t>Prog. Mater. Sci.，ACS Energy Lett.，Adv. Colloid Interface Sci.</w:t>
      </w:r>
      <w:r w:rsidRPr="00FE589C">
        <w:rPr>
          <w:rFonts w:ascii="楷体_GB2312" w:eastAsia="楷体_GB2312" w:hAnsi="Times New Roman" w:cs="Times New Roman" w:hint="eastAsia"/>
          <w:sz w:val="28"/>
          <w:szCs w:val="28"/>
        </w:rPr>
        <w:t>等SCI</w:t>
      </w:r>
      <w:r w:rsidR="003F5FD0" w:rsidRPr="00FE589C">
        <w:rPr>
          <w:rFonts w:ascii="楷体_GB2312" w:eastAsia="楷体_GB2312" w:hAnsi="Times New Roman" w:cs="Times New Roman" w:hint="eastAsia"/>
          <w:sz w:val="28"/>
          <w:szCs w:val="28"/>
        </w:rPr>
        <w:t>二区以上期刊发表</w:t>
      </w:r>
      <w:r w:rsidRPr="00FE589C">
        <w:rPr>
          <w:rFonts w:ascii="楷体_GB2312" w:eastAsia="楷体_GB2312" w:hAnsi="Times New Roman" w:cs="Times New Roman" w:hint="eastAsia"/>
          <w:sz w:val="28"/>
          <w:szCs w:val="28"/>
        </w:rPr>
        <w:t>研究论文和综述</w:t>
      </w:r>
      <w:r w:rsidR="002F0A06" w:rsidRPr="00FE589C">
        <w:rPr>
          <w:rFonts w:ascii="楷体_GB2312" w:eastAsia="楷体_GB2312" w:hAnsi="Times New Roman" w:cs="Times New Roman" w:hint="eastAsia"/>
          <w:sz w:val="28"/>
          <w:szCs w:val="28"/>
        </w:rPr>
        <w:t>30</w:t>
      </w:r>
      <w:r w:rsidR="003F5FD0" w:rsidRPr="00FE589C">
        <w:rPr>
          <w:rFonts w:ascii="楷体_GB2312" w:eastAsia="楷体_GB2312" w:hAnsi="Times New Roman" w:cs="Times New Roman" w:hint="eastAsia"/>
          <w:sz w:val="28"/>
          <w:szCs w:val="28"/>
        </w:rPr>
        <w:t>多</w:t>
      </w:r>
      <w:r w:rsidRPr="00FE589C">
        <w:rPr>
          <w:rFonts w:ascii="楷体_GB2312" w:eastAsia="楷体_GB2312" w:hAnsi="Times New Roman" w:cs="Times New Roman" w:hint="eastAsia"/>
          <w:sz w:val="28"/>
          <w:szCs w:val="28"/>
        </w:rPr>
        <w:t>篇，先后任</w:t>
      </w:r>
      <w:r w:rsidRPr="00FE589C">
        <w:rPr>
          <w:rFonts w:ascii="楷体_GB2312" w:eastAsia="楷体_GB2312" w:hAnsi="Times New Roman" w:cs="Times New Roman" w:hint="eastAsia"/>
          <w:i/>
          <w:iCs/>
          <w:sz w:val="28"/>
          <w:szCs w:val="28"/>
        </w:rPr>
        <w:t>Chemosphere,</w:t>
      </w:r>
      <w:r w:rsidRPr="00FE589C">
        <w:rPr>
          <w:rFonts w:ascii="楷体_GB2312" w:eastAsia="楷体_GB2312" w:hAnsi="Times New Roman" w:cs="Times New Roman" w:hint="eastAsia"/>
          <w:i/>
          <w:iCs/>
          <w:sz w:val="28"/>
          <w:szCs w:val="28"/>
        </w:rPr>
        <w:t> </w:t>
      </w:r>
      <w:r w:rsidRPr="00FE589C">
        <w:rPr>
          <w:rFonts w:ascii="楷体_GB2312" w:eastAsia="楷体_GB2312" w:hAnsi="Times New Roman" w:cs="Times New Roman" w:hint="eastAsia"/>
          <w:i/>
          <w:iCs/>
          <w:sz w:val="28"/>
          <w:szCs w:val="28"/>
        </w:rPr>
        <w:t>Catal</w:t>
      </w:r>
      <w:r w:rsidR="003F5FD0" w:rsidRPr="00FE589C">
        <w:rPr>
          <w:rFonts w:ascii="楷体_GB2312" w:eastAsia="楷体_GB2312" w:hAnsi="Times New Roman" w:cs="Times New Roman" w:hint="eastAsia"/>
          <w:i/>
          <w:iCs/>
          <w:sz w:val="28"/>
          <w:szCs w:val="28"/>
        </w:rPr>
        <w:t>ysis</w:t>
      </w:r>
      <w:r w:rsidRPr="00FE589C">
        <w:rPr>
          <w:rFonts w:ascii="楷体_GB2312" w:eastAsia="楷体_GB2312" w:hAnsi="Times New Roman" w:cs="Times New Roman" w:hint="eastAsia"/>
          <w:i/>
          <w:iCs/>
          <w:sz w:val="28"/>
          <w:szCs w:val="28"/>
        </w:rPr>
        <w:t xml:space="preserve"> Today,</w:t>
      </w:r>
      <w:r w:rsidR="003F5FD0" w:rsidRPr="00FE589C">
        <w:rPr>
          <w:rFonts w:ascii="楷体_GB2312" w:eastAsia="楷体_GB2312" w:hAnsi="Times New Roman" w:cs="Times New Roman" w:hint="eastAsia"/>
          <w:i/>
          <w:iCs/>
          <w:sz w:val="28"/>
          <w:szCs w:val="28"/>
        </w:rPr>
        <w:t xml:space="preserve"> Applied Catalysis A,</w:t>
      </w:r>
      <w:r w:rsidRPr="00FE589C">
        <w:rPr>
          <w:rFonts w:ascii="楷体_GB2312" w:eastAsia="楷体_GB2312" w:hAnsi="Times New Roman" w:cs="Times New Roman" w:hint="eastAsia"/>
          <w:i/>
          <w:iCs/>
          <w:sz w:val="28"/>
          <w:szCs w:val="28"/>
        </w:rPr>
        <w:t xml:space="preserve"> J</w:t>
      </w:r>
      <w:r w:rsidR="003F5FD0" w:rsidRPr="00FE589C">
        <w:rPr>
          <w:rFonts w:ascii="楷体_GB2312" w:eastAsia="楷体_GB2312" w:hAnsi="Times New Roman" w:cs="Times New Roman" w:hint="eastAsia"/>
          <w:i/>
          <w:iCs/>
          <w:sz w:val="28"/>
          <w:szCs w:val="28"/>
        </w:rPr>
        <w:t>ournal of</w:t>
      </w:r>
      <w:r w:rsidRPr="00FE589C">
        <w:rPr>
          <w:rFonts w:ascii="楷体_GB2312" w:eastAsia="楷体_GB2312" w:hAnsi="Times New Roman" w:cs="Times New Roman" w:hint="eastAsia"/>
          <w:i/>
          <w:iCs/>
          <w:sz w:val="28"/>
          <w:szCs w:val="28"/>
        </w:rPr>
        <w:t xml:space="preserve"> Photochem</w:t>
      </w:r>
      <w:r w:rsidR="003F5FD0" w:rsidRPr="00FE589C">
        <w:rPr>
          <w:rFonts w:ascii="楷体_GB2312" w:eastAsia="楷体_GB2312" w:hAnsi="Times New Roman" w:cs="Times New Roman" w:hint="eastAsia"/>
          <w:i/>
          <w:iCs/>
          <w:sz w:val="28"/>
          <w:szCs w:val="28"/>
        </w:rPr>
        <w:t>istry</w:t>
      </w:r>
      <w:r w:rsidRPr="00FE589C">
        <w:rPr>
          <w:rFonts w:ascii="楷体_GB2312" w:eastAsia="楷体_GB2312" w:hAnsi="Times New Roman" w:cs="Times New Roman" w:hint="eastAsia"/>
          <w:i/>
          <w:iCs/>
          <w:sz w:val="28"/>
          <w:szCs w:val="28"/>
        </w:rPr>
        <w:t xml:space="preserve"> Photobiol</w:t>
      </w:r>
      <w:r w:rsidR="003F5FD0" w:rsidRPr="00FE589C">
        <w:rPr>
          <w:rFonts w:ascii="楷体_GB2312" w:eastAsia="楷体_GB2312" w:hAnsi="Times New Roman" w:cs="Times New Roman" w:hint="eastAsia"/>
          <w:i/>
          <w:iCs/>
          <w:sz w:val="28"/>
          <w:szCs w:val="28"/>
        </w:rPr>
        <w:t xml:space="preserve">ogy </w:t>
      </w:r>
      <w:r w:rsidRPr="00FE589C">
        <w:rPr>
          <w:rFonts w:ascii="楷体_GB2312" w:eastAsia="楷体_GB2312" w:hAnsi="Times New Roman" w:cs="Times New Roman" w:hint="eastAsia"/>
          <w:i/>
          <w:iCs/>
          <w:sz w:val="28"/>
          <w:szCs w:val="28"/>
        </w:rPr>
        <w:t>A</w:t>
      </w:r>
      <w:r w:rsidRPr="00FE589C">
        <w:rPr>
          <w:rFonts w:ascii="楷体_GB2312" w:eastAsia="楷体_GB2312" w:hAnsi="Times New Roman" w:cs="Times New Roman" w:hint="eastAsia"/>
          <w:sz w:val="28"/>
          <w:szCs w:val="28"/>
        </w:rPr>
        <w:t>等期刊客座主编，</w:t>
      </w:r>
      <w:r w:rsidR="00024B3D" w:rsidRPr="00FE589C">
        <w:rPr>
          <w:rFonts w:ascii="楷体_GB2312" w:eastAsia="楷体_GB2312" w:hAnsi="Times New Roman" w:cs="Times New Roman" w:hint="eastAsia"/>
          <w:sz w:val="28"/>
          <w:szCs w:val="28"/>
        </w:rPr>
        <w:t>担任</w:t>
      </w:r>
      <w:r w:rsidR="003F5FD0" w:rsidRPr="00FE589C">
        <w:rPr>
          <w:rFonts w:ascii="楷体_GB2312" w:eastAsia="楷体_GB2312" w:hAnsi="Times New Roman" w:cs="Times New Roman" w:hint="eastAsia"/>
          <w:i/>
          <w:iCs/>
          <w:sz w:val="28"/>
          <w:szCs w:val="28"/>
        </w:rPr>
        <w:t>Chemistry of Inorganic Materials</w:t>
      </w:r>
      <w:r w:rsidR="00024B3D" w:rsidRPr="00FE589C">
        <w:rPr>
          <w:rFonts w:ascii="楷体_GB2312" w:eastAsia="楷体_GB2312" w:hAnsi="Times New Roman" w:cs="Times New Roman" w:hint="eastAsia"/>
          <w:sz w:val="28"/>
          <w:szCs w:val="28"/>
        </w:rPr>
        <w:t>、</w:t>
      </w:r>
      <w:r w:rsidRPr="00FE589C">
        <w:rPr>
          <w:rFonts w:ascii="楷体_GB2312" w:eastAsia="楷体_GB2312" w:hAnsi="Times New Roman" w:cs="Times New Roman" w:hint="eastAsia"/>
          <w:i/>
          <w:iCs/>
          <w:sz w:val="28"/>
          <w:szCs w:val="28"/>
        </w:rPr>
        <w:t>Frontiers in Chemistry</w:t>
      </w:r>
      <w:r w:rsidR="00024B3D" w:rsidRPr="00FE589C">
        <w:rPr>
          <w:rFonts w:ascii="楷体_GB2312" w:eastAsia="楷体_GB2312" w:hAnsi="Times New Roman" w:cs="Times New Roman" w:hint="eastAsia"/>
          <w:sz w:val="28"/>
          <w:szCs w:val="28"/>
        </w:rPr>
        <w:t>等四种期刊</w:t>
      </w:r>
      <w:r w:rsidRPr="00FE589C">
        <w:rPr>
          <w:rFonts w:ascii="楷体_GB2312" w:eastAsia="楷体_GB2312" w:hAnsi="Times New Roman" w:cs="Times New Roman" w:hint="eastAsia"/>
          <w:sz w:val="28"/>
          <w:szCs w:val="28"/>
        </w:rPr>
        <w:t>编辑。现为国际半导体光化学会议（International Conference on Semiconductor Photochemistry）的学术委员会委员，国际太阳能光化学转换与储存大会（International Conference on Photochemical Conversion and Storage of Solar Energy）的国际组委会委员。</w:t>
      </w:r>
    </w:p>
    <w:p w14:paraId="796FA1C3" w14:textId="77777777" w:rsidR="004A43BA" w:rsidRPr="00FE589C" w:rsidRDefault="004A43BA" w:rsidP="004A43BA">
      <w:pPr>
        <w:spacing w:line="360" w:lineRule="auto"/>
        <w:rPr>
          <w:rFonts w:ascii="楷体_GB2312" w:eastAsia="楷体_GB2312" w:hAnsi="Times New Roman" w:cs="Times New Roman" w:hint="eastAsia"/>
          <w:sz w:val="28"/>
          <w:szCs w:val="28"/>
        </w:rPr>
      </w:pPr>
    </w:p>
    <w:p w14:paraId="216A3B1E" w14:textId="77777777" w:rsidR="003D3E7A" w:rsidRPr="00FE589C" w:rsidRDefault="003D3E7A" w:rsidP="003D3E7A">
      <w:pPr>
        <w:spacing w:line="360" w:lineRule="auto"/>
        <w:rPr>
          <w:rFonts w:ascii="楷体_GB2312" w:eastAsia="楷体_GB2312" w:hAnsi="Times New Roman" w:cs="Times New Roman" w:hint="eastAsia"/>
          <w:sz w:val="28"/>
          <w:szCs w:val="28"/>
        </w:rPr>
      </w:pPr>
      <w:r w:rsidRPr="00FE589C">
        <w:rPr>
          <w:rFonts w:ascii="楷体_GB2312" w:eastAsia="楷体_GB2312" w:hAnsi="Times New Roman" w:cs="Times New Roman" w:hint="eastAsia"/>
          <w:sz w:val="28"/>
          <w:szCs w:val="28"/>
        </w:rPr>
        <w:t>论文目录：</w:t>
      </w:r>
      <w:hyperlink r:id="rId7" w:history="1">
        <w:r w:rsidRPr="00FE589C">
          <w:rPr>
            <w:rStyle w:val="a4"/>
            <w:rFonts w:ascii="楷体_GB2312" w:eastAsia="楷体_GB2312" w:hAnsi="Times New Roman" w:cs="Times New Roman" w:hint="eastAsia"/>
            <w:sz w:val="28"/>
            <w:szCs w:val="28"/>
          </w:rPr>
          <w:t>https://sc.panda321.com/citations?hl=zh-CN&amp;user=PAdf4JkAAAAJ</w:t>
        </w:r>
      </w:hyperlink>
    </w:p>
    <w:p w14:paraId="320A7482" w14:textId="77777777" w:rsidR="003D3E7A" w:rsidRPr="00FE589C" w:rsidRDefault="003D3E7A" w:rsidP="004A43BA">
      <w:pPr>
        <w:spacing w:line="360" w:lineRule="auto"/>
        <w:rPr>
          <w:rFonts w:ascii="楷体_GB2312" w:eastAsia="楷体_GB2312" w:hAnsi="Times New Roman" w:cs="Times New Roman" w:hint="eastAsia"/>
          <w:sz w:val="28"/>
          <w:szCs w:val="28"/>
        </w:rPr>
      </w:pPr>
    </w:p>
    <w:p w14:paraId="12270F6C" w14:textId="036AC4BF" w:rsidR="0063797A" w:rsidRPr="00FE589C" w:rsidRDefault="004A43BA" w:rsidP="004A43BA">
      <w:pPr>
        <w:spacing w:line="360" w:lineRule="auto"/>
        <w:rPr>
          <w:rFonts w:ascii="楷体_GB2312" w:eastAsia="楷体_GB2312" w:hAnsi="Times New Roman" w:cs="Times New Roman" w:hint="eastAsia"/>
          <w:sz w:val="28"/>
          <w:szCs w:val="28"/>
        </w:rPr>
      </w:pPr>
      <w:r w:rsidRPr="00FE589C">
        <w:rPr>
          <w:rFonts w:ascii="楷体_GB2312" w:eastAsia="楷体_GB2312" w:hAnsi="Times New Roman" w:cs="Times New Roman" w:hint="eastAsia"/>
          <w:sz w:val="28"/>
          <w:szCs w:val="28"/>
        </w:rPr>
        <w:t>目前研究兴趣主要集中在能源环境功能材料的制备与性能研究</w:t>
      </w:r>
      <w:r w:rsidR="002F0A06" w:rsidRPr="00FE589C">
        <w:rPr>
          <w:rFonts w:ascii="楷体_GB2312" w:eastAsia="楷体_GB2312" w:hAnsi="Times New Roman" w:cs="Times New Roman" w:hint="eastAsia"/>
          <w:sz w:val="28"/>
          <w:szCs w:val="28"/>
        </w:rPr>
        <w:t>，重点</w:t>
      </w:r>
      <w:r w:rsidRPr="00FE589C">
        <w:rPr>
          <w:rFonts w:ascii="楷体_GB2312" w:eastAsia="楷体_GB2312" w:hAnsi="Times New Roman" w:cs="Times New Roman" w:hint="eastAsia"/>
          <w:sz w:val="28"/>
          <w:szCs w:val="28"/>
        </w:rPr>
        <w:t>包括：</w:t>
      </w:r>
    </w:p>
    <w:p w14:paraId="26E8B039" w14:textId="01DEF7C5" w:rsidR="004A43BA" w:rsidRPr="00FE589C" w:rsidRDefault="004A43BA" w:rsidP="004A43BA">
      <w:pPr>
        <w:pStyle w:val="a3"/>
        <w:numPr>
          <w:ilvl w:val="0"/>
          <w:numId w:val="2"/>
        </w:numPr>
        <w:spacing w:line="360" w:lineRule="auto"/>
        <w:ind w:firstLineChars="0"/>
        <w:rPr>
          <w:rFonts w:ascii="楷体_GB2312" w:eastAsia="楷体_GB2312" w:hAnsi="Times New Roman" w:cs="Times New Roman" w:hint="eastAsia"/>
          <w:sz w:val="28"/>
          <w:szCs w:val="28"/>
        </w:rPr>
      </w:pPr>
      <w:r w:rsidRPr="00FE589C">
        <w:rPr>
          <w:rFonts w:ascii="楷体_GB2312" w:eastAsia="楷体_GB2312" w:hAnsi="Times New Roman" w:cs="Times New Roman" w:hint="eastAsia"/>
          <w:sz w:val="28"/>
          <w:szCs w:val="28"/>
        </w:rPr>
        <w:lastRenderedPageBreak/>
        <w:t>环境与能源光（电）催化</w:t>
      </w:r>
      <w:r w:rsidR="00E53C48" w:rsidRPr="00FE589C">
        <w:rPr>
          <w:rFonts w:ascii="楷体_GB2312" w:eastAsia="楷体_GB2312" w:hAnsi="Times New Roman" w:cs="Times New Roman" w:hint="eastAsia"/>
          <w:sz w:val="28"/>
          <w:szCs w:val="28"/>
        </w:rPr>
        <w:t>：主要关注于新型</w:t>
      </w:r>
      <w:r w:rsidR="003F5FD0" w:rsidRPr="00FE589C">
        <w:rPr>
          <w:rFonts w:ascii="楷体_GB2312" w:eastAsia="楷体_GB2312" w:hAnsi="Times New Roman" w:cs="Times New Roman" w:hint="eastAsia"/>
          <w:sz w:val="28"/>
          <w:szCs w:val="28"/>
        </w:rPr>
        <w:t>TiO</w:t>
      </w:r>
      <w:r w:rsidR="003F5FD0" w:rsidRPr="00FE589C">
        <w:rPr>
          <w:rFonts w:ascii="楷体_GB2312" w:eastAsia="楷体_GB2312" w:hAnsi="Times New Roman" w:cs="Times New Roman" w:hint="eastAsia"/>
          <w:sz w:val="28"/>
          <w:szCs w:val="28"/>
          <w:vertAlign w:val="subscript"/>
        </w:rPr>
        <w:t>2</w:t>
      </w:r>
      <w:r w:rsidR="003F5FD0" w:rsidRPr="00FE589C">
        <w:rPr>
          <w:rFonts w:ascii="楷体_GB2312" w:eastAsia="楷体_GB2312" w:hAnsi="Times New Roman" w:cs="Times New Roman" w:hint="eastAsia"/>
          <w:sz w:val="28"/>
          <w:szCs w:val="28"/>
        </w:rPr>
        <w:t>和金属卤素钙钛矿</w:t>
      </w:r>
      <w:r w:rsidR="00E53C48" w:rsidRPr="00FE589C">
        <w:rPr>
          <w:rFonts w:ascii="楷体_GB2312" w:eastAsia="楷体_GB2312" w:hAnsi="Times New Roman" w:cs="Times New Roman" w:hint="eastAsia"/>
          <w:sz w:val="28"/>
          <w:szCs w:val="28"/>
        </w:rPr>
        <w:t>光</w:t>
      </w:r>
      <w:r w:rsidR="003D3E7A" w:rsidRPr="00FE589C">
        <w:rPr>
          <w:rFonts w:ascii="楷体_GB2312" w:eastAsia="楷体_GB2312" w:hAnsi="Times New Roman" w:cs="Times New Roman" w:hint="eastAsia"/>
          <w:sz w:val="28"/>
          <w:szCs w:val="28"/>
        </w:rPr>
        <w:t>（电）</w:t>
      </w:r>
      <w:r w:rsidR="00E53C48" w:rsidRPr="00FE589C">
        <w:rPr>
          <w:rFonts w:ascii="楷体_GB2312" w:eastAsia="楷体_GB2312" w:hAnsi="Times New Roman" w:cs="Times New Roman" w:hint="eastAsia"/>
          <w:sz w:val="28"/>
          <w:szCs w:val="28"/>
        </w:rPr>
        <w:t>催化</w:t>
      </w:r>
      <w:r w:rsidR="003D3E7A" w:rsidRPr="00FE589C">
        <w:rPr>
          <w:rFonts w:ascii="楷体_GB2312" w:eastAsia="楷体_GB2312" w:hAnsi="Times New Roman" w:cs="Times New Roman" w:hint="eastAsia"/>
          <w:sz w:val="28"/>
          <w:szCs w:val="28"/>
        </w:rPr>
        <w:t>材</w:t>
      </w:r>
      <w:r w:rsidR="00E53C48" w:rsidRPr="00FE589C">
        <w:rPr>
          <w:rFonts w:ascii="楷体_GB2312" w:eastAsia="楷体_GB2312" w:hAnsi="Times New Roman" w:cs="Times New Roman" w:hint="eastAsia"/>
          <w:sz w:val="28"/>
          <w:szCs w:val="28"/>
        </w:rPr>
        <w:t>料</w:t>
      </w:r>
      <w:r w:rsidR="003D3E7A" w:rsidRPr="00FE589C">
        <w:rPr>
          <w:rFonts w:ascii="楷体_GB2312" w:eastAsia="楷体_GB2312" w:hAnsi="Times New Roman" w:cs="Times New Roman" w:hint="eastAsia"/>
          <w:sz w:val="28"/>
          <w:szCs w:val="28"/>
        </w:rPr>
        <w:t>的</w:t>
      </w:r>
      <w:r w:rsidR="00E53C48" w:rsidRPr="00FE589C">
        <w:rPr>
          <w:rFonts w:ascii="楷体_GB2312" w:eastAsia="楷体_GB2312" w:hAnsi="Times New Roman" w:cs="Times New Roman" w:hint="eastAsia"/>
          <w:sz w:val="28"/>
          <w:szCs w:val="28"/>
        </w:rPr>
        <w:t>制备</w:t>
      </w:r>
      <w:r w:rsidR="002F0A06" w:rsidRPr="00FE589C">
        <w:rPr>
          <w:rFonts w:ascii="楷体_GB2312" w:eastAsia="楷体_GB2312" w:hAnsi="Times New Roman" w:cs="Times New Roman" w:hint="eastAsia"/>
          <w:sz w:val="28"/>
          <w:szCs w:val="28"/>
        </w:rPr>
        <w:t>、</w:t>
      </w:r>
      <w:r w:rsidR="00E53C48" w:rsidRPr="00FE589C">
        <w:rPr>
          <w:rFonts w:ascii="楷体_GB2312" w:eastAsia="楷体_GB2312" w:hAnsi="Times New Roman" w:cs="Times New Roman" w:hint="eastAsia"/>
          <w:sz w:val="28"/>
          <w:szCs w:val="28"/>
        </w:rPr>
        <w:t>能级工程</w:t>
      </w:r>
      <w:r w:rsidR="002F0A06" w:rsidRPr="00FE589C">
        <w:rPr>
          <w:rFonts w:ascii="楷体_GB2312" w:eastAsia="楷体_GB2312" w:hAnsi="Times New Roman" w:cs="Times New Roman" w:hint="eastAsia"/>
          <w:sz w:val="28"/>
          <w:szCs w:val="28"/>
        </w:rPr>
        <w:t>、电荷转移机理</w:t>
      </w:r>
      <w:r w:rsidR="00E53C48" w:rsidRPr="00FE589C">
        <w:rPr>
          <w:rFonts w:ascii="楷体_GB2312" w:eastAsia="楷体_GB2312" w:hAnsi="Times New Roman" w:cs="Times New Roman" w:hint="eastAsia"/>
          <w:sz w:val="28"/>
          <w:szCs w:val="28"/>
        </w:rPr>
        <w:t>，以及在环境催化，CO</w:t>
      </w:r>
      <w:r w:rsidR="00E53C48" w:rsidRPr="00FE589C">
        <w:rPr>
          <w:rFonts w:ascii="楷体_GB2312" w:eastAsia="楷体_GB2312" w:hAnsi="Times New Roman" w:cs="Times New Roman" w:hint="eastAsia"/>
          <w:sz w:val="28"/>
          <w:szCs w:val="28"/>
          <w:vertAlign w:val="subscript"/>
        </w:rPr>
        <w:t>2</w:t>
      </w:r>
      <w:r w:rsidR="00E53C48" w:rsidRPr="00FE589C">
        <w:rPr>
          <w:rFonts w:ascii="楷体_GB2312" w:eastAsia="楷体_GB2312" w:hAnsi="Times New Roman" w:cs="Times New Roman" w:hint="eastAsia"/>
          <w:sz w:val="28"/>
          <w:szCs w:val="28"/>
        </w:rPr>
        <w:t>还原以及高附加值有机物合成</w:t>
      </w:r>
      <w:r w:rsidR="002F0A06" w:rsidRPr="00FE589C">
        <w:rPr>
          <w:rFonts w:ascii="楷体_GB2312" w:eastAsia="楷体_GB2312" w:hAnsi="Times New Roman" w:cs="Times New Roman" w:hint="eastAsia"/>
          <w:sz w:val="28"/>
          <w:szCs w:val="28"/>
        </w:rPr>
        <w:t>等</w:t>
      </w:r>
      <w:r w:rsidR="00E53C48" w:rsidRPr="00FE589C">
        <w:rPr>
          <w:rFonts w:ascii="楷体_GB2312" w:eastAsia="楷体_GB2312" w:hAnsi="Times New Roman" w:cs="Times New Roman" w:hint="eastAsia"/>
          <w:sz w:val="28"/>
          <w:szCs w:val="28"/>
        </w:rPr>
        <w:t>方面应用</w:t>
      </w:r>
      <w:r w:rsidR="002F0A06" w:rsidRPr="00FE589C">
        <w:rPr>
          <w:rFonts w:ascii="楷体_GB2312" w:eastAsia="楷体_GB2312" w:hAnsi="Times New Roman" w:cs="Times New Roman" w:hint="eastAsia"/>
          <w:sz w:val="28"/>
          <w:szCs w:val="28"/>
        </w:rPr>
        <w:t>；</w:t>
      </w:r>
    </w:p>
    <w:p w14:paraId="413F8020" w14:textId="417B84D2" w:rsidR="004A43BA" w:rsidRPr="00FE589C" w:rsidRDefault="004A43BA" w:rsidP="004A43BA">
      <w:pPr>
        <w:pStyle w:val="a3"/>
        <w:numPr>
          <w:ilvl w:val="0"/>
          <w:numId w:val="2"/>
        </w:numPr>
        <w:spacing w:line="360" w:lineRule="auto"/>
        <w:ind w:firstLineChars="0"/>
        <w:rPr>
          <w:rFonts w:ascii="楷体_GB2312" w:eastAsia="楷体_GB2312" w:hAnsi="Times New Roman" w:cs="Times New Roman" w:hint="eastAsia"/>
          <w:sz w:val="28"/>
          <w:szCs w:val="28"/>
        </w:rPr>
      </w:pPr>
      <w:r w:rsidRPr="00FE589C">
        <w:rPr>
          <w:rFonts w:ascii="楷体_GB2312" w:eastAsia="楷体_GB2312" w:hAnsi="Times New Roman" w:cs="Times New Roman" w:hint="eastAsia"/>
          <w:sz w:val="28"/>
          <w:szCs w:val="28"/>
        </w:rPr>
        <w:t>电化学储能材料和器件</w:t>
      </w:r>
      <w:r w:rsidR="00E53C48" w:rsidRPr="00FE589C">
        <w:rPr>
          <w:rFonts w:ascii="楷体_GB2312" w:eastAsia="楷体_GB2312" w:hAnsi="Times New Roman" w:cs="Times New Roman" w:hint="eastAsia"/>
          <w:sz w:val="28"/>
          <w:szCs w:val="28"/>
        </w:rPr>
        <w:t>：新型</w:t>
      </w:r>
      <w:proofErr w:type="gramStart"/>
      <w:r w:rsidR="00E53C48" w:rsidRPr="00FE589C">
        <w:rPr>
          <w:rFonts w:ascii="楷体_GB2312" w:eastAsia="楷体_GB2312" w:hAnsi="Times New Roman" w:cs="Times New Roman" w:hint="eastAsia"/>
          <w:sz w:val="28"/>
          <w:szCs w:val="28"/>
        </w:rPr>
        <w:t>锂</w:t>
      </w:r>
      <w:proofErr w:type="gramEnd"/>
      <w:r w:rsidR="00E53C48" w:rsidRPr="00FE589C">
        <w:rPr>
          <w:rFonts w:ascii="楷体_GB2312" w:eastAsia="楷体_GB2312" w:hAnsi="Times New Roman" w:cs="Times New Roman" w:hint="eastAsia"/>
          <w:sz w:val="28"/>
          <w:szCs w:val="28"/>
        </w:rPr>
        <w:t>离子电池以及铝离子电池的正负极材料和电解液的优化；</w:t>
      </w:r>
    </w:p>
    <w:p w14:paraId="2EBCDE5C" w14:textId="159E9D29" w:rsidR="004A43BA" w:rsidRPr="00FE589C" w:rsidRDefault="004A43BA" w:rsidP="004A43BA">
      <w:pPr>
        <w:pStyle w:val="a3"/>
        <w:numPr>
          <w:ilvl w:val="0"/>
          <w:numId w:val="2"/>
        </w:numPr>
        <w:spacing w:line="360" w:lineRule="auto"/>
        <w:ind w:firstLineChars="0"/>
        <w:rPr>
          <w:rFonts w:ascii="楷体_GB2312" w:eastAsia="楷体_GB2312" w:hAnsi="Times New Roman" w:cs="Times New Roman" w:hint="eastAsia"/>
          <w:sz w:val="28"/>
          <w:szCs w:val="28"/>
        </w:rPr>
      </w:pPr>
      <w:r w:rsidRPr="00FE589C">
        <w:rPr>
          <w:rFonts w:ascii="楷体_GB2312" w:eastAsia="楷体_GB2312" w:hAnsi="Times New Roman" w:cs="Times New Roman" w:hint="eastAsia"/>
          <w:sz w:val="28"/>
          <w:szCs w:val="28"/>
        </w:rPr>
        <w:t>胶体颗粒的自组装合成</w:t>
      </w:r>
      <w:r w:rsidR="00E53C48" w:rsidRPr="00FE589C">
        <w:rPr>
          <w:rFonts w:ascii="楷体_GB2312" w:eastAsia="楷体_GB2312" w:hAnsi="Times New Roman" w:cs="Times New Roman" w:hint="eastAsia"/>
          <w:sz w:val="28"/>
          <w:szCs w:val="28"/>
        </w:rPr>
        <w:t>：重点关注</w:t>
      </w:r>
      <w:r w:rsidR="002F0A06" w:rsidRPr="00FE589C">
        <w:rPr>
          <w:rFonts w:ascii="楷体_GB2312" w:eastAsia="楷体_GB2312" w:hAnsi="Times New Roman" w:cs="Times New Roman" w:hint="eastAsia"/>
          <w:sz w:val="28"/>
          <w:szCs w:val="28"/>
        </w:rPr>
        <w:t>液相中自下而上</w:t>
      </w:r>
      <w:r w:rsidR="00024B3D" w:rsidRPr="00FE589C">
        <w:rPr>
          <w:rFonts w:ascii="楷体_GB2312" w:eastAsia="楷体_GB2312" w:hAnsi="Times New Roman" w:cs="Times New Roman" w:hint="eastAsia"/>
          <w:sz w:val="28"/>
          <w:szCs w:val="28"/>
        </w:rPr>
        <w:t>构建</w:t>
      </w:r>
      <w:r w:rsidR="00E53C48" w:rsidRPr="00FE589C">
        <w:rPr>
          <w:rFonts w:ascii="楷体_GB2312" w:eastAsia="楷体_GB2312" w:hAnsi="Times New Roman" w:cs="Times New Roman" w:hint="eastAsia"/>
          <w:sz w:val="28"/>
          <w:szCs w:val="28"/>
        </w:rPr>
        <w:t>多级结构的</w:t>
      </w:r>
      <w:r w:rsidR="002F0A06" w:rsidRPr="00FE589C">
        <w:rPr>
          <w:rFonts w:ascii="楷体_GB2312" w:eastAsia="楷体_GB2312" w:hAnsi="Times New Roman" w:cs="Times New Roman" w:hint="eastAsia"/>
          <w:sz w:val="28"/>
          <w:szCs w:val="28"/>
        </w:rPr>
        <w:t>自组装</w:t>
      </w:r>
      <w:r w:rsidR="00024B3D" w:rsidRPr="00FE589C">
        <w:rPr>
          <w:rFonts w:ascii="楷体_GB2312" w:eastAsia="楷体_GB2312" w:hAnsi="Times New Roman" w:cs="Times New Roman" w:hint="eastAsia"/>
          <w:sz w:val="28"/>
          <w:szCs w:val="28"/>
        </w:rPr>
        <w:t>合成、调控和机理研究</w:t>
      </w:r>
      <w:r w:rsidR="002F0A06" w:rsidRPr="00FE589C">
        <w:rPr>
          <w:rFonts w:ascii="楷体_GB2312" w:eastAsia="楷体_GB2312" w:hAnsi="Times New Roman" w:cs="Times New Roman" w:hint="eastAsia"/>
          <w:sz w:val="28"/>
          <w:szCs w:val="28"/>
        </w:rPr>
        <w:t>，以及在光（电）催化和电化学储能的应用。</w:t>
      </w:r>
    </w:p>
    <w:p w14:paraId="00FFF501" w14:textId="77777777" w:rsidR="003D3E7A" w:rsidRPr="00FE589C" w:rsidRDefault="003D3E7A" w:rsidP="003D3E7A">
      <w:pPr>
        <w:pStyle w:val="a3"/>
        <w:spacing w:line="360" w:lineRule="auto"/>
        <w:ind w:left="840" w:firstLineChars="0" w:firstLine="0"/>
        <w:rPr>
          <w:rFonts w:ascii="楷体_GB2312" w:eastAsia="楷体_GB2312" w:hAnsi="Times New Roman" w:cs="Times New Roman" w:hint="eastAsia"/>
          <w:sz w:val="28"/>
          <w:szCs w:val="28"/>
        </w:rPr>
      </w:pPr>
    </w:p>
    <w:p w14:paraId="0FBBBDF2" w14:textId="565C875E" w:rsidR="004A43BA" w:rsidRDefault="004A43BA" w:rsidP="004A43BA">
      <w:pPr>
        <w:spacing w:line="360" w:lineRule="auto"/>
        <w:rPr>
          <w:rFonts w:ascii="楷体_GB2312" w:eastAsia="楷体_GB2312" w:hAnsi="Times New Roman" w:cs="Times New Roman"/>
          <w:sz w:val="28"/>
          <w:szCs w:val="28"/>
        </w:rPr>
      </w:pPr>
      <w:r w:rsidRPr="00FE589C">
        <w:rPr>
          <w:rFonts w:ascii="楷体_GB2312" w:eastAsia="楷体_GB2312" w:hAnsi="Times New Roman" w:cs="Times New Roman" w:hint="eastAsia"/>
          <w:sz w:val="28"/>
          <w:szCs w:val="28"/>
        </w:rPr>
        <w:t>联系地址：北京市昌平区北农路2号主楼G座5楼534房间。</w:t>
      </w:r>
    </w:p>
    <w:p w14:paraId="4A453367" w14:textId="7F7D5400" w:rsidR="00FE589C" w:rsidRPr="00FE589C" w:rsidRDefault="00FE589C" w:rsidP="00FE589C">
      <w:pPr>
        <w:spacing w:line="360" w:lineRule="auto"/>
        <w:rPr>
          <w:rFonts w:ascii="楷体_GB2312" w:eastAsia="楷体_GB2312" w:hAnsi="Times New Roman" w:cs="Times New Roman" w:hint="eastAsia"/>
          <w:sz w:val="28"/>
          <w:szCs w:val="28"/>
        </w:rPr>
      </w:pPr>
      <w:r w:rsidRPr="00FE589C">
        <w:rPr>
          <w:rFonts w:ascii="Times New Roman" w:eastAsia="楷体_GB2312" w:hAnsi="Times New Roman" w:cs="Times New Roman"/>
          <w:sz w:val="28"/>
          <w:szCs w:val="28"/>
        </w:rPr>
        <w:t>E-mail</w:t>
      </w:r>
      <w:r w:rsidRPr="00FE589C">
        <w:rPr>
          <w:rFonts w:ascii="Times New Roman" w:eastAsia="楷体_GB2312" w:hAnsi="Times New Roman" w:cs="Times New Roman"/>
          <w:sz w:val="28"/>
          <w:szCs w:val="28"/>
        </w:rPr>
        <w:t>：</w:t>
      </w:r>
      <w:r w:rsidRPr="00FE589C">
        <w:rPr>
          <w:rFonts w:ascii="楷体_GB2312" w:eastAsia="楷体_GB2312" w:hAnsi="Times New Roman" w:cs="Times New Roman" w:hint="eastAsia"/>
          <w:sz w:val="28"/>
          <w:szCs w:val="28"/>
        </w:rPr>
        <w:t xml:space="preserve"> </w:t>
      </w:r>
      <w:r w:rsidRPr="00FE589C">
        <w:rPr>
          <w:rFonts w:ascii="Times New Roman" w:eastAsia="楷体_GB2312" w:hAnsi="Times New Roman" w:cs="Times New Roman"/>
          <w:b/>
          <w:bCs/>
          <w:color w:val="0000FF"/>
          <w:szCs w:val="21"/>
        </w:rPr>
        <w:t>pan@ncepu.edu.cn</w:t>
      </w:r>
    </w:p>
    <w:p w14:paraId="36C1F79E" w14:textId="77777777" w:rsidR="00FE589C" w:rsidRPr="00FE589C" w:rsidRDefault="00FE589C" w:rsidP="004A43BA">
      <w:pPr>
        <w:spacing w:line="360" w:lineRule="auto"/>
        <w:rPr>
          <w:rFonts w:ascii="楷体_GB2312" w:eastAsia="楷体_GB2312" w:hAnsi="Times New Roman" w:cs="Times New Roman" w:hint="eastAsia"/>
          <w:sz w:val="28"/>
          <w:szCs w:val="28"/>
        </w:rPr>
      </w:pPr>
      <w:bookmarkStart w:id="0" w:name="_GoBack"/>
      <w:bookmarkEnd w:id="0"/>
    </w:p>
    <w:sectPr w:rsidR="00FE589C" w:rsidRPr="00FE58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D7000" w14:textId="77777777" w:rsidR="00504A79" w:rsidRDefault="00504A79" w:rsidP="00FE589C">
      <w:r>
        <w:separator/>
      </w:r>
    </w:p>
  </w:endnote>
  <w:endnote w:type="continuationSeparator" w:id="0">
    <w:p w14:paraId="59CD1129" w14:textId="77777777" w:rsidR="00504A79" w:rsidRDefault="00504A79" w:rsidP="00FE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16B63" w14:textId="77777777" w:rsidR="00504A79" w:rsidRDefault="00504A79" w:rsidP="00FE589C">
      <w:r>
        <w:separator/>
      </w:r>
    </w:p>
  </w:footnote>
  <w:footnote w:type="continuationSeparator" w:id="0">
    <w:p w14:paraId="33C90B7B" w14:textId="77777777" w:rsidR="00504A79" w:rsidRDefault="00504A79" w:rsidP="00FE58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10A44"/>
    <w:multiLevelType w:val="hybridMultilevel"/>
    <w:tmpl w:val="0866B2FC"/>
    <w:lvl w:ilvl="0" w:tplc="0409000F">
      <w:start w:val="1"/>
      <w:numFmt w:val="decimal"/>
      <w:lvlText w:val="%1."/>
      <w:lvlJc w:val="left"/>
      <w:pPr>
        <w:ind w:left="840" w:hanging="420"/>
      </w:pPr>
      <w:rPr>
        <w:rFont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6C5432F2"/>
    <w:multiLevelType w:val="hybridMultilevel"/>
    <w:tmpl w:val="6A10727C"/>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3BA"/>
    <w:rsid w:val="00024B3D"/>
    <w:rsid w:val="002F0A06"/>
    <w:rsid w:val="003D3E7A"/>
    <w:rsid w:val="003F5FD0"/>
    <w:rsid w:val="004A43BA"/>
    <w:rsid w:val="00504A79"/>
    <w:rsid w:val="0063797A"/>
    <w:rsid w:val="00E53C48"/>
    <w:rsid w:val="00FE5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E83A8"/>
  <w15:chartTrackingRefBased/>
  <w15:docId w15:val="{47C996F2-119E-4FF7-AEBC-87D68F7BA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43BA"/>
    <w:pPr>
      <w:ind w:firstLineChars="200" w:firstLine="420"/>
    </w:pPr>
  </w:style>
  <w:style w:type="character" w:styleId="a4">
    <w:name w:val="Hyperlink"/>
    <w:basedOn w:val="a0"/>
    <w:uiPriority w:val="99"/>
    <w:unhideWhenUsed/>
    <w:rsid w:val="003D3E7A"/>
    <w:rPr>
      <w:color w:val="0563C1" w:themeColor="hyperlink"/>
      <w:u w:val="single"/>
    </w:rPr>
  </w:style>
  <w:style w:type="character" w:styleId="a5">
    <w:name w:val="Unresolved Mention"/>
    <w:basedOn w:val="a0"/>
    <w:uiPriority w:val="99"/>
    <w:semiHidden/>
    <w:unhideWhenUsed/>
    <w:rsid w:val="003D3E7A"/>
    <w:rPr>
      <w:color w:val="605E5C"/>
      <w:shd w:val="clear" w:color="auto" w:fill="E1DFDD"/>
    </w:rPr>
  </w:style>
  <w:style w:type="character" w:styleId="a6">
    <w:name w:val="FollowedHyperlink"/>
    <w:basedOn w:val="a0"/>
    <w:uiPriority w:val="99"/>
    <w:semiHidden/>
    <w:unhideWhenUsed/>
    <w:rsid w:val="003D3E7A"/>
    <w:rPr>
      <w:color w:val="954F72" w:themeColor="followedHyperlink"/>
      <w:u w:val="single"/>
    </w:rPr>
  </w:style>
  <w:style w:type="paragraph" w:styleId="a7">
    <w:name w:val="header"/>
    <w:basedOn w:val="a"/>
    <w:link w:val="a8"/>
    <w:uiPriority w:val="99"/>
    <w:unhideWhenUsed/>
    <w:rsid w:val="00FE589C"/>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FE589C"/>
    <w:rPr>
      <w:sz w:val="18"/>
      <w:szCs w:val="18"/>
    </w:rPr>
  </w:style>
  <w:style w:type="paragraph" w:styleId="a9">
    <w:name w:val="footer"/>
    <w:basedOn w:val="a"/>
    <w:link w:val="aa"/>
    <w:uiPriority w:val="99"/>
    <w:unhideWhenUsed/>
    <w:rsid w:val="00FE589C"/>
    <w:pPr>
      <w:tabs>
        <w:tab w:val="center" w:pos="4153"/>
        <w:tab w:val="right" w:pos="8306"/>
      </w:tabs>
      <w:snapToGrid w:val="0"/>
      <w:jc w:val="left"/>
    </w:pPr>
    <w:rPr>
      <w:sz w:val="18"/>
      <w:szCs w:val="18"/>
    </w:rPr>
  </w:style>
  <w:style w:type="character" w:customStyle="1" w:styleId="aa">
    <w:name w:val="页脚 字符"/>
    <w:basedOn w:val="a0"/>
    <w:link w:val="a9"/>
    <w:uiPriority w:val="99"/>
    <w:rsid w:val="00FE589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54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c.panda321.com/citations?hl=zh-CN&amp;user=PAdf4JkAAAA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Jia-Hong</dc:creator>
  <cp:keywords/>
  <dc:description/>
  <cp:lastModifiedBy>lenovo</cp:lastModifiedBy>
  <cp:revision>4</cp:revision>
  <dcterms:created xsi:type="dcterms:W3CDTF">2022-10-04T10:33:00Z</dcterms:created>
  <dcterms:modified xsi:type="dcterms:W3CDTF">2023-10-16T02:47:00Z</dcterms:modified>
</cp:coreProperties>
</file>