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7E" w:rsidRDefault="0075167E" w:rsidP="0075167E">
      <w:pPr>
        <w:spacing w:line="360" w:lineRule="auto"/>
        <w:ind w:firstLineChars="200" w:firstLine="602"/>
        <w:jc w:val="center"/>
        <w:rPr>
          <w:rFonts w:ascii="黑体" w:eastAsia="黑体" w:hint="eastAsia"/>
          <w:b/>
          <w:sz w:val="30"/>
          <w:szCs w:val="30"/>
        </w:rPr>
      </w:pPr>
      <w:r w:rsidRPr="0075167E">
        <w:rPr>
          <w:rFonts w:ascii="黑体" w:eastAsia="黑体" w:hint="eastAsia"/>
          <w:b/>
          <w:sz w:val="30"/>
          <w:szCs w:val="30"/>
        </w:rPr>
        <w:t>电力规划设计总院简介</w:t>
      </w:r>
    </w:p>
    <w:p w:rsidR="00FC1C7B" w:rsidRPr="0075167E" w:rsidRDefault="00FC1C7B" w:rsidP="0075167E">
      <w:pPr>
        <w:spacing w:line="360" w:lineRule="auto"/>
        <w:ind w:firstLineChars="200" w:firstLine="602"/>
        <w:jc w:val="center"/>
        <w:rPr>
          <w:rFonts w:ascii="黑体" w:eastAsia="黑体" w:hint="eastAsia"/>
          <w:b/>
          <w:sz w:val="30"/>
          <w:szCs w:val="30"/>
        </w:rPr>
      </w:pPr>
    </w:p>
    <w:p w:rsidR="0075167E" w:rsidRPr="00C81CCE" w:rsidRDefault="0075167E" w:rsidP="0075167E">
      <w:pPr>
        <w:spacing w:line="360" w:lineRule="auto"/>
        <w:ind w:firstLineChars="200" w:firstLine="560"/>
        <w:rPr>
          <w:sz w:val="28"/>
          <w:szCs w:val="28"/>
        </w:rPr>
      </w:pPr>
      <w:r w:rsidRPr="00C81CCE">
        <w:rPr>
          <w:rFonts w:hint="eastAsia"/>
          <w:sz w:val="28"/>
          <w:szCs w:val="28"/>
        </w:rPr>
        <w:t>电力规划设计总院（简称电</w:t>
      </w:r>
      <w:proofErr w:type="gramStart"/>
      <w:r w:rsidRPr="00C81CCE">
        <w:rPr>
          <w:rFonts w:hint="eastAsia"/>
          <w:sz w:val="28"/>
          <w:szCs w:val="28"/>
        </w:rPr>
        <w:t>规</w:t>
      </w:r>
      <w:proofErr w:type="gramEnd"/>
      <w:r w:rsidRPr="00C81CCE">
        <w:rPr>
          <w:rFonts w:hint="eastAsia"/>
          <w:sz w:val="28"/>
          <w:szCs w:val="28"/>
        </w:rPr>
        <w:t>总院）作为国家级高端咨询机构，主要向政府部门、金融机构、投资方、发展商、项目法人及相关企业提供服务，主要业务领域是电力行业发展战略、产业政策、发展规划、电力新技术等方面的研究，电力工程项目的评审、评估和咨询，科研标准化等工作。</w:t>
      </w:r>
    </w:p>
    <w:p w:rsidR="0075167E" w:rsidRPr="00C81CCE" w:rsidRDefault="0075167E" w:rsidP="0075167E">
      <w:pPr>
        <w:spacing w:line="360" w:lineRule="auto"/>
        <w:ind w:firstLineChars="200" w:firstLine="560"/>
        <w:rPr>
          <w:sz w:val="28"/>
          <w:szCs w:val="28"/>
        </w:rPr>
      </w:pPr>
      <w:r w:rsidRPr="00C81CCE">
        <w:rPr>
          <w:rFonts w:hint="eastAsia"/>
          <w:sz w:val="28"/>
          <w:szCs w:val="28"/>
        </w:rPr>
        <w:t>2011</w:t>
      </w:r>
      <w:r w:rsidRPr="00C81CCE">
        <w:rPr>
          <w:rFonts w:hint="eastAsia"/>
          <w:sz w:val="28"/>
          <w:szCs w:val="28"/>
        </w:rPr>
        <w:t>年，经国家能源局批准，依托电</w:t>
      </w:r>
      <w:proofErr w:type="gramStart"/>
      <w:r w:rsidRPr="00C81CCE">
        <w:rPr>
          <w:rFonts w:hint="eastAsia"/>
          <w:sz w:val="28"/>
          <w:szCs w:val="28"/>
        </w:rPr>
        <w:t>规</w:t>
      </w:r>
      <w:proofErr w:type="gramEnd"/>
      <w:r w:rsidRPr="00C81CCE">
        <w:rPr>
          <w:rFonts w:hint="eastAsia"/>
          <w:sz w:val="28"/>
          <w:szCs w:val="28"/>
        </w:rPr>
        <w:t>总院成立国家电力规划研究中心。在国家能源局的领导下，开展电力行业发展战略、政策和规划研究，电力新技术研究及推广，电力信息收集及分析，电力国际交流与合作等工作。规划中心下设战略、规划、信息、发电、电网等</w:t>
      </w:r>
      <w:r w:rsidRPr="00C81CCE">
        <w:rPr>
          <w:rFonts w:hint="eastAsia"/>
          <w:sz w:val="28"/>
          <w:szCs w:val="28"/>
        </w:rPr>
        <w:t xml:space="preserve">5 </w:t>
      </w:r>
      <w:proofErr w:type="gramStart"/>
      <w:r w:rsidRPr="00C81CCE">
        <w:rPr>
          <w:rFonts w:hint="eastAsia"/>
          <w:sz w:val="28"/>
          <w:szCs w:val="28"/>
        </w:rPr>
        <w:t>个</w:t>
      </w:r>
      <w:proofErr w:type="gramEnd"/>
      <w:r w:rsidRPr="00C81CCE">
        <w:rPr>
          <w:rFonts w:hint="eastAsia"/>
          <w:sz w:val="28"/>
          <w:szCs w:val="28"/>
        </w:rPr>
        <w:t>研究所，东北、华东、中南、西北、西南、华北、南方等</w:t>
      </w:r>
      <w:r w:rsidRPr="00C81CCE">
        <w:rPr>
          <w:rFonts w:hint="eastAsia"/>
          <w:sz w:val="28"/>
          <w:szCs w:val="28"/>
        </w:rPr>
        <w:t>7</w:t>
      </w:r>
      <w:r w:rsidRPr="00C81CCE">
        <w:rPr>
          <w:rFonts w:hint="eastAsia"/>
          <w:sz w:val="28"/>
          <w:szCs w:val="28"/>
        </w:rPr>
        <w:t>个区域分中心。</w:t>
      </w:r>
    </w:p>
    <w:p w:rsidR="0075167E" w:rsidRPr="00C81CCE" w:rsidRDefault="0075167E" w:rsidP="0075167E">
      <w:pPr>
        <w:spacing w:line="360" w:lineRule="auto"/>
        <w:ind w:firstLineChars="200" w:firstLine="560"/>
        <w:rPr>
          <w:sz w:val="28"/>
          <w:szCs w:val="28"/>
        </w:rPr>
      </w:pPr>
      <w:r w:rsidRPr="00C81CCE">
        <w:rPr>
          <w:rFonts w:hint="eastAsia"/>
          <w:sz w:val="28"/>
          <w:szCs w:val="28"/>
        </w:rPr>
        <w:t>2009</w:t>
      </w:r>
      <w:r w:rsidRPr="00C81CCE">
        <w:rPr>
          <w:rFonts w:hint="eastAsia"/>
          <w:sz w:val="28"/>
          <w:szCs w:val="28"/>
        </w:rPr>
        <w:t>年，经国家能源局批准，电</w:t>
      </w:r>
      <w:proofErr w:type="gramStart"/>
      <w:r w:rsidRPr="00C81CCE">
        <w:rPr>
          <w:rFonts w:hint="eastAsia"/>
          <w:sz w:val="28"/>
          <w:szCs w:val="28"/>
        </w:rPr>
        <w:t>规</w:t>
      </w:r>
      <w:proofErr w:type="gramEnd"/>
      <w:r w:rsidRPr="00C81CCE">
        <w:rPr>
          <w:rFonts w:hint="eastAsia"/>
          <w:sz w:val="28"/>
          <w:szCs w:val="28"/>
        </w:rPr>
        <w:t>总院成为我国能源领域行业标准化管理机构之一，对电力规划设计相关标准制定工作行使管理职责，并负责能源行业电力系统规划设计、发电设计、电网设计、火电和电网工程技术经济专业共</w:t>
      </w:r>
      <w:r w:rsidRPr="00C81CCE">
        <w:rPr>
          <w:rFonts w:hint="eastAsia"/>
          <w:sz w:val="28"/>
          <w:szCs w:val="28"/>
        </w:rPr>
        <w:t>4</w:t>
      </w:r>
      <w:r w:rsidRPr="00C81CCE">
        <w:rPr>
          <w:rFonts w:hint="eastAsia"/>
          <w:sz w:val="28"/>
          <w:szCs w:val="28"/>
        </w:rPr>
        <w:t>个标准化技术委员会的日常管理及标准立项、报批等工作。</w:t>
      </w:r>
    </w:p>
    <w:p w:rsidR="0075167E" w:rsidRDefault="0075167E" w:rsidP="0075167E">
      <w:pPr>
        <w:spacing w:line="360" w:lineRule="auto"/>
        <w:ind w:firstLineChars="200" w:firstLine="560"/>
        <w:rPr>
          <w:rFonts w:hint="eastAsia"/>
          <w:sz w:val="28"/>
          <w:szCs w:val="28"/>
        </w:rPr>
      </w:pPr>
      <w:r w:rsidRPr="00C81CCE">
        <w:rPr>
          <w:rFonts w:hint="eastAsia"/>
          <w:sz w:val="28"/>
          <w:szCs w:val="28"/>
        </w:rPr>
        <w:t>2013</w:t>
      </w:r>
      <w:r w:rsidRPr="00C81CCE">
        <w:rPr>
          <w:rFonts w:hint="eastAsia"/>
          <w:sz w:val="28"/>
          <w:szCs w:val="28"/>
        </w:rPr>
        <w:t>年</w:t>
      </w:r>
      <w:r w:rsidRPr="00C81CCE">
        <w:rPr>
          <w:rFonts w:hint="eastAsia"/>
          <w:sz w:val="28"/>
          <w:szCs w:val="28"/>
        </w:rPr>
        <w:t>9</w:t>
      </w:r>
      <w:r w:rsidRPr="00C81CCE">
        <w:rPr>
          <w:rFonts w:hint="eastAsia"/>
          <w:sz w:val="28"/>
          <w:szCs w:val="28"/>
        </w:rPr>
        <w:t>月经人力资源社会保障部、全国博士后管理委员会联合批准设立电力规划设计总院博士后科研工作站。</w:t>
      </w:r>
    </w:p>
    <w:p w:rsidR="003F7A78" w:rsidRPr="003F7A78" w:rsidRDefault="003F7A78" w:rsidP="0075167E">
      <w:pPr>
        <w:spacing w:line="360" w:lineRule="auto"/>
        <w:ind w:firstLineChars="200" w:firstLine="560"/>
        <w:rPr>
          <w:sz w:val="28"/>
          <w:szCs w:val="28"/>
        </w:rPr>
      </w:pPr>
      <w:r w:rsidRPr="00C81CCE">
        <w:rPr>
          <w:rFonts w:hint="eastAsia"/>
          <w:sz w:val="28"/>
          <w:szCs w:val="28"/>
        </w:rPr>
        <w:t>网</w:t>
      </w:r>
      <w:r w:rsidRPr="00C81CCE">
        <w:rPr>
          <w:rFonts w:hint="eastAsia"/>
          <w:sz w:val="28"/>
          <w:szCs w:val="28"/>
        </w:rPr>
        <w:t xml:space="preserve">    </w:t>
      </w:r>
      <w:r w:rsidRPr="00C81CCE">
        <w:rPr>
          <w:rFonts w:hint="eastAsia"/>
          <w:sz w:val="28"/>
          <w:szCs w:val="28"/>
        </w:rPr>
        <w:t>站：</w:t>
      </w:r>
      <w:r w:rsidRPr="00C81CCE">
        <w:rPr>
          <w:rFonts w:hint="eastAsia"/>
          <w:sz w:val="28"/>
          <w:szCs w:val="28"/>
        </w:rPr>
        <w:t>http://www.eppei.com</w:t>
      </w:r>
    </w:p>
    <w:p w:rsidR="000A6323" w:rsidRPr="0075167E" w:rsidRDefault="003F7A78" w:rsidP="003F7A78">
      <w:pPr>
        <w:ind w:firstLineChars="200" w:firstLine="560"/>
      </w:pPr>
      <w:r w:rsidRPr="00C81CCE">
        <w:rPr>
          <w:rFonts w:hint="eastAsia"/>
          <w:sz w:val="28"/>
          <w:szCs w:val="28"/>
        </w:rPr>
        <w:t>地</w:t>
      </w:r>
      <w:r w:rsidRPr="00C81CCE">
        <w:rPr>
          <w:rFonts w:hint="eastAsia"/>
          <w:sz w:val="28"/>
          <w:szCs w:val="28"/>
        </w:rPr>
        <w:t xml:space="preserve">    </w:t>
      </w:r>
      <w:r w:rsidRPr="00C81CCE">
        <w:rPr>
          <w:rFonts w:hint="eastAsia"/>
          <w:sz w:val="28"/>
          <w:szCs w:val="28"/>
        </w:rPr>
        <w:t>址：北京市西城区安德路</w:t>
      </w:r>
      <w:r w:rsidRPr="00C81CCE">
        <w:rPr>
          <w:rFonts w:hint="eastAsia"/>
          <w:sz w:val="28"/>
          <w:szCs w:val="28"/>
        </w:rPr>
        <w:t>65</w:t>
      </w:r>
      <w:r w:rsidRPr="00C81CCE">
        <w:rPr>
          <w:rFonts w:hint="eastAsia"/>
          <w:sz w:val="28"/>
          <w:szCs w:val="28"/>
        </w:rPr>
        <w:t>号</w:t>
      </w:r>
      <w:r>
        <w:rPr>
          <w:rFonts w:hint="eastAsia"/>
          <w:sz w:val="28"/>
          <w:szCs w:val="28"/>
        </w:rPr>
        <w:t>（地铁</w:t>
      </w:r>
      <w:r>
        <w:rPr>
          <w:rFonts w:hint="eastAsia"/>
          <w:sz w:val="28"/>
          <w:szCs w:val="28"/>
        </w:rPr>
        <w:t>8</w:t>
      </w:r>
      <w:r>
        <w:rPr>
          <w:rFonts w:hint="eastAsia"/>
          <w:sz w:val="28"/>
          <w:szCs w:val="28"/>
        </w:rPr>
        <w:t>号线</w:t>
      </w:r>
      <w:r>
        <w:rPr>
          <w:sz w:val="28"/>
          <w:szCs w:val="28"/>
        </w:rPr>
        <w:t>鼓楼大街站</w:t>
      </w:r>
      <w:bookmarkStart w:id="0" w:name="_GoBack"/>
      <w:bookmarkEnd w:id="0"/>
      <w:r>
        <w:rPr>
          <w:rFonts w:hint="eastAsia"/>
          <w:sz w:val="28"/>
          <w:szCs w:val="28"/>
        </w:rPr>
        <w:t>外</w:t>
      </w:r>
      <w:r>
        <w:rPr>
          <w:rFonts w:hint="eastAsia"/>
          <w:sz w:val="28"/>
          <w:szCs w:val="28"/>
        </w:rPr>
        <w:t>500</w:t>
      </w:r>
      <w:r>
        <w:rPr>
          <w:rFonts w:hint="eastAsia"/>
          <w:sz w:val="28"/>
          <w:szCs w:val="28"/>
        </w:rPr>
        <w:t>米</w:t>
      </w:r>
      <w:r>
        <w:rPr>
          <w:sz w:val="28"/>
          <w:szCs w:val="28"/>
        </w:rPr>
        <w:t>）</w:t>
      </w:r>
      <w:r w:rsidRPr="00C81CCE">
        <w:rPr>
          <w:rFonts w:hint="eastAsia"/>
          <w:sz w:val="28"/>
          <w:szCs w:val="28"/>
        </w:rPr>
        <w:t>。</w:t>
      </w:r>
    </w:p>
    <w:sectPr w:rsidR="000A6323" w:rsidRPr="0075167E" w:rsidSect="000B404E">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167E"/>
    <w:rsid w:val="00023619"/>
    <w:rsid w:val="000A6323"/>
    <w:rsid w:val="000B404E"/>
    <w:rsid w:val="00153745"/>
    <w:rsid w:val="002B6BB5"/>
    <w:rsid w:val="003F7A78"/>
    <w:rsid w:val="0075167E"/>
    <w:rsid w:val="00FC1C7B"/>
    <w:rsid w:val="00FE2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74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Company>华北电力</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何明华</dc:creator>
  <cp:keywords/>
  <dc:description/>
  <cp:lastModifiedBy>何明华</cp:lastModifiedBy>
  <cp:revision>8</cp:revision>
  <dcterms:created xsi:type="dcterms:W3CDTF">2016-05-04T03:47:00Z</dcterms:created>
  <dcterms:modified xsi:type="dcterms:W3CDTF">2016-05-04T03:50:00Z</dcterms:modified>
</cp:coreProperties>
</file>