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54" w:rsidRPr="00900D4D" w:rsidRDefault="00F52F54" w:rsidP="00F52F54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21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7E0D75" w:rsidRDefault="00F52F54" w:rsidP="007E0D75">
      <w:pPr>
        <w:rPr>
          <w:rFonts w:ascii="仿宋_GB2312" w:eastAsiaTheme="minorEastAsia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  <w:r w:rsidR="007E0D75" w:rsidRPr="007E0D75">
        <w:rPr>
          <w:rFonts w:ascii="仿宋_GB2312" w:eastAsia="仿宋_GB2312" w:hAnsi="仿宋" w:hint="eastAsia"/>
          <w:sz w:val="28"/>
          <w:szCs w:val="28"/>
        </w:rPr>
        <w:t>模式识别</w:t>
      </w:r>
    </w:p>
    <w:p w:rsidR="003A18E4" w:rsidRDefault="003A18E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</w:p>
    <w:p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:rsidR="00F52F54" w:rsidRPr="007E0D75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7E0D75">
        <w:rPr>
          <w:rFonts w:ascii="仿宋_GB2312" w:eastAsia="仿宋_GB2312" w:hAnsi="仿宋" w:hint="eastAsia"/>
          <w:sz w:val="28"/>
          <w:szCs w:val="28"/>
        </w:rPr>
        <w:t>掌握模式识别的基本理论和方法，了解模式识别发展方向，具有运用模式理论和方法解决实际问题的能力。</w:t>
      </w:r>
    </w:p>
    <w:p w:rsidR="00F52F54" w:rsidRPr="007E0D75" w:rsidRDefault="00F52F54" w:rsidP="00F52F54">
      <w:pPr>
        <w:ind w:left="337" w:hangingChars="120" w:hanging="337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7E0D75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ab/>
        <w:t>考试内容</w:t>
      </w:r>
    </w:p>
    <w:p w:rsidR="007E0D75" w:rsidRPr="007E0D75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7E0D75">
        <w:rPr>
          <w:rFonts w:ascii="仿宋_GB2312" w:eastAsia="仿宋_GB2312" w:hAnsi="仿宋" w:hint="eastAsia"/>
          <w:color w:val="000000" w:themeColor="text1"/>
          <w:sz w:val="28"/>
          <w:szCs w:val="28"/>
        </w:rPr>
        <w:t>1．</w:t>
      </w:r>
      <w:r w:rsidRPr="007E0D75">
        <w:rPr>
          <w:rFonts w:ascii="仿宋_GB2312" w:eastAsia="仿宋_GB2312" w:hAnsi="仿宋" w:hint="eastAsia"/>
          <w:sz w:val="28"/>
          <w:szCs w:val="28"/>
        </w:rPr>
        <w:t xml:space="preserve">模式识别基础知识：模式识别类型、系统构成和模式识别系统评价方法。 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2．贝叶斯分类方法 ：基于最小错误率的贝叶斯决策、基于最小风险的贝叶斯决策和最大最小决策。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 xml:space="preserve">3．特征的选择与提取：特征的选择原则和基本方法，特征提取对分类的影响分析。 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4. 线性判别函数：线性分类的基本概念和线性判别函数基本形式，支持向量机和多类问题的分类方法。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5. 非线性判别函数：非线性的分段线性判别方法，特征空间变换，非线性空间的支持向量机和决策树方法。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6. 人工神经网络及深度学习 ：常用人工神经网络拓扑结构、网络训练算法，基于神经网络的模式识别方法及应用，常用的几种深度学习（卷积神经网络、深度置信网络、循环神经网络）的一般网络结构、训练方法和应用。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lastRenderedPageBreak/>
        <w:t>7. 聚类分析 ：模式的相似性测度，类的定义及类间距和基本聚类算法。</w:t>
      </w:r>
    </w:p>
    <w:p w:rsidR="00F52F54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8.模糊模式识别：模糊模式识别中的隶属原则、择近原则和基本的模糊聚类方法。</w:t>
      </w:r>
    </w:p>
    <w:p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9. 应用实例</w:t>
      </w:r>
      <w:r w:rsidR="001A553C" w:rsidRPr="003A18E4">
        <w:rPr>
          <w:rFonts w:ascii="仿宋_GB2312" w:eastAsia="仿宋_GB2312" w:hAnsi="仿宋" w:hint="eastAsia"/>
          <w:sz w:val="28"/>
          <w:szCs w:val="28"/>
        </w:rPr>
        <w:t>的初步设计与</w:t>
      </w:r>
      <w:r w:rsidRPr="003A18E4">
        <w:rPr>
          <w:rFonts w:ascii="仿宋_GB2312" w:eastAsia="仿宋_GB2312" w:hAnsi="仿宋" w:hint="eastAsia"/>
          <w:sz w:val="28"/>
          <w:szCs w:val="28"/>
        </w:rPr>
        <w:t>分析</w:t>
      </w:r>
      <w:r w:rsidR="001A553C" w:rsidRPr="003A18E4">
        <w:rPr>
          <w:rFonts w:ascii="仿宋_GB2312" w:eastAsia="仿宋_GB2312" w:hAnsi="仿宋" w:hint="eastAsia"/>
          <w:sz w:val="28"/>
          <w:szCs w:val="28"/>
        </w:rPr>
        <w:t>。</w:t>
      </w:r>
    </w:p>
    <w:p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bookmarkStart w:id="0" w:name="_GoBack"/>
      <w:bookmarkEnd w:id="0"/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:rsidR="00F52F54" w:rsidRPr="001A553C" w:rsidRDefault="001A553C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1A553C">
        <w:rPr>
          <w:rFonts w:ascii="仿宋_GB2312" w:eastAsia="仿宋_GB2312" w:hAnsi="仿宋" w:hint="eastAsia"/>
          <w:sz w:val="28"/>
          <w:szCs w:val="28"/>
        </w:rPr>
        <w:t>简答题、论述题和应用设计与分析等各类题型</w:t>
      </w:r>
    </w:p>
    <w:p w:rsidR="00F52F54" w:rsidRPr="00437DB4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:rsidR="003A18E4" w:rsidRDefault="003A18E4" w:rsidP="003A18E4">
      <w:pPr>
        <w:ind w:left="0" w:firstLineChars="236" w:firstLine="566"/>
        <w:rPr>
          <w:rFonts w:ascii="仿宋_GB2312" w:eastAsia="仿宋_GB2312" w:hAnsi="仿宋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 w:rsidR="00E23465" w:rsidRPr="00E23465">
        <w:rPr>
          <w:rFonts w:ascii="仿宋" w:eastAsia="仿宋" w:hAnsi="仿宋" w:hint="eastAsia"/>
          <w:sz w:val="24"/>
          <w:szCs w:val="24"/>
        </w:rPr>
        <w:t>《模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式识别》，张学工，清华大学出版社，2010年8月</w:t>
      </w:r>
    </w:p>
    <w:p w:rsidR="00E23465" w:rsidRPr="003A18E4" w:rsidRDefault="003A18E4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《模式识别，[希腊]西格尔斯.西奥多里蒂斯，康斯坦提诺斯.库特龙巴斯 著，李晶皎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等译，电子工业出版社，2016年10月</w:t>
      </w:r>
    </w:p>
    <w:p w:rsidR="00E23465" w:rsidRPr="003A18E4" w:rsidRDefault="003A18E4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《深度学习》，[美]Ian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Goodfellow、[加]Yoshua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Bengio、[加]Aaron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Courville 著，人民邮电出版社，2017年8月。</w:t>
      </w:r>
    </w:p>
    <w:p w:rsidR="00663E23" w:rsidRPr="003A18E4" w:rsidRDefault="00663E23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</w:p>
    <w:sectPr w:rsidR="00663E23" w:rsidRPr="003A1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3C" w:rsidRDefault="00D9003C" w:rsidP="009D74F7">
      <w:pPr>
        <w:spacing w:line="240" w:lineRule="auto"/>
      </w:pPr>
      <w:r>
        <w:separator/>
      </w:r>
    </w:p>
  </w:endnote>
  <w:endnote w:type="continuationSeparator" w:id="0">
    <w:p w:rsidR="00D9003C" w:rsidRDefault="00D9003C" w:rsidP="009D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3C" w:rsidRDefault="00D9003C" w:rsidP="009D74F7">
      <w:pPr>
        <w:spacing w:line="240" w:lineRule="auto"/>
      </w:pPr>
      <w:r>
        <w:separator/>
      </w:r>
    </w:p>
  </w:footnote>
  <w:footnote w:type="continuationSeparator" w:id="0">
    <w:p w:rsidR="00D9003C" w:rsidRDefault="00D9003C" w:rsidP="009D74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4B3C"/>
    <w:multiLevelType w:val="hybridMultilevel"/>
    <w:tmpl w:val="E4E499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1F18C0"/>
    <w:multiLevelType w:val="hybridMultilevel"/>
    <w:tmpl w:val="79DC8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54"/>
    <w:rsid w:val="001A553C"/>
    <w:rsid w:val="003A18E4"/>
    <w:rsid w:val="003E6819"/>
    <w:rsid w:val="004E5A20"/>
    <w:rsid w:val="00663E23"/>
    <w:rsid w:val="007A0350"/>
    <w:rsid w:val="007E0D75"/>
    <w:rsid w:val="009D74F7"/>
    <w:rsid w:val="00A96CBC"/>
    <w:rsid w:val="00D9003C"/>
    <w:rsid w:val="00E23465"/>
    <w:rsid w:val="00E446B4"/>
    <w:rsid w:val="00F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341D4F-6404-413A-9428-2278B521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5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4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4F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4F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E0D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张稚</dc:creator>
  <cp:lastModifiedBy>张稚</cp:lastModifiedBy>
  <cp:revision>7</cp:revision>
  <dcterms:created xsi:type="dcterms:W3CDTF">2020-09-11T23:30:00Z</dcterms:created>
  <dcterms:modified xsi:type="dcterms:W3CDTF">2020-09-16T00:21:00Z</dcterms:modified>
</cp:coreProperties>
</file>