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D53F5" w14:textId="77777777" w:rsidR="00D97793" w:rsidRDefault="00AC1179">
      <w:pPr>
        <w:spacing w:line="640" w:lineRule="exact"/>
        <w:jc w:val="center"/>
        <w:rPr>
          <w:rFonts w:ascii="宋体" w:eastAsia="宋体" w:hAnsi="宋体" w:cs="Times New Roman"/>
          <w:b/>
          <w:kern w:val="0"/>
          <w:sz w:val="32"/>
          <w:szCs w:val="24"/>
        </w:rPr>
      </w:pPr>
      <w:r>
        <w:rPr>
          <w:rFonts w:ascii="宋体" w:eastAsia="宋体" w:hAnsi="宋体" w:cs="Times New Roman" w:hint="eastAsia"/>
          <w:b/>
          <w:kern w:val="0"/>
          <w:sz w:val="32"/>
          <w:szCs w:val="24"/>
        </w:rPr>
        <w:t>关于组织教师开展“</w:t>
      </w:r>
      <w:bookmarkStart w:id="0" w:name="_Hlk65699938"/>
      <w:r>
        <w:rPr>
          <w:rFonts w:ascii="宋体" w:eastAsia="宋体" w:hAnsi="宋体" w:cs="Times New Roman" w:hint="eastAsia"/>
          <w:b/>
          <w:kern w:val="0"/>
          <w:sz w:val="32"/>
          <w:szCs w:val="24"/>
        </w:rPr>
        <w:t>雨课堂助力开展打破课堂沉默状态</w:t>
      </w:r>
      <w:bookmarkEnd w:id="0"/>
      <w:r>
        <w:rPr>
          <w:rFonts w:ascii="宋体" w:eastAsia="宋体" w:hAnsi="宋体" w:cs="Times New Roman" w:hint="eastAsia"/>
          <w:b/>
          <w:kern w:val="0"/>
          <w:sz w:val="32"/>
          <w:szCs w:val="24"/>
        </w:rPr>
        <w:t>”</w:t>
      </w:r>
    </w:p>
    <w:p w14:paraId="487AC46E" w14:textId="77777777" w:rsidR="00D97793" w:rsidRDefault="00AC1179">
      <w:pPr>
        <w:spacing w:line="640" w:lineRule="exact"/>
        <w:jc w:val="center"/>
        <w:rPr>
          <w:rFonts w:ascii="宋体" w:eastAsia="宋体" w:hAnsi="宋体" w:cs="Times New Roman"/>
          <w:b/>
          <w:kern w:val="0"/>
          <w:sz w:val="32"/>
          <w:szCs w:val="24"/>
        </w:rPr>
      </w:pPr>
      <w:r>
        <w:rPr>
          <w:rFonts w:ascii="宋体" w:eastAsia="宋体" w:hAnsi="宋体" w:cs="Times New Roman" w:hint="eastAsia"/>
          <w:b/>
          <w:kern w:val="0"/>
          <w:sz w:val="32"/>
          <w:szCs w:val="24"/>
        </w:rPr>
        <w:t>主题线上培训的通知</w:t>
      </w:r>
    </w:p>
    <w:p w14:paraId="28CE956A" w14:textId="77777777" w:rsidR="00D97793" w:rsidRDefault="00AC1179">
      <w:pPr>
        <w:adjustRightInd w:val="0"/>
        <w:snapToGrid w:val="0"/>
        <w:spacing w:line="360" w:lineRule="auto"/>
        <w:rPr>
          <w:rFonts w:ascii="仿宋_GB2312" w:eastAsia="仿宋_GB2312"/>
          <w:color w:val="000000" w:themeColor="text1"/>
          <w:sz w:val="30"/>
          <w:szCs w:val="30"/>
        </w:rPr>
      </w:pPr>
      <w:r>
        <w:rPr>
          <w:rFonts w:ascii="仿宋_GB2312" w:eastAsia="仿宋_GB2312" w:hint="eastAsia"/>
          <w:color w:val="000000" w:themeColor="text1"/>
          <w:sz w:val="30"/>
          <w:szCs w:val="30"/>
        </w:rPr>
        <w:t>各教学单位：</w:t>
      </w:r>
    </w:p>
    <w:p w14:paraId="1846DB1A" w14:textId="77777777" w:rsidR="00D97793" w:rsidRDefault="00AC1179">
      <w:pPr>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为深入贯彻落实《中国教育现代化</w:t>
      </w:r>
      <w:r>
        <w:rPr>
          <w:rFonts w:ascii="仿宋_GB2312" w:eastAsia="仿宋_GB2312" w:hint="eastAsia"/>
          <w:color w:val="000000" w:themeColor="text1"/>
          <w:sz w:val="30"/>
          <w:szCs w:val="30"/>
        </w:rPr>
        <w:t>2035</w:t>
      </w:r>
      <w:r>
        <w:rPr>
          <w:rFonts w:ascii="仿宋_GB2312" w:eastAsia="仿宋_GB2312" w:hint="eastAsia"/>
          <w:color w:val="000000" w:themeColor="text1"/>
          <w:sz w:val="30"/>
          <w:szCs w:val="30"/>
        </w:rPr>
        <w:t>》指导思想，加快推进信息时代教育变革，建设高素质专业化创新型教师队伍，积极推动课堂教学方式改革，不断提高教师教学水平和课堂教学质量，我校引入了学堂在线“雨课堂”智慧教学工具。为使各位老师尽快熟悉“雨课堂”的相关功能，掌握大数据时代的智慧教学方式，进一步帮助教师深入了解如何使用信息化教学工具——雨课堂打破课堂沉默状态、焕发课堂生机活力，发挥课堂教学主阵地、主渠道、主站场作用，经研究，拟联合学堂在线开展“雨课堂助力开展打破课堂沉默状态”主题教师教学能力提升系列培训，具体要求</w:t>
      </w:r>
      <w:r>
        <w:rPr>
          <w:rFonts w:ascii="仿宋_GB2312" w:eastAsia="仿宋_GB2312" w:hint="eastAsia"/>
          <w:color w:val="000000" w:themeColor="text1"/>
          <w:sz w:val="30"/>
          <w:szCs w:val="30"/>
        </w:rPr>
        <w:t>如下：</w:t>
      </w:r>
    </w:p>
    <w:p w14:paraId="715034E2" w14:textId="77777777" w:rsidR="00D97793" w:rsidRDefault="00AC1179">
      <w:pPr>
        <w:adjustRightInd w:val="0"/>
        <w:snapToGrid w:val="0"/>
        <w:spacing w:line="360" w:lineRule="auto"/>
        <w:ind w:firstLine="645"/>
        <w:rPr>
          <w:rFonts w:ascii="黑体" w:eastAsia="黑体" w:hAnsi="黑体"/>
          <w:color w:val="000000" w:themeColor="text1"/>
          <w:sz w:val="30"/>
          <w:szCs w:val="30"/>
        </w:rPr>
      </w:pPr>
      <w:r>
        <w:rPr>
          <w:rFonts w:ascii="黑体" w:eastAsia="黑体" w:hAnsi="黑体" w:hint="eastAsia"/>
          <w:color w:val="000000" w:themeColor="text1"/>
          <w:sz w:val="30"/>
          <w:szCs w:val="30"/>
        </w:rPr>
        <w:t>一、培训时间</w:t>
      </w:r>
    </w:p>
    <w:p w14:paraId="2D09A409" w14:textId="3DC45704" w:rsidR="00D97793" w:rsidRDefault="00AC1179">
      <w:pPr>
        <w:adjustRightInd w:val="0"/>
        <w:snapToGrid w:val="0"/>
        <w:spacing w:line="360" w:lineRule="auto"/>
        <w:ind w:firstLine="645"/>
        <w:rPr>
          <w:rFonts w:ascii="仿宋_GB2312" w:eastAsia="仿宋_GB2312"/>
          <w:sz w:val="30"/>
          <w:szCs w:val="30"/>
        </w:rPr>
      </w:pPr>
      <w:r>
        <w:rPr>
          <w:rFonts w:ascii="仿宋_GB2312" w:eastAsia="仿宋_GB2312"/>
          <w:sz w:val="30"/>
          <w:szCs w:val="30"/>
        </w:rPr>
        <w:t>2022</w:t>
      </w:r>
      <w:r>
        <w:rPr>
          <w:rFonts w:ascii="仿宋_GB2312" w:eastAsia="仿宋_GB2312"/>
          <w:sz w:val="30"/>
          <w:szCs w:val="30"/>
        </w:rPr>
        <w:t>年</w:t>
      </w:r>
      <w:r>
        <w:rPr>
          <w:rFonts w:ascii="仿宋_GB2312" w:eastAsia="仿宋_GB2312"/>
          <w:sz w:val="30"/>
          <w:szCs w:val="30"/>
        </w:rPr>
        <w:t>2</w:t>
      </w:r>
      <w:r>
        <w:rPr>
          <w:rFonts w:ascii="仿宋_GB2312" w:eastAsia="仿宋_GB2312"/>
          <w:sz w:val="30"/>
          <w:szCs w:val="30"/>
        </w:rPr>
        <w:t>月</w:t>
      </w:r>
      <w:r>
        <w:rPr>
          <w:rFonts w:ascii="仿宋_GB2312" w:eastAsia="仿宋_GB2312"/>
          <w:sz w:val="30"/>
          <w:szCs w:val="30"/>
        </w:rPr>
        <w:t>16</w:t>
      </w:r>
      <w:r>
        <w:rPr>
          <w:rFonts w:ascii="仿宋_GB2312" w:eastAsia="仿宋_GB2312"/>
          <w:sz w:val="30"/>
          <w:szCs w:val="30"/>
        </w:rPr>
        <w:t>日</w:t>
      </w:r>
      <w:r>
        <w:rPr>
          <w:rFonts w:ascii="仿宋_GB2312" w:eastAsia="仿宋_GB2312" w:hint="eastAsia"/>
          <w:sz w:val="30"/>
          <w:szCs w:val="30"/>
        </w:rPr>
        <w:t>(</w:t>
      </w:r>
      <w:r>
        <w:rPr>
          <w:rFonts w:ascii="仿宋_GB2312" w:eastAsia="仿宋_GB2312" w:hint="eastAsia"/>
          <w:sz w:val="30"/>
          <w:szCs w:val="30"/>
        </w:rPr>
        <w:t>周</w:t>
      </w:r>
      <w:r>
        <w:rPr>
          <w:rFonts w:ascii="仿宋_GB2312" w:eastAsia="仿宋_GB2312" w:hint="eastAsia"/>
          <w:sz w:val="30"/>
          <w:szCs w:val="30"/>
          <w:lang w:eastAsia="zh-Hans"/>
        </w:rPr>
        <w:t>三</w:t>
      </w:r>
      <w:r>
        <w:rPr>
          <w:rFonts w:ascii="仿宋_GB2312" w:eastAsia="仿宋_GB2312" w:hint="eastAsia"/>
          <w:sz w:val="30"/>
          <w:szCs w:val="30"/>
        </w:rPr>
        <w:t xml:space="preserve">) </w:t>
      </w:r>
      <w:r>
        <w:rPr>
          <w:rFonts w:ascii="仿宋_GB2312" w:eastAsia="仿宋_GB2312"/>
          <w:sz w:val="30"/>
          <w:szCs w:val="30"/>
        </w:rPr>
        <w:t xml:space="preserve"> 9</w:t>
      </w:r>
      <w:r>
        <w:rPr>
          <w:rFonts w:ascii="仿宋_GB2312" w:eastAsia="仿宋_GB2312" w:hint="eastAsia"/>
          <w:sz w:val="30"/>
          <w:szCs w:val="30"/>
        </w:rPr>
        <w:t>:00-</w:t>
      </w:r>
      <w:r>
        <w:rPr>
          <w:rFonts w:ascii="仿宋_GB2312" w:eastAsia="仿宋_GB2312"/>
          <w:sz w:val="30"/>
          <w:szCs w:val="30"/>
        </w:rPr>
        <w:t>10</w:t>
      </w:r>
      <w:r>
        <w:rPr>
          <w:rFonts w:ascii="仿宋_GB2312" w:eastAsia="仿宋_GB2312" w:hint="eastAsia"/>
          <w:sz w:val="30"/>
          <w:szCs w:val="30"/>
        </w:rPr>
        <w:t>:00</w:t>
      </w:r>
    </w:p>
    <w:p w14:paraId="65E6B054" w14:textId="77777777" w:rsidR="00D97793" w:rsidRDefault="00AC1179">
      <w:pPr>
        <w:adjustRightInd w:val="0"/>
        <w:snapToGrid w:val="0"/>
        <w:spacing w:line="360" w:lineRule="auto"/>
        <w:ind w:firstLine="645"/>
        <w:rPr>
          <w:rFonts w:ascii="黑体" w:eastAsia="黑体" w:hAnsi="黑体"/>
          <w:color w:val="000000" w:themeColor="text1"/>
          <w:sz w:val="30"/>
          <w:szCs w:val="30"/>
        </w:rPr>
      </w:pPr>
      <w:r>
        <w:rPr>
          <w:rFonts w:ascii="黑体" w:eastAsia="黑体" w:hAnsi="黑体" w:hint="eastAsia"/>
          <w:color w:val="000000" w:themeColor="text1"/>
          <w:sz w:val="30"/>
          <w:szCs w:val="30"/>
        </w:rPr>
        <w:t>二、培训形式</w:t>
      </w:r>
    </w:p>
    <w:p w14:paraId="5E077628" w14:textId="77777777" w:rsidR="00D97793" w:rsidRDefault="00AC1179">
      <w:pPr>
        <w:adjustRightInd w:val="0"/>
        <w:snapToGrid w:val="0"/>
        <w:spacing w:line="360" w:lineRule="auto"/>
        <w:ind w:firstLine="645"/>
        <w:rPr>
          <w:rFonts w:ascii="仿宋_GB2312" w:eastAsia="仿宋_GB2312"/>
          <w:color w:val="000000" w:themeColor="text1"/>
          <w:sz w:val="30"/>
          <w:szCs w:val="30"/>
        </w:rPr>
      </w:pPr>
      <w:r>
        <w:rPr>
          <w:rFonts w:ascii="仿宋_GB2312" w:eastAsia="仿宋_GB2312" w:hint="eastAsia"/>
          <w:color w:val="000000" w:themeColor="text1"/>
          <w:sz w:val="30"/>
          <w:szCs w:val="30"/>
        </w:rPr>
        <w:t>通过雨课堂展开线上直播，微信扫描二维码进入班级听课。</w:t>
      </w:r>
    </w:p>
    <w:p w14:paraId="5F4CCF18" w14:textId="77777777" w:rsidR="00D97793" w:rsidRDefault="00AC1179">
      <w:pPr>
        <w:adjustRightInd w:val="0"/>
        <w:snapToGrid w:val="0"/>
        <w:spacing w:line="360" w:lineRule="auto"/>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各学院（部）应提前做好老师在“雨课堂”微信公众号上的身份绑定（绑定方式详见附件</w:t>
      </w:r>
      <w:r>
        <w:rPr>
          <w:rFonts w:ascii="仿宋_GB2312" w:eastAsia="仿宋_GB2312" w:hint="eastAsia"/>
          <w:color w:val="000000" w:themeColor="text1"/>
          <w:sz w:val="30"/>
          <w:szCs w:val="30"/>
        </w:rPr>
        <w:t>2</w:t>
      </w:r>
      <w:r>
        <w:rPr>
          <w:rFonts w:ascii="仿宋_GB2312" w:eastAsia="仿宋_GB2312" w:hint="eastAsia"/>
          <w:color w:val="000000" w:themeColor="text1"/>
          <w:sz w:val="30"/>
          <w:szCs w:val="30"/>
        </w:rPr>
        <w:t>），并组织老师提前通过手机微信扫描直播二维码（见上图）加入直播</w:t>
      </w:r>
      <w:r>
        <w:rPr>
          <w:rFonts w:ascii="仿宋_GB2312" w:eastAsia="仿宋_GB2312" w:hint="eastAsia"/>
          <w:color w:val="000000" w:themeColor="text1"/>
          <w:sz w:val="30"/>
          <w:szCs w:val="30"/>
          <w:lang w:eastAsia="zh-Hans"/>
        </w:rPr>
        <w:t>班级</w:t>
      </w:r>
      <w:r>
        <w:rPr>
          <w:rFonts w:ascii="仿宋_GB2312" w:eastAsia="仿宋_GB2312" w:hint="eastAsia"/>
          <w:color w:val="000000" w:themeColor="text1"/>
          <w:sz w:val="30"/>
          <w:szCs w:val="30"/>
        </w:rPr>
        <w:t>，以保证老师能够准时参加。</w:t>
      </w:r>
    </w:p>
    <w:p w14:paraId="20B1C182" w14:textId="77777777" w:rsidR="00D97793" w:rsidRDefault="00D97793">
      <w:pPr>
        <w:adjustRightInd w:val="0"/>
        <w:snapToGrid w:val="0"/>
        <w:spacing w:line="360" w:lineRule="auto"/>
        <w:ind w:firstLine="645"/>
        <w:rPr>
          <w:rFonts w:ascii="仿宋_GB2312" w:eastAsia="仿宋_GB2312"/>
          <w:color w:val="000000" w:themeColor="text1"/>
          <w:sz w:val="30"/>
          <w:szCs w:val="30"/>
        </w:rPr>
      </w:pPr>
    </w:p>
    <w:p w14:paraId="5E596062" w14:textId="77777777" w:rsidR="00D97793" w:rsidRDefault="00AC1179">
      <w:pPr>
        <w:adjustRightInd w:val="0"/>
        <w:snapToGrid w:val="0"/>
        <w:spacing w:line="360" w:lineRule="auto"/>
        <w:ind w:firstLine="645"/>
        <w:rPr>
          <w:rFonts w:ascii="黑体" w:eastAsia="黑体" w:hAnsi="黑体"/>
          <w:color w:val="000000" w:themeColor="text1"/>
          <w:sz w:val="30"/>
          <w:szCs w:val="30"/>
        </w:rPr>
      </w:pPr>
      <w:r>
        <w:rPr>
          <w:rFonts w:ascii="黑体" w:eastAsia="黑体" w:hAnsi="黑体" w:hint="eastAsia"/>
          <w:color w:val="000000" w:themeColor="text1"/>
          <w:sz w:val="30"/>
          <w:szCs w:val="30"/>
        </w:rPr>
        <w:t>三、培训对象</w:t>
      </w:r>
    </w:p>
    <w:p w14:paraId="25D3665F" w14:textId="77777777" w:rsidR="00D97793" w:rsidRDefault="00AC1179">
      <w:pPr>
        <w:adjustRightInd w:val="0"/>
        <w:snapToGrid w:val="0"/>
        <w:spacing w:line="360" w:lineRule="auto"/>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1</w:t>
      </w:r>
      <w:r>
        <w:rPr>
          <w:rFonts w:ascii="仿宋_GB2312" w:eastAsia="仿宋_GB2312" w:hint="eastAsia"/>
          <w:color w:val="000000" w:themeColor="text1"/>
          <w:sz w:val="30"/>
          <w:szCs w:val="30"/>
        </w:rPr>
        <w:t>、暂无雨课堂使用经验，但希望借助信息化工具打破课堂沉默状态的教师。</w:t>
      </w:r>
    </w:p>
    <w:p w14:paraId="3A0B0B07" w14:textId="77777777" w:rsidR="00D97793" w:rsidRDefault="00AC1179">
      <w:pPr>
        <w:adjustRightInd w:val="0"/>
        <w:snapToGrid w:val="0"/>
        <w:spacing w:line="360" w:lineRule="auto"/>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2</w:t>
      </w:r>
      <w:r>
        <w:rPr>
          <w:rFonts w:ascii="仿宋_GB2312" w:eastAsia="仿宋_GB2312" w:hint="eastAsia"/>
          <w:color w:val="000000" w:themeColor="text1"/>
          <w:sz w:val="30"/>
          <w:szCs w:val="30"/>
        </w:rPr>
        <w:t>、对教学改革前沿信息感兴趣，有志于参与教改项目的教师。</w:t>
      </w:r>
    </w:p>
    <w:p w14:paraId="54B2CE14" w14:textId="77777777" w:rsidR="00D97793" w:rsidRDefault="00D97793">
      <w:pPr>
        <w:adjustRightInd w:val="0"/>
        <w:snapToGrid w:val="0"/>
        <w:spacing w:line="360" w:lineRule="auto"/>
        <w:ind w:firstLineChars="200" w:firstLine="600"/>
        <w:rPr>
          <w:rFonts w:ascii="仿宋_GB2312" w:eastAsia="仿宋_GB2312"/>
          <w:color w:val="000000" w:themeColor="text1"/>
          <w:sz w:val="30"/>
          <w:szCs w:val="30"/>
        </w:rPr>
      </w:pPr>
    </w:p>
    <w:p w14:paraId="6A98BA7E" w14:textId="77777777" w:rsidR="00D97793" w:rsidRDefault="00AC1179">
      <w:pPr>
        <w:adjustRightInd w:val="0"/>
        <w:snapToGrid w:val="0"/>
        <w:spacing w:line="360" w:lineRule="auto"/>
        <w:ind w:firstLine="645"/>
        <w:rPr>
          <w:rFonts w:ascii="仿宋_GB2312" w:eastAsia="仿宋_GB2312"/>
          <w:color w:val="000000" w:themeColor="text1"/>
          <w:sz w:val="30"/>
          <w:szCs w:val="30"/>
        </w:rPr>
      </w:pPr>
      <w:r>
        <w:rPr>
          <w:rFonts w:ascii="仿宋_GB2312" w:eastAsia="仿宋_GB2312" w:hint="eastAsia"/>
          <w:color w:val="000000" w:themeColor="text1"/>
          <w:sz w:val="30"/>
          <w:szCs w:val="30"/>
        </w:rPr>
        <w:t>附件：</w:t>
      </w:r>
      <w:bookmarkStart w:id="1" w:name="_Hlk31130222"/>
      <w:r>
        <w:rPr>
          <w:rFonts w:ascii="仿宋_GB2312" w:eastAsia="仿宋_GB2312" w:hint="eastAsia"/>
          <w:color w:val="000000" w:themeColor="text1"/>
          <w:sz w:val="30"/>
          <w:szCs w:val="30"/>
        </w:rPr>
        <w:t>1</w:t>
      </w:r>
      <w:r>
        <w:rPr>
          <w:rFonts w:ascii="仿宋_GB2312" w:eastAsia="仿宋_GB2312"/>
          <w:color w:val="000000" w:themeColor="text1"/>
          <w:sz w:val="30"/>
          <w:szCs w:val="30"/>
        </w:rPr>
        <w:t>.</w:t>
      </w:r>
      <w:r>
        <w:rPr>
          <w:rFonts w:ascii="仿宋_GB2312" w:eastAsia="仿宋_GB2312" w:hint="eastAsia"/>
          <w:color w:val="000000" w:themeColor="text1"/>
          <w:sz w:val="30"/>
          <w:szCs w:val="30"/>
        </w:rPr>
        <w:t>培训安排表</w:t>
      </w:r>
    </w:p>
    <w:p w14:paraId="00375CD4" w14:textId="77777777" w:rsidR="00D97793" w:rsidRDefault="00AC1179">
      <w:pPr>
        <w:adjustRightInd w:val="0"/>
        <w:snapToGrid w:val="0"/>
        <w:spacing w:line="360" w:lineRule="auto"/>
        <w:ind w:firstLine="645"/>
        <w:rPr>
          <w:rFonts w:ascii="仿宋_GB2312" w:eastAsia="仿宋_GB2312"/>
          <w:color w:val="000000" w:themeColor="text1"/>
          <w:sz w:val="30"/>
          <w:szCs w:val="30"/>
        </w:rPr>
      </w:pPr>
      <w:r>
        <w:rPr>
          <w:rFonts w:ascii="仿宋_GB2312" w:eastAsia="仿宋_GB2312" w:hint="eastAsia"/>
          <w:color w:val="000000" w:themeColor="text1"/>
          <w:sz w:val="30"/>
          <w:szCs w:val="30"/>
        </w:rPr>
        <w:t>附件：</w:t>
      </w:r>
      <w:r>
        <w:rPr>
          <w:rFonts w:ascii="仿宋_GB2312" w:eastAsia="仿宋_GB2312" w:hint="eastAsia"/>
          <w:color w:val="000000" w:themeColor="text1"/>
          <w:sz w:val="30"/>
          <w:szCs w:val="30"/>
        </w:rPr>
        <w:t>2.</w:t>
      </w:r>
      <w:r>
        <w:rPr>
          <w:rFonts w:ascii="仿宋_GB2312" w:eastAsia="仿宋_GB2312" w:hint="eastAsia"/>
          <w:color w:val="000000" w:themeColor="text1"/>
          <w:sz w:val="30"/>
          <w:szCs w:val="30"/>
        </w:rPr>
        <w:t>线上参与流程</w:t>
      </w:r>
      <w:bookmarkEnd w:id="1"/>
    </w:p>
    <w:p w14:paraId="66F0D774" w14:textId="77777777" w:rsidR="00D97793" w:rsidRDefault="00AC1179">
      <w:pPr>
        <w:spacing w:line="360" w:lineRule="auto"/>
        <w:ind w:firstLine="645"/>
        <w:jc w:val="right"/>
        <w:rPr>
          <w:rFonts w:ascii="仿宋_GB2312" w:eastAsia="仿宋_GB2312"/>
          <w:color w:val="FF0000"/>
          <w:sz w:val="32"/>
          <w:szCs w:val="32"/>
          <w:lang w:eastAsia="zh-Hans"/>
        </w:rPr>
      </w:pPr>
      <w:r>
        <w:rPr>
          <w:rFonts w:ascii="仿宋_GB2312" w:eastAsia="仿宋_GB2312" w:hint="eastAsia"/>
          <w:color w:val="000000" w:themeColor="text1"/>
          <w:sz w:val="30"/>
          <w:szCs w:val="30"/>
          <w:lang w:eastAsia="zh-Hans"/>
        </w:rPr>
        <w:t>研究生院</w:t>
      </w:r>
    </w:p>
    <w:p w14:paraId="40865DF3" w14:textId="4AEE9F3A" w:rsidR="00D97793" w:rsidRDefault="00AC1179">
      <w:pPr>
        <w:spacing w:line="360" w:lineRule="auto"/>
        <w:ind w:firstLine="645"/>
        <w:jc w:val="right"/>
        <w:rPr>
          <w:rFonts w:ascii="仿宋_GB2312" w:eastAsia="仿宋_GB2312"/>
          <w:color w:val="FF0000"/>
          <w:sz w:val="32"/>
          <w:szCs w:val="32"/>
        </w:rPr>
      </w:pPr>
      <w:r>
        <w:rPr>
          <w:rFonts w:ascii="仿宋_GB2312" w:eastAsia="仿宋_GB2312" w:hint="eastAsia"/>
          <w:color w:val="FF0000"/>
          <w:sz w:val="32"/>
          <w:szCs w:val="32"/>
        </w:rPr>
        <w:t xml:space="preserve"> </w:t>
      </w:r>
      <w:r>
        <w:rPr>
          <w:rFonts w:ascii="仿宋_GB2312" w:eastAsia="仿宋_GB2312"/>
          <w:color w:val="FF0000"/>
          <w:sz w:val="32"/>
          <w:szCs w:val="32"/>
        </w:rPr>
        <w:t xml:space="preserve">                             </w:t>
      </w:r>
      <w:r>
        <w:rPr>
          <w:rFonts w:ascii="仿宋_GB2312" w:eastAsia="仿宋_GB2312" w:hint="eastAsia"/>
          <w:color w:val="FF0000"/>
          <w:sz w:val="32"/>
          <w:szCs w:val="32"/>
        </w:rPr>
        <w:t xml:space="preserve">   </w:t>
      </w:r>
      <w:r>
        <w:rPr>
          <w:rFonts w:ascii="仿宋_GB2312" w:eastAsia="仿宋_GB2312" w:hint="eastAsia"/>
          <w:color w:val="000000" w:themeColor="text1"/>
          <w:sz w:val="30"/>
          <w:szCs w:val="30"/>
        </w:rPr>
        <w:t>202</w:t>
      </w:r>
      <w:r>
        <w:rPr>
          <w:rFonts w:ascii="仿宋_GB2312" w:eastAsia="仿宋_GB2312"/>
          <w:color w:val="000000" w:themeColor="text1"/>
          <w:sz w:val="30"/>
          <w:szCs w:val="30"/>
        </w:rPr>
        <w:t>2</w:t>
      </w:r>
      <w:r>
        <w:rPr>
          <w:rFonts w:ascii="仿宋_GB2312" w:eastAsia="仿宋_GB2312" w:hint="eastAsia"/>
          <w:color w:val="000000" w:themeColor="text1"/>
          <w:sz w:val="30"/>
          <w:szCs w:val="30"/>
        </w:rPr>
        <w:t>年</w:t>
      </w:r>
      <w:r>
        <w:rPr>
          <w:rFonts w:ascii="仿宋_GB2312" w:eastAsia="仿宋_GB2312"/>
          <w:color w:val="000000" w:themeColor="text1"/>
          <w:sz w:val="30"/>
          <w:szCs w:val="30"/>
        </w:rPr>
        <w:t>2</w:t>
      </w:r>
      <w:r>
        <w:rPr>
          <w:rFonts w:ascii="仿宋_GB2312" w:eastAsia="仿宋_GB2312" w:hint="eastAsia"/>
          <w:color w:val="000000" w:themeColor="text1"/>
          <w:sz w:val="30"/>
          <w:szCs w:val="30"/>
        </w:rPr>
        <w:t>月</w:t>
      </w:r>
      <w:r>
        <w:rPr>
          <w:rFonts w:ascii="仿宋_GB2312" w:eastAsia="仿宋_GB2312"/>
          <w:color w:val="000000" w:themeColor="text1"/>
          <w:sz w:val="30"/>
          <w:szCs w:val="30"/>
        </w:rPr>
        <w:t>14</w:t>
      </w:r>
      <w:r>
        <w:rPr>
          <w:rFonts w:ascii="仿宋_GB2312" w:eastAsia="仿宋_GB2312" w:hint="eastAsia"/>
          <w:color w:val="000000" w:themeColor="text1"/>
          <w:sz w:val="30"/>
          <w:szCs w:val="30"/>
        </w:rPr>
        <w:t>日</w:t>
      </w:r>
      <w:r>
        <w:rPr>
          <w:rFonts w:ascii="仿宋_GB2312" w:eastAsia="仿宋_GB2312"/>
          <w:color w:val="FF0000"/>
          <w:sz w:val="32"/>
          <w:szCs w:val="32"/>
        </w:rPr>
        <w:t xml:space="preserve">  </w:t>
      </w:r>
    </w:p>
    <w:p w14:paraId="7DCF0F36" w14:textId="77777777" w:rsidR="00D97793" w:rsidRDefault="00AC1179">
      <w:pPr>
        <w:widowControl/>
        <w:jc w:val="left"/>
        <w:rPr>
          <w:rFonts w:ascii="仿宋" w:eastAsia="仿宋" w:hAnsi="仿宋"/>
          <w:color w:val="000000" w:themeColor="text1"/>
          <w:sz w:val="28"/>
          <w:szCs w:val="28"/>
        </w:rPr>
      </w:pPr>
      <w:r>
        <w:rPr>
          <w:rFonts w:ascii="仿宋" w:eastAsia="仿宋" w:hAnsi="仿宋"/>
          <w:color w:val="000000" w:themeColor="text1"/>
          <w:sz w:val="28"/>
          <w:szCs w:val="28"/>
        </w:rPr>
        <w:br w:type="page"/>
      </w:r>
    </w:p>
    <w:p w14:paraId="0B8785F4" w14:textId="77777777" w:rsidR="00D97793" w:rsidRDefault="00AC1179">
      <w:pPr>
        <w:adjustRightInd w:val="0"/>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附件</w:t>
      </w:r>
      <w:r>
        <w:rPr>
          <w:rFonts w:ascii="仿宋" w:eastAsia="仿宋" w:hAnsi="仿宋" w:hint="eastAsia"/>
          <w:color w:val="000000" w:themeColor="text1"/>
          <w:sz w:val="28"/>
          <w:szCs w:val="28"/>
        </w:rPr>
        <w:t>1</w:t>
      </w:r>
    </w:p>
    <w:p w14:paraId="692A9484" w14:textId="77777777" w:rsidR="00D97793" w:rsidRDefault="00AC1179">
      <w:pPr>
        <w:adjustRightInd w:val="0"/>
        <w:snapToGrid w:val="0"/>
        <w:spacing w:line="360" w:lineRule="auto"/>
        <w:jc w:val="center"/>
        <w:rPr>
          <w:rFonts w:ascii="黑体" w:eastAsia="黑体" w:hAnsi="黑体"/>
          <w:color w:val="000000" w:themeColor="text1"/>
          <w:sz w:val="36"/>
          <w:szCs w:val="36"/>
        </w:rPr>
      </w:pPr>
      <w:r>
        <w:rPr>
          <w:rFonts w:ascii="黑体" w:eastAsia="黑体" w:hAnsi="黑体" w:hint="eastAsia"/>
          <w:color w:val="000000" w:themeColor="text1"/>
          <w:sz w:val="36"/>
          <w:szCs w:val="36"/>
        </w:rPr>
        <w:t>培训安排表</w:t>
      </w:r>
    </w:p>
    <w:tbl>
      <w:tblPr>
        <w:tblStyle w:val="a7"/>
        <w:tblpPr w:leftFromText="180" w:rightFromText="180" w:vertAnchor="text" w:horzAnchor="margin" w:tblpX="-665" w:tblpY="201"/>
        <w:tblW w:w="9777" w:type="dxa"/>
        <w:tblLayout w:type="fixed"/>
        <w:tblLook w:val="04A0" w:firstRow="1" w:lastRow="0" w:firstColumn="1" w:lastColumn="0" w:noHBand="0" w:noVBand="1"/>
      </w:tblPr>
      <w:tblGrid>
        <w:gridCol w:w="1809"/>
        <w:gridCol w:w="3261"/>
        <w:gridCol w:w="2126"/>
        <w:gridCol w:w="2581"/>
      </w:tblGrid>
      <w:tr w:rsidR="00D97793" w14:paraId="347BF287" w14:textId="77777777">
        <w:trPr>
          <w:trHeight w:val="557"/>
        </w:trPr>
        <w:tc>
          <w:tcPr>
            <w:tcW w:w="1809" w:type="dxa"/>
            <w:vAlign w:val="center"/>
          </w:tcPr>
          <w:p w14:paraId="2190729B" w14:textId="77777777" w:rsidR="00D97793" w:rsidRDefault="00AC1179">
            <w:pPr>
              <w:jc w:val="center"/>
              <w:rPr>
                <w:rFonts w:ascii="仿宋" w:eastAsia="仿宋" w:hAnsi="仿宋"/>
                <w:b/>
                <w:sz w:val="24"/>
                <w:szCs w:val="21"/>
              </w:rPr>
            </w:pPr>
            <w:r>
              <w:rPr>
                <w:rFonts w:ascii="仿宋" w:eastAsia="仿宋" w:hAnsi="仿宋" w:hint="eastAsia"/>
                <w:b/>
                <w:sz w:val="24"/>
                <w:szCs w:val="21"/>
              </w:rPr>
              <w:t>时间</w:t>
            </w:r>
          </w:p>
        </w:tc>
        <w:tc>
          <w:tcPr>
            <w:tcW w:w="3261" w:type="dxa"/>
            <w:vAlign w:val="center"/>
          </w:tcPr>
          <w:p w14:paraId="3D89784E" w14:textId="77777777" w:rsidR="00D97793" w:rsidRDefault="00AC1179">
            <w:pPr>
              <w:jc w:val="center"/>
              <w:rPr>
                <w:rFonts w:ascii="仿宋" w:eastAsia="仿宋" w:hAnsi="仿宋"/>
                <w:b/>
                <w:sz w:val="24"/>
                <w:szCs w:val="21"/>
              </w:rPr>
            </w:pPr>
            <w:r>
              <w:rPr>
                <w:rFonts w:ascii="仿宋" w:eastAsia="仿宋" w:hAnsi="仿宋" w:hint="eastAsia"/>
                <w:b/>
                <w:sz w:val="24"/>
                <w:szCs w:val="21"/>
              </w:rPr>
              <w:t>培训主题</w:t>
            </w:r>
          </w:p>
        </w:tc>
        <w:tc>
          <w:tcPr>
            <w:tcW w:w="2126" w:type="dxa"/>
            <w:vAlign w:val="center"/>
          </w:tcPr>
          <w:p w14:paraId="5DD91390" w14:textId="77777777" w:rsidR="00D97793" w:rsidRDefault="00AC1179">
            <w:pPr>
              <w:jc w:val="center"/>
              <w:rPr>
                <w:rFonts w:ascii="仿宋" w:eastAsia="仿宋" w:hAnsi="仿宋"/>
                <w:b/>
                <w:sz w:val="24"/>
                <w:szCs w:val="21"/>
              </w:rPr>
            </w:pPr>
            <w:r>
              <w:rPr>
                <w:rFonts w:ascii="仿宋" w:eastAsia="仿宋" w:hAnsi="仿宋" w:hint="eastAsia"/>
                <w:b/>
                <w:sz w:val="24"/>
                <w:szCs w:val="21"/>
              </w:rPr>
              <w:t>主讲嘉宾</w:t>
            </w:r>
          </w:p>
        </w:tc>
        <w:tc>
          <w:tcPr>
            <w:tcW w:w="2581" w:type="dxa"/>
            <w:vAlign w:val="center"/>
          </w:tcPr>
          <w:p w14:paraId="6BD0633C" w14:textId="77777777" w:rsidR="00D97793" w:rsidRDefault="00AC1179">
            <w:pPr>
              <w:jc w:val="center"/>
              <w:rPr>
                <w:rFonts w:ascii="仿宋" w:eastAsia="仿宋" w:hAnsi="仿宋"/>
                <w:b/>
                <w:sz w:val="24"/>
                <w:szCs w:val="21"/>
              </w:rPr>
            </w:pPr>
            <w:r>
              <w:rPr>
                <w:rFonts w:ascii="仿宋" w:eastAsia="仿宋" w:hAnsi="仿宋" w:hint="eastAsia"/>
                <w:b/>
                <w:sz w:val="24"/>
                <w:szCs w:val="21"/>
              </w:rPr>
              <w:t>适合对象</w:t>
            </w:r>
          </w:p>
        </w:tc>
      </w:tr>
      <w:tr w:rsidR="00D97793" w14:paraId="40844574" w14:textId="77777777">
        <w:trPr>
          <w:trHeight w:val="1277"/>
        </w:trPr>
        <w:tc>
          <w:tcPr>
            <w:tcW w:w="1809" w:type="dxa"/>
            <w:vAlign w:val="center"/>
          </w:tcPr>
          <w:p w14:paraId="1213F718" w14:textId="77777777" w:rsidR="00D97793" w:rsidRDefault="00AC1179">
            <w:pPr>
              <w:pStyle w:val="Default"/>
              <w:jc w:val="center"/>
              <w:rPr>
                <w:rFonts w:asciiTheme="minorEastAsia" w:hAnsiTheme="minorEastAsia" w:cstheme="minorBidi"/>
                <w:color w:val="000000" w:themeColor="text1"/>
                <w:kern w:val="2"/>
                <w:sz w:val="21"/>
                <w:szCs w:val="21"/>
              </w:rPr>
            </w:pPr>
            <w:r>
              <w:rPr>
                <w:rFonts w:asciiTheme="minorEastAsia" w:hAnsiTheme="minorEastAsia" w:cstheme="minorBidi"/>
                <w:color w:val="000000" w:themeColor="text1"/>
                <w:kern w:val="2"/>
                <w:sz w:val="21"/>
                <w:szCs w:val="21"/>
              </w:rPr>
              <w:t>2</w:t>
            </w:r>
            <w:r>
              <w:rPr>
                <w:rFonts w:asciiTheme="minorEastAsia" w:hAnsiTheme="minorEastAsia" w:cstheme="minorBidi" w:hint="eastAsia"/>
                <w:color w:val="000000" w:themeColor="text1"/>
                <w:kern w:val="2"/>
                <w:sz w:val="21"/>
                <w:szCs w:val="21"/>
              </w:rPr>
              <w:t>月</w:t>
            </w:r>
            <w:r>
              <w:rPr>
                <w:rFonts w:asciiTheme="minorEastAsia" w:hAnsiTheme="minorEastAsia" w:cstheme="minorBidi"/>
                <w:color w:val="000000" w:themeColor="text1"/>
                <w:kern w:val="2"/>
                <w:sz w:val="21"/>
                <w:szCs w:val="21"/>
              </w:rPr>
              <w:t>16</w:t>
            </w:r>
            <w:r>
              <w:rPr>
                <w:rFonts w:asciiTheme="minorEastAsia" w:hAnsiTheme="minorEastAsia" w:cstheme="minorBidi" w:hint="eastAsia"/>
                <w:color w:val="000000" w:themeColor="text1"/>
                <w:kern w:val="2"/>
                <w:sz w:val="21"/>
                <w:szCs w:val="21"/>
              </w:rPr>
              <w:t>日</w:t>
            </w:r>
          </w:p>
          <w:p w14:paraId="22FB033A" w14:textId="77777777" w:rsidR="00D97793" w:rsidRDefault="00AC1179">
            <w:pPr>
              <w:pStyle w:val="Default"/>
              <w:jc w:val="center"/>
              <w:rPr>
                <w:rFonts w:asciiTheme="minorEastAsia" w:hAnsiTheme="minorEastAsia" w:cstheme="minorBidi"/>
                <w:color w:val="auto"/>
                <w:kern w:val="2"/>
                <w:sz w:val="21"/>
                <w:szCs w:val="21"/>
              </w:rPr>
            </w:pPr>
            <w:r>
              <w:rPr>
                <w:rFonts w:asciiTheme="minorEastAsia" w:hAnsiTheme="minorEastAsia" w:cstheme="minorBidi"/>
                <w:color w:val="000000" w:themeColor="text1"/>
                <w:kern w:val="2"/>
                <w:sz w:val="21"/>
                <w:szCs w:val="21"/>
              </w:rPr>
              <w:t>9</w:t>
            </w:r>
            <w:r>
              <w:rPr>
                <w:rFonts w:asciiTheme="minorEastAsia" w:hAnsiTheme="minorEastAsia" w:cstheme="minorBidi" w:hint="eastAsia"/>
                <w:color w:val="000000" w:themeColor="text1"/>
                <w:kern w:val="2"/>
                <w:sz w:val="21"/>
                <w:szCs w:val="21"/>
              </w:rPr>
              <w:t>:00-</w:t>
            </w:r>
            <w:r>
              <w:rPr>
                <w:rFonts w:asciiTheme="minorEastAsia" w:hAnsiTheme="minorEastAsia" w:cstheme="minorBidi"/>
                <w:color w:val="000000" w:themeColor="text1"/>
                <w:kern w:val="2"/>
                <w:sz w:val="21"/>
                <w:szCs w:val="21"/>
              </w:rPr>
              <w:t>10</w:t>
            </w:r>
            <w:r>
              <w:rPr>
                <w:rFonts w:asciiTheme="minorEastAsia" w:hAnsiTheme="minorEastAsia" w:cstheme="minorBidi" w:hint="eastAsia"/>
                <w:color w:val="000000" w:themeColor="text1"/>
                <w:kern w:val="2"/>
                <w:sz w:val="21"/>
                <w:szCs w:val="21"/>
              </w:rPr>
              <w:t>:00</w:t>
            </w:r>
          </w:p>
        </w:tc>
        <w:tc>
          <w:tcPr>
            <w:tcW w:w="3261" w:type="dxa"/>
            <w:vAlign w:val="center"/>
          </w:tcPr>
          <w:p w14:paraId="12B781B1" w14:textId="77777777" w:rsidR="00D97793" w:rsidRDefault="00AC1179">
            <w:pPr>
              <w:pStyle w:val="Default"/>
              <w:numPr>
                <w:ilvl w:val="0"/>
                <w:numId w:val="1"/>
              </w:numPr>
              <w:rPr>
                <w:rFonts w:asciiTheme="minorEastAsia" w:hAnsiTheme="minorEastAsia" w:cstheme="minorBidi"/>
                <w:color w:val="auto"/>
                <w:kern w:val="2"/>
                <w:sz w:val="21"/>
                <w:szCs w:val="21"/>
              </w:rPr>
            </w:pPr>
            <w:r>
              <w:rPr>
                <w:rFonts w:asciiTheme="minorEastAsia" w:hAnsiTheme="minorEastAsia" w:cstheme="minorBidi"/>
                <w:color w:val="auto"/>
                <w:kern w:val="2"/>
                <w:sz w:val="21"/>
                <w:szCs w:val="21"/>
              </w:rPr>
              <w:t>雨课堂基础操作演示及答疑</w:t>
            </w:r>
            <w:r>
              <w:rPr>
                <w:rFonts w:asciiTheme="minorEastAsia" w:hAnsiTheme="minorEastAsia" w:cstheme="minorBidi" w:hint="eastAsia"/>
                <w:color w:val="auto"/>
                <w:kern w:val="2"/>
                <w:sz w:val="21"/>
                <w:szCs w:val="21"/>
              </w:rPr>
              <w:t>（约</w:t>
            </w:r>
            <w:r>
              <w:rPr>
                <w:rFonts w:asciiTheme="minorEastAsia" w:hAnsiTheme="minorEastAsia" w:cstheme="minorBidi" w:hint="eastAsia"/>
                <w:color w:val="auto"/>
                <w:kern w:val="2"/>
                <w:sz w:val="21"/>
                <w:szCs w:val="21"/>
              </w:rPr>
              <w:t>40</w:t>
            </w:r>
            <w:r>
              <w:rPr>
                <w:rFonts w:asciiTheme="minorEastAsia" w:hAnsiTheme="minorEastAsia" w:cstheme="minorBidi" w:hint="eastAsia"/>
                <w:color w:val="auto"/>
                <w:kern w:val="2"/>
                <w:sz w:val="21"/>
                <w:szCs w:val="21"/>
              </w:rPr>
              <w:t>分钟）；</w:t>
            </w:r>
          </w:p>
          <w:p w14:paraId="24F730EE" w14:textId="77777777" w:rsidR="00D97793" w:rsidRDefault="00AC1179">
            <w:pPr>
              <w:pStyle w:val="Default"/>
              <w:rPr>
                <w:rFonts w:asciiTheme="minorEastAsia" w:hAnsiTheme="minorEastAsia" w:cstheme="minorBidi"/>
                <w:color w:val="auto"/>
                <w:kern w:val="2"/>
                <w:sz w:val="21"/>
                <w:szCs w:val="21"/>
              </w:rPr>
            </w:pPr>
            <w:r>
              <w:rPr>
                <w:rFonts w:asciiTheme="minorEastAsia" w:hAnsiTheme="minorEastAsia" w:cstheme="minorBidi" w:hint="eastAsia"/>
                <w:color w:val="auto"/>
                <w:kern w:val="2"/>
                <w:sz w:val="21"/>
                <w:szCs w:val="21"/>
              </w:rPr>
              <w:t>2</w:t>
            </w:r>
            <w:r>
              <w:rPr>
                <w:rFonts w:asciiTheme="minorEastAsia" w:hAnsiTheme="minorEastAsia" w:cstheme="minorBidi" w:hint="eastAsia"/>
                <w:color w:val="auto"/>
                <w:kern w:val="2"/>
                <w:sz w:val="21"/>
                <w:szCs w:val="21"/>
              </w:rPr>
              <w:t>、自由问答环节（约</w:t>
            </w:r>
            <w:r>
              <w:rPr>
                <w:rFonts w:asciiTheme="minorEastAsia" w:hAnsiTheme="minorEastAsia" w:cstheme="minorBidi" w:hint="eastAsia"/>
                <w:color w:val="auto"/>
                <w:kern w:val="2"/>
                <w:sz w:val="21"/>
                <w:szCs w:val="21"/>
              </w:rPr>
              <w:t>20</w:t>
            </w:r>
            <w:r>
              <w:rPr>
                <w:rFonts w:asciiTheme="minorEastAsia" w:hAnsiTheme="minorEastAsia" w:cstheme="minorBidi" w:hint="eastAsia"/>
                <w:color w:val="auto"/>
                <w:kern w:val="2"/>
                <w:sz w:val="21"/>
                <w:szCs w:val="21"/>
              </w:rPr>
              <w:t>分钟）</w:t>
            </w:r>
          </w:p>
        </w:tc>
        <w:tc>
          <w:tcPr>
            <w:tcW w:w="2126" w:type="dxa"/>
            <w:vAlign w:val="center"/>
          </w:tcPr>
          <w:p w14:paraId="3A1CD4D5" w14:textId="77777777" w:rsidR="00D97793" w:rsidRDefault="00AC1179">
            <w:pPr>
              <w:pStyle w:val="Default"/>
              <w:jc w:val="center"/>
              <w:rPr>
                <w:rFonts w:asciiTheme="minorEastAsia" w:hAnsiTheme="minorEastAsia" w:cstheme="minorBidi"/>
                <w:color w:val="auto"/>
                <w:kern w:val="2"/>
                <w:sz w:val="21"/>
                <w:szCs w:val="21"/>
              </w:rPr>
            </w:pPr>
            <w:r>
              <w:rPr>
                <w:rFonts w:asciiTheme="minorEastAsia" w:hAnsiTheme="minorEastAsia" w:cstheme="minorBidi"/>
                <w:color w:val="auto"/>
                <w:kern w:val="2"/>
                <w:sz w:val="21"/>
                <w:szCs w:val="21"/>
              </w:rPr>
              <w:t>雨课堂高级培训师</w:t>
            </w:r>
          </w:p>
          <w:p w14:paraId="7F1DB5F5" w14:textId="77777777" w:rsidR="00D97793" w:rsidRDefault="00AC1179">
            <w:pPr>
              <w:pStyle w:val="Default"/>
              <w:jc w:val="center"/>
              <w:rPr>
                <w:rFonts w:asciiTheme="minorEastAsia" w:hAnsiTheme="minorEastAsia" w:cstheme="minorBidi"/>
                <w:color w:val="auto"/>
                <w:kern w:val="2"/>
                <w:sz w:val="21"/>
                <w:szCs w:val="21"/>
                <w:lang w:eastAsia="zh-Hans"/>
              </w:rPr>
            </w:pPr>
            <w:r>
              <w:rPr>
                <w:rFonts w:asciiTheme="minorEastAsia" w:hAnsiTheme="minorEastAsia" w:cstheme="minorBidi" w:hint="eastAsia"/>
                <w:color w:val="auto"/>
                <w:kern w:val="2"/>
                <w:sz w:val="21"/>
                <w:szCs w:val="21"/>
                <w:lang w:eastAsia="zh-Hans"/>
              </w:rPr>
              <w:t>张利楠</w:t>
            </w:r>
          </w:p>
        </w:tc>
        <w:tc>
          <w:tcPr>
            <w:tcW w:w="2581" w:type="dxa"/>
            <w:vAlign w:val="center"/>
          </w:tcPr>
          <w:p w14:paraId="31DA7C41" w14:textId="77777777" w:rsidR="00D97793" w:rsidRDefault="00AC1179">
            <w:pPr>
              <w:pStyle w:val="Default"/>
              <w:jc w:val="center"/>
              <w:rPr>
                <w:rFonts w:asciiTheme="minorEastAsia" w:hAnsiTheme="minorEastAsia" w:cstheme="minorBidi"/>
                <w:color w:val="auto"/>
                <w:kern w:val="2"/>
                <w:sz w:val="21"/>
                <w:szCs w:val="21"/>
              </w:rPr>
            </w:pPr>
            <w:r>
              <w:rPr>
                <w:rFonts w:asciiTheme="minorEastAsia" w:hAnsiTheme="minorEastAsia" w:cstheme="minorBidi" w:hint="eastAsia"/>
                <w:color w:val="auto"/>
                <w:kern w:val="2"/>
                <w:sz w:val="21"/>
                <w:szCs w:val="21"/>
              </w:rPr>
              <w:t>1</w:t>
            </w:r>
            <w:r>
              <w:rPr>
                <w:rFonts w:asciiTheme="minorEastAsia" w:hAnsiTheme="minorEastAsia" w:cstheme="minorBidi" w:hint="eastAsia"/>
                <w:color w:val="auto"/>
                <w:kern w:val="2"/>
                <w:sz w:val="21"/>
                <w:szCs w:val="21"/>
              </w:rPr>
              <w:t>、</w:t>
            </w:r>
            <w:bookmarkStart w:id="2" w:name="_Hlk65766175"/>
            <w:r>
              <w:rPr>
                <w:rFonts w:asciiTheme="minorEastAsia" w:hAnsiTheme="minorEastAsia" w:cstheme="minorBidi"/>
                <w:color w:val="auto"/>
                <w:kern w:val="2"/>
                <w:sz w:val="21"/>
                <w:szCs w:val="21"/>
              </w:rPr>
              <w:t>没有雨课堂基础，</w:t>
            </w:r>
            <w:bookmarkEnd w:id="2"/>
            <w:r>
              <w:rPr>
                <w:rFonts w:asciiTheme="minorEastAsia" w:hAnsiTheme="minorEastAsia" w:cstheme="minorBidi"/>
                <w:color w:val="auto"/>
                <w:kern w:val="2"/>
                <w:sz w:val="21"/>
                <w:szCs w:val="21"/>
              </w:rPr>
              <w:t>想要入门的教师参与</w:t>
            </w:r>
            <w:r>
              <w:rPr>
                <w:rFonts w:asciiTheme="minorEastAsia" w:hAnsiTheme="minorEastAsia" w:cstheme="minorBidi" w:hint="eastAsia"/>
                <w:color w:val="auto"/>
                <w:kern w:val="2"/>
                <w:sz w:val="21"/>
                <w:szCs w:val="21"/>
              </w:rPr>
              <w:t>；</w:t>
            </w:r>
          </w:p>
          <w:p w14:paraId="25DD9405" w14:textId="77777777" w:rsidR="00D97793" w:rsidRDefault="00AC1179">
            <w:pPr>
              <w:pStyle w:val="Default"/>
              <w:jc w:val="center"/>
              <w:rPr>
                <w:rFonts w:asciiTheme="minorEastAsia" w:hAnsiTheme="minorEastAsia" w:cstheme="minorBidi"/>
                <w:color w:val="auto"/>
                <w:kern w:val="2"/>
                <w:sz w:val="21"/>
                <w:szCs w:val="21"/>
              </w:rPr>
            </w:pPr>
            <w:r>
              <w:rPr>
                <w:rFonts w:asciiTheme="minorEastAsia" w:hAnsiTheme="minorEastAsia" w:cstheme="minorBidi" w:hint="eastAsia"/>
                <w:color w:val="auto"/>
                <w:kern w:val="2"/>
                <w:sz w:val="21"/>
                <w:szCs w:val="21"/>
              </w:rPr>
              <w:t>2</w:t>
            </w:r>
            <w:r>
              <w:rPr>
                <w:rFonts w:asciiTheme="minorEastAsia" w:hAnsiTheme="minorEastAsia" w:cstheme="minorBidi" w:hint="eastAsia"/>
                <w:color w:val="auto"/>
                <w:kern w:val="2"/>
                <w:sz w:val="21"/>
                <w:szCs w:val="21"/>
              </w:rPr>
              <w:t>、对教改、混合式教学设计感兴趣的教师。</w:t>
            </w:r>
          </w:p>
        </w:tc>
      </w:tr>
    </w:tbl>
    <w:p w14:paraId="2D69517A" w14:textId="77777777" w:rsidR="00D97793" w:rsidRDefault="00AC1179">
      <w:pPr>
        <w:spacing w:line="300" w:lineRule="auto"/>
        <w:rPr>
          <w:rFonts w:ascii="仿宋" w:eastAsia="仿宋" w:hAnsi="仿宋"/>
          <w:color w:val="000000" w:themeColor="text1"/>
          <w:sz w:val="28"/>
          <w:szCs w:val="28"/>
        </w:rPr>
      </w:pPr>
      <w:r>
        <w:rPr>
          <w:rFonts w:ascii="仿宋" w:eastAsia="仿宋" w:hAnsi="仿宋" w:hint="eastAsia"/>
          <w:color w:val="000000" w:themeColor="text1"/>
          <w:sz w:val="28"/>
          <w:szCs w:val="28"/>
        </w:rPr>
        <w:t>讲师介绍：</w:t>
      </w:r>
    </w:p>
    <w:p w14:paraId="3C678319" w14:textId="77777777" w:rsidR="00D97793" w:rsidRDefault="00AC1179">
      <w:pPr>
        <w:spacing w:line="300" w:lineRule="auto"/>
        <w:rPr>
          <w:rFonts w:ascii="仿宋" w:eastAsia="仿宋" w:hAnsi="仿宋"/>
          <w:b/>
          <w:color w:val="000000" w:themeColor="text1"/>
          <w:sz w:val="24"/>
          <w:szCs w:val="28"/>
          <w:lang w:eastAsia="zh-Hans"/>
        </w:rPr>
      </w:pPr>
      <w:r>
        <w:rPr>
          <w:rFonts w:ascii="仿宋" w:eastAsia="仿宋" w:hAnsi="仿宋" w:hint="eastAsia"/>
          <w:b/>
          <w:color w:val="000000" w:themeColor="text1"/>
          <w:sz w:val="24"/>
          <w:szCs w:val="28"/>
          <w:lang w:eastAsia="zh-Hans"/>
        </w:rPr>
        <w:t>赵利楠</w:t>
      </w:r>
    </w:p>
    <w:p w14:paraId="6A1D1E63" w14:textId="77777777" w:rsidR="00D97793" w:rsidRDefault="00AC1179">
      <w:pPr>
        <w:spacing w:line="300" w:lineRule="auto"/>
        <w:rPr>
          <w:rFonts w:ascii="仿宋" w:eastAsia="仿宋" w:hAnsi="仿宋"/>
          <w:color w:val="000000" w:themeColor="text1"/>
          <w:sz w:val="24"/>
          <w:szCs w:val="28"/>
        </w:rPr>
      </w:pPr>
      <w:r>
        <w:rPr>
          <w:rFonts w:ascii="仿宋" w:eastAsia="仿宋" w:hAnsi="仿宋" w:hint="eastAsia"/>
          <w:color w:val="000000" w:themeColor="text1"/>
          <w:sz w:val="24"/>
          <w:szCs w:val="28"/>
        </w:rPr>
        <w:t>学堂在线高级培训顾问，在精品在线课程建设、智慧教学工具应用、混合式金课打造等信息化教学改革实践方面有较丰富的案例储备，曾在中山大学、四川大学、华南理工大学、电子科技大学、暨南大学、广州大学、武汉科技大学、电子科技大学等近百所国内知名高校开展过智慧教学系列培训和工作坊。</w:t>
      </w:r>
    </w:p>
    <w:p w14:paraId="7A23A0AA"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43D79EC1"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41F23BD6"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04EE65E6"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48C7E446"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378D225A"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3C6BB721"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0B5D3E10"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1322B3D2"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3559481F" w14:textId="77777777" w:rsidR="00D97793" w:rsidRDefault="00D97793">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p>
    <w:p w14:paraId="3D309605" w14:textId="77777777" w:rsidR="00D97793" w:rsidRDefault="00AC1179">
      <w:pPr>
        <w:kinsoku w:val="0"/>
        <w:overflowPunct w:val="0"/>
        <w:autoSpaceDE w:val="0"/>
        <w:autoSpaceDN w:val="0"/>
        <w:adjustRightInd w:val="0"/>
        <w:snapToGrid w:val="0"/>
        <w:spacing w:after="100" w:afterAutospacing="1" w:line="226" w:lineRule="auto"/>
        <w:ind w:right="510"/>
        <w:rPr>
          <w:rFonts w:ascii="仿宋" w:eastAsia="仿宋" w:hAnsi="仿宋"/>
          <w:color w:val="000000" w:themeColor="text1"/>
          <w:sz w:val="28"/>
          <w:szCs w:val="28"/>
        </w:rPr>
      </w:pPr>
      <w:r>
        <w:rPr>
          <w:rFonts w:ascii="仿宋" w:eastAsia="仿宋" w:hAnsi="仿宋" w:hint="eastAsia"/>
          <w:color w:val="000000" w:themeColor="text1"/>
          <w:sz w:val="28"/>
          <w:szCs w:val="28"/>
        </w:rPr>
        <w:t>附件</w:t>
      </w:r>
      <w:r>
        <w:rPr>
          <w:rFonts w:ascii="仿宋" w:eastAsia="仿宋" w:hAnsi="仿宋" w:hint="eastAsia"/>
          <w:color w:val="000000" w:themeColor="text1"/>
          <w:sz w:val="28"/>
          <w:szCs w:val="28"/>
        </w:rPr>
        <w:t>2.</w:t>
      </w:r>
    </w:p>
    <w:p w14:paraId="0BF7FF9B" w14:textId="77777777" w:rsidR="00D97793" w:rsidRDefault="00AC1179">
      <w:pPr>
        <w:adjustRightInd w:val="0"/>
        <w:snapToGrid w:val="0"/>
        <w:spacing w:line="360" w:lineRule="auto"/>
        <w:jc w:val="center"/>
        <w:rPr>
          <w:rFonts w:ascii="黑体" w:eastAsia="黑体" w:hAnsi="黑体"/>
          <w:color w:val="000000" w:themeColor="text1"/>
          <w:sz w:val="36"/>
          <w:szCs w:val="36"/>
        </w:rPr>
      </w:pPr>
      <w:r>
        <w:rPr>
          <w:rFonts w:ascii="黑体" w:eastAsia="黑体" w:hAnsi="黑体" w:hint="eastAsia"/>
          <w:color w:val="000000" w:themeColor="text1"/>
          <w:sz w:val="36"/>
          <w:szCs w:val="36"/>
        </w:rPr>
        <w:t>线上参与说明</w:t>
      </w:r>
    </w:p>
    <w:p w14:paraId="4415A337" w14:textId="77777777" w:rsidR="00D97793" w:rsidRDefault="00AC1179">
      <w:pPr>
        <w:kinsoku w:val="0"/>
        <w:overflowPunct w:val="0"/>
        <w:autoSpaceDE w:val="0"/>
        <w:autoSpaceDN w:val="0"/>
        <w:adjustRightInd w:val="0"/>
        <w:snapToGrid w:val="0"/>
        <w:spacing w:after="100" w:afterAutospacing="1" w:line="300" w:lineRule="auto"/>
        <w:ind w:right="510"/>
        <w:jc w:val="left"/>
        <w:rPr>
          <w:rFonts w:ascii="仿宋" w:eastAsia="仿宋" w:hAnsi="仿宋" w:cs="Calibri"/>
          <w:b/>
          <w:bCs/>
          <w:color w:val="000000" w:themeColor="text1"/>
          <w:kern w:val="0"/>
          <w:sz w:val="28"/>
          <w:szCs w:val="28"/>
        </w:rPr>
      </w:pPr>
      <w:r>
        <w:rPr>
          <w:rFonts w:ascii="仿宋" w:eastAsia="仿宋" w:hAnsi="仿宋" w:cs="Microsoft JhengHei" w:hint="eastAsia"/>
          <w:b/>
          <w:bCs/>
          <w:color w:val="000000" w:themeColor="text1"/>
          <w:kern w:val="0"/>
          <w:sz w:val="28"/>
          <w:szCs w:val="28"/>
        </w:rPr>
        <w:t>1</w:t>
      </w:r>
      <w:r>
        <w:rPr>
          <w:rFonts w:ascii="仿宋" w:eastAsia="仿宋" w:hAnsi="仿宋" w:cs="Microsoft JhengHei" w:hint="eastAsia"/>
          <w:b/>
          <w:bCs/>
          <w:color w:val="000000" w:themeColor="text1"/>
          <w:kern w:val="0"/>
          <w:sz w:val="28"/>
          <w:szCs w:val="28"/>
        </w:rPr>
        <w:t>、加入班级</w:t>
      </w:r>
    </w:p>
    <w:p w14:paraId="0D2360E1" w14:textId="77777777" w:rsidR="00D97793" w:rsidRDefault="00AC1179">
      <w:pPr>
        <w:adjustRightInd w:val="0"/>
        <w:snapToGrid w:val="0"/>
        <w:spacing w:line="300"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手机微信扫描二维码</w:t>
      </w:r>
      <w:r>
        <w:rPr>
          <w:rFonts w:ascii="仿宋" w:eastAsia="仿宋" w:hAnsi="仿宋" w:hint="eastAsia"/>
          <w:color w:val="000000" w:themeColor="text1"/>
          <w:sz w:val="28"/>
          <w:szCs w:val="28"/>
        </w:rPr>
        <w:t>-</w:t>
      </w:r>
      <w:r>
        <w:rPr>
          <w:rFonts w:ascii="仿宋" w:eastAsia="仿宋" w:hAnsi="仿宋" w:hint="eastAsia"/>
          <w:color w:val="000000" w:themeColor="text1"/>
          <w:sz w:val="28"/>
          <w:szCs w:val="28"/>
        </w:rPr>
        <w:t>关注“雨课堂”公众号，加入以下班级：</w:t>
      </w:r>
      <w:r>
        <w:rPr>
          <w:rFonts w:ascii="仿宋" w:eastAsia="仿宋" w:hAnsi="仿宋"/>
          <w:color w:val="000000" w:themeColor="text1"/>
          <w:sz w:val="28"/>
          <w:szCs w:val="28"/>
        </w:rPr>
        <w:t xml:space="preserve"> </w:t>
      </w:r>
    </w:p>
    <w:p w14:paraId="214860CC" w14:textId="77777777" w:rsidR="00D97793" w:rsidRDefault="00AC1179">
      <w:pPr>
        <w:adjustRightInd w:val="0"/>
        <w:snapToGrid w:val="0"/>
        <w:spacing w:line="300" w:lineRule="auto"/>
        <w:ind w:firstLineChars="200" w:firstLine="420"/>
        <w:jc w:val="left"/>
        <w:rPr>
          <w:rFonts w:ascii="仿宋" w:eastAsia="仿宋" w:hAnsi="仿宋"/>
          <w:color w:val="000000" w:themeColor="text1"/>
          <w:sz w:val="28"/>
          <w:szCs w:val="28"/>
        </w:rPr>
      </w:pPr>
      <w:r>
        <w:rPr>
          <w:noProof/>
        </w:rPr>
        <w:drawing>
          <wp:inline distT="0" distB="0" distL="114300" distR="114300" wp14:anchorId="31E3A1DD" wp14:editId="04C564DE">
            <wp:extent cx="2371090" cy="5270500"/>
            <wp:effectExtent l="0" t="0" r="1651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371090" cy="5270500"/>
                    </a:xfrm>
                    <a:prstGeom prst="rect">
                      <a:avLst/>
                    </a:prstGeom>
                    <a:noFill/>
                    <a:ln w="9525">
                      <a:noFill/>
                    </a:ln>
                  </pic:spPr>
                </pic:pic>
              </a:graphicData>
            </a:graphic>
          </wp:inline>
        </w:drawing>
      </w:r>
    </w:p>
    <w:p w14:paraId="70B62967" w14:textId="77777777" w:rsidR="00D97793" w:rsidRDefault="00D97793">
      <w:pPr>
        <w:adjustRightInd w:val="0"/>
        <w:snapToGrid w:val="0"/>
        <w:spacing w:line="300" w:lineRule="auto"/>
        <w:ind w:firstLineChars="200" w:firstLine="560"/>
        <w:jc w:val="center"/>
        <w:rPr>
          <w:rFonts w:ascii="仿宋" w:eastAsia="仿宋" w:hAnsi="仿宋"/>
          <w:color w:val="000000" w:themeColor="text1"/>
          <w:sz w:val="28"/>
          <w:szCs w:val="28"/>
        </w:rPr>
      </w:pPr>
    </w:p>
    <w:p w14:paraId="175F5692" w14:textId="77777777" w:rsidR="00D97793" w:rsidRDefault="00AC1179">
      <w:pPr>
        <w:adjustRightInd w:val="0"/>
        <w:snapToGrid w:val="0"/>
        <w:spacing w:line="300" w:lineRule="auto"/>
        <w:jc w:val="left"/>
        <w:rPr>
          <w:rFonts w:ascii="仿宋" w:eastAsia="仿宋" w:hAnsi="仿宋" w:cs="Microsoft JhengHei"/>
          <w:b/>
          <w:bCs/>
          <w:color w:val="000000" w:themeColor="text1"/>
          <w:kern w:val="0"/>
          <w:sz w:val="28"/>
          <w:szCs w:val="28"/>
        </w:rPr>
      </w:pPr>
      <w:r>
        <w:rPr>
          <w:rFonts w:ascii="仿宋" w:eastAsia="仿宋" w:hAnsi="仿宋" w:cs="Microsoft JhengHei" w:hint="eastAsia"/>
          <w:b/>
          <w:bCs/>
          <w:color w:val="000000" w:themeColor="text1"/>
          <w:kern w:val="0"/>
          <w:sz w:val="28"/>
          <w:szCs w:val="28"/>
        </w:rPr>
        <w:t>2</w:t>
      </w:r>
      <w:r>
        <w:rPr>
          <w:rFonts w:ascii="仿宋" w:eastAsia="仿宋" w:hAnsi="仿宋" w:cs="Microsoft JhengHei" w:hint="eastAsia"/>
          <w:b/>
          <w:bCs/>
          <w:color w:val="000000" w:themeColor="text1"/>
          <w:kern w:val="0"/>
          <w:sz w:val="28"/>
          <w:szCs w:val="28"/>
        </w:rPr>
        <w:t>、身份绑定</w:t>
      </w:r>
    </w:p>
    <w:p w14:paraId="3F88E625" w14:textId="77777777" w:rsidR="00D97793" w:rsidRDefault="00AC1179">
      <w:pPr>
        <w:adjustRightInd w:val="0"/>
        <w:snapToGrid w:val="0"/>
        <w:spacing w:line="360" w:lineRule="auto"/>
        <w:rPr>
          <w:rFonts w:ascii="仿宋" w:eastAsia="仿宋" w:hAnsi="仿宋"/>
          <w:color w:val="000000" w:themeColor="text1"/>
          <w:sz w:val="28"/>
          <w:szCs w:val="28"/>
        </w:rPr>
      </w:pPr>
      <w:r>
        <w:rPr>
          <w:rFonts w:ascii="仿宋" w:eastAsia="仿宋" w:hAnsi="仿宋" w:cs="Microsoft JhengHei"/>
          <w:b/>
          <w:bCs/>
          <w:color w:val="000000" w:themeColor="text1"/>
          <w:kern w:val="0"/>
          <w:sz w:val="28"/>
          <w:szCs w:val="28"/>
        </w:rPr>
        <w:tab/>
      </w:r>
      <w:r>
        <w:rPr>
          <w:rFonts w:ascii="仿宋" w:eastAsia="仿宋" w:hAnsi="仿宋" w:hint="eastAsia"/>
          <w:color w:val="000000" w:themeColor="text1"/>
          <w:sz w:val="28"/>
          <w:szCs w:val="28"/>
        </w:rPr>
        <w:t>第一使用雨课堂</w:t>
      </w:r>
      <w:r>
        <w:rPr>
          <w:rFonts w:ascii="仿宋" w:eastAsia="仿宋" w:hAnsi="仿宋" w:hint="eastAsia"/>
          <w:color w:val="000000" w:themeColor="text1"/>
          <w:sz w:val="28"/>
          <w:szCs w:val="28"/>
        </w:rPr>
        <w:t>/</w:t>
      </w:r>
      <w:r>
        <w:rPr>
          <w:rFonts w:ascii="仿宋" w:eastAsia="仿宋" w:hAnsi="仿宋" w:hint="eastAsia"/>
          <w:color w:val="000000" w:themeColor="text1"/>
          <w:sz w:val="28"/>
          <w:szCs w:val="28"/>
        </w:rPr>
        <w:t>还未进行身份绑定的老师在课程开始前请先进行身份绑定。</w:t>
      </w:r>
    </w:p>
    <w:p w14:paraId="01F201BF" w14:textId="77777777" w:rsidR="00D97793" w:rsidRDefault="00AC1179">
      <w:pPr>
        <w:adjustRightInd w:val="0"/>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w:t>
      </w:r>
      <w:r>
        <w:rPr>
          <w:rFonts w:ascii="仿宋" w:eastAsia="仿宋" w:hAnsi="仿宋"/>
          <w:color w:val="000000" w:themeColor="text1"/>
          <w:sz w:val="28"/>
          <w:szCs w:val="28"/>
        </w:rPr>
        <w:t>1</w:t>
      </w:r>
      <w:r>
        <w:rPr>
          <w:rFonts w:ascii="仿宋" w:eastAsia="仿宋" w:hAnsi="仿宋" w:hint="eastAsia"/>
          <w:color w:val="000000" w:themeColor="text1"/>
          <w:sz w:val="28"/>
          <w:szCs w:val="28"/>
        </w:rPr>
        <w:t>）关注“雨课堂”微信公众号，选择【更多】</w:t>
      </w:r>
      <w:r>
        <w:rPr>
          <w:rFonts w:ascii="仿宋" w:eastAsia="仿宋" w:hAnsi="仿宋" w:hint="eastAsia"/>
          <w:color w:val="000000" w:themeColor="text1"/>
          <w:sz w:val="28"/>
          <w:szCs w:val="28"/>
        </w:rPr>
        <w:t>-</w:t>
      </w:r>
      <w:r>
        <w:rPr>
          <w:rFonts w:ascii="仿宋" w:eastAsia="仿宋" w:hAnsi="仿宋" w:hint="eastAsia"/>
          <w:color w:val="000000" w:themeColor="text1"/>
          <w:sz w:val="28"/>
          <w:szCs w:val="28"/>
        </w:rPr>
        <w:t>【绑定身份】</w:t>
      </w:r>
    </w:p>
    <w:p w14:paraId="3C39A9DE" w14:textId="77777777" w:rsidR="00D97793" w:rsidRDefault="00AC1179">
      <w:pPr>
        <w:adjustRightInd w:val="0"/>
        <w:snapToGrid w:val="0"/>
        <w:spacing w:line="360" w:lineRule="auto"/>
        <w:rPr>
          <w:rFonts w:ascii="仿宋" w:eastAsia="仿宋" w:hAnsi="仿宋"/>
          <w:color w:val="000000" w:themeColor="text1"/>
          <w:sz w:val="28"/>
          <w:szCs w:val="28"/>
          <w:lang w:eastAsia="zh-Hans"/>
        </w:rPr>
      </w:pPr>
      <w:r>
        <w:rPr>
          <w:rFonts w:ascii="仿宋" w:eastAsia="仿宋" w:hAnsi="仿宋" w:hint="eastAsia"/>
          <w:color w:val="000000" w:themeColor="text1"/>
          <w:sz w:val="28"/>
          <w:szCs w:val="28"/>
          <w:lang w:eastAsia="zh-Hans"/>
        </w:rPr>
        <w:t>（</w:t>
      </w:r>
      <w:r>
        <w:rPr>
          <w:rFonts w:ascii="仿宋" w:eastAsia="仿宋" w:hAnsi="仿宋"/>
          <w:color w:val="000000" w:themeColor="text1"/>
          <w:sz w:val="28"/>
          <w:szCs w:val="28"/>
          <w:lang w:eastAsia="zh-Hans"/>
        </w:rPr>
        <w:t>2</w:t>
      </w:r>
      <w:r>
        <w:rPr>
          <w:rFonts w:ascii="仿宋" w:eastAsia="仿宋" w:hAnsi="仿宋" w:hint="eastAsia"/>
          <w:color w:val="000000" w:themeColor="text1"/>
          <w:sz w:val="28"/>
          <w:szCs w:val="28"/>
          <w:lang w:eastAsia="zh-Hans"/>
        </w:rPr>
        <w:t>）</w:t>
      </w:r>
      <w:r>
        <w:rPr>
          <w:rFonts w:ascii="仿宋" w:eastAsia="仿宋" w:hAnsi="仿宋" w:hint="eastAsia"/>
          <w:color w:val="000000" w:themeColor="text1"/>
          <w:sz w:val="28"/>
          <w:szCs w:val="28"/>
        </w:rPr>
        <w:t>进入页面绑定学校身份，搜索我校全称</w:t>
      </w:r>
    </w:p>
    <w:p w14:paraId="0B368D4F" w14:textId="77777777" w:rsidR="00D97793" w:rsidRDefault="00AC1179">
      <w:pPr>
        <w:adjustRightInd w:val="0"/>
        <w:snapToGrid w:val="0"/>
        <w:spacing w:line="360" w:lineRule="auto"/>
        <w:rPr>
          <w:rFonts w:ascii="仿宋" w:eastAsia="仿宋" w:hAnsi="仿宋" w:cs="Microsoft JhengHei"/>
          <w:b/>
          <w:bCs/>
          <w:color w:val="000000" w:themeColor="text1"/>
          <w:kern w:val="0"/>
          <w:sz w:val="28"/>
          <w:szCs w:val="28"/>
        </w:rPr>
      </w:pPr>
      <w:r>
        <w:rPr>
          <w:rFonts w:ascii="仿宋" w:eastAsia="仿宋" w:hAnsi="仿宋" w:hint="eastAsia"/>
          <w:color w:val="000000" w:themeColor="text1"/>
          <w:sz w:val="28"/>
          <w:szCs w:val="28"/>
          <w:lang w:eastAsia="zh-Hans"/>
        </w:rPr>
        <w:t>（</w:t>
      </w:r>
      <w:r>
        <w:rPr>
          <w:rFonts w:ascii="仿宋" w:eastAsia="仿宋" w:hAnsi="仿宋"/>
          <w:color w:val="000000" w:themeColor="text1"/>
          <w:sz w:val="28"/>
          <w:szCs w:val="28"/>
          <w:lang w:eastAsia="zh-Hans"/>
        </w:rPr>
        <w:t>3</w:t>
      </w:r>
      <w:r>
        <w:rPr>
          <w:rFonts w:ascii="仿宋" w:eastAsia="仿宋" w:hAnsi="仿宋" w:hint="eastAsia"/>
          <w:color w:val="000000" w:themeColor="text1"/>
          <w:sz w:val="28"/>
          <w:szCs w:val="28"/>
          <w:lang w:eastAsia="zh-Hans"/>
        </w:rPr>
        <w:t>）进入我校身份绑定页面，按照页面要求输入账密，（帐号为工号</w:t>
      </w:r>
      <w:r>
        <w:rPr>
          <w:rFonts w:ascii="仿宋" w:eastAsia="仿宋" w:hAnsi="仿宋" w:hint="eastAsia"/>
          <w:color w:val="000000" w:themeColor="text1"/>
          <w:sz w:val="28"/>
          <w:szCs w:val="28"/>
        </w:rPr>
        <w:t>/</w:t>
      </w:r>
      <w:r>
        <w:rPr>
          <w:rFonts w:ascii="仿宋" w:eastAsia="仿宋" w:hAnsi="仿宋" w:hint="eastAsia"/>
          <w:color w:val="000000" w:themeColor="text1"/>
          <w:sz w:val="28"/>
          <w:szCs w:val="28"/>
          <w:lang w:eastAsia="zh-Hans"/>
        </w:rPr>
        <w:t>学号，初始密码为工号</w:t>
      </w:r>
      <w:r>
        <w:rPr>
          <w:rFonts w:ascii="仿宋" w:eastAsia="仿宋" w:hAnsi="仿宋" w:hint="eastAsia"/>
          <w:color w:val="000000" w:themeColor="text1"/>
          <w:sz w:val="28"/>
          <w:szCs w:val="28"/>
        </w:rPr>
        <w:t>/</w:t>
      </w:r>
      <w:r>
        <w:rPr>
          <w:rFonts w:ascii="仿宋" w:eastAsia="仿宋" w:hAnsi="仿宋" w:hint="eastAsia"/>
          <w:color w:val="000000" w:themeColor="text1"/>
          <w:sz w:val="28"/>
          <w:szCs w:val="28"/>
          <w:lang w:eastAsia="zh-Hans"/>
        </w:rPr>
        <w:t>学号后六位）点击“确认绑定”</w:t>
      </w:r>
    </w:p>
    <w:p w14:paraId="46D7CA25" w14:textId="77777777" w:rsidR="00D97793" w:rsidRDefault="00AC1179">
      <w:pPr>
        <w:adjustRightInd w:val="0"/>
        <w:snapToGrid w:val="0"/>
        <w:spacing w:line="300" w:lineRule="auto"/>
        <w:jc w:val="left"/>
        <w:rPr>
          <w:rFonts w:ascii="仿宋" w:eastAsia="仿宋" w:hAnsi="仿宋" w:cs="Microsoft JhengHei"/>
          <w:b/>
          <w:bCs/>
          <w:color w:val="000000" w:themeColor="text1"/>
          <w:kern w:val="0"/>
          <w:sz w:val="28"/>
          <w:szCs w:val="28"/>
        </w:rPr>
      </w:pPr>
      <w:r>
        <w:rPr>
          <w:rFonts w:ascii="仿宋" w:eastAsia="仿宋" w:hAnsi="仿宋" w:cs="Microsoft JhengHei"/>
          <w:b/>
          <w:bCs/>
          <w:noProof/>
          <w:color w:val="000000" w:themeColor="text1"/>
          <w:kern w:val="0"/>
          <w:sz w:val="28"/>
          <w:szCs w:val="28"/>
        </w:rPr>
        <mc:AlternateContent>
          <mc:Choice Requires="wps">
            <w:drawing>
              <wp:anchor distT="0" distB="0" distL="114300" distR="114300" simplePos="0" relativeHeight="251659264" behindDoc="0" locked="0" layoutInCell="0" allowOverlap="1" wp14:anchorId="23BB5A5D" wp14:editId="658660B9">
                <wp:simplePos x="0" y="0"/>
                <wp:positionH relativeFrom="page">
                  <wp:posOffset>5472430</wp:posOffset>
                </wp:positionH>
                <wp:positionV relativeFrom="paragraph">
                  <wp:posOffset>250825</wp:posOffset>
                </wp:positionV>
                <wp:extent cx="698500" cy="68580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85800"/>
                        </a:xfrm>
                        <a:prstGeom prst="rect">
                          <a:avLst/>
                        </a:prstGeom>
                        <a:noFill/>
                        <a:ln>
                          <a:noFill/>
                        </a:ln>
                      </wps:spPr>
                      <wps:txbx>
                        <w:txbxContent>
                          <w:p w14:paraId="198AE880" w14:textId="77777777" w:rsidR="00D97793" w:rsidRDefault="00D97793">
                            <w:pPr>
                              <w:widowControl/>
                              <w:spacing w:line="1080" w:lineRule="atLeast"/>
                              <w:rPr>
                                <w:rFonts w:ascii="Times New Roman" w:cs="Times New Roman"/>
                                <w:sz w:val="24"/>
                                <w:szCs w:val="24"/>
                              </w:rPr>
                            </w:pPr>
                          </w:p>
                          <w:p w14:paraId="010643D5" w14:textId="77777777" w:rsidR="00D97793" w:rsidRDefault="00D97793">
                            <w:pPr>
                              <w:rPr>
                                <w:rFonts w:ascii="Times New Roman" w:cs="Times New Roman"/>
                                <w:sz w:val="24"/>
                                <w:szCs w:val="24"/>
                              </w:rPr>
                            </w:pPr>
                          </w:p>
                        </w:txbxContent>
                      </wps:txbx>
                      <wps:bodyPr rot="0" vert="horz" wrap="square" lIns="0" tIns="0" rIns="0" bIns="0" anchor="t" anchorCtr="0" upright="1">
                        <a:noAutofit/>
                      </wps:bodyPr>
                    </wps:wsp>
                  </a:graphicData>
                </a:graphic>
              </wp:anchor>
            </w:drawing>
          </mc:Choice>
          <mc:Fallback>
            <w:pict>
              <v:rect w14:anchorId="23BB5A5D" id="矩形 4" o:spid="_x0000_s1026" style="position:absolute;margin-left:430.9pt;margin-top:19.75pt;width:55pt;height:54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SCzQEAAIYDAAAOAAAAZHJzL2Uyb0RvYy54bWysU9tu2zAMfR+wfxD0vtgp0CAz4hRFiw4D&#10;ugvQ7QNkWbaF2aJGKrGzrx8lx+m2vhV7ESiKPCQPj3Y309CLo0Gy4Eq5XuVSGKehtq4t5fdvD++2&#10;UlBQrlY9OFPKkyF5s3/7Zjf6wlxBB31tUDCIo2L0pexC8EWWke7MoGgF3jh+bAAHFfiKbVajGhl9&#10;6LOrPN9kI2DtEbQhYu/9/Cj3Cb9pjA5fmoZMEH0pubeQTkxnFc9sv1NFi8p3Vp/bUK/oYlDWcdEL&#10;1L0KShzQvoAarEYgaMJKw5BB01ht0gw8zTr/Z5qnTnmTZmFyyF9oov8Hqz8fn/xXjK2TfwT9g4SD&#10;u0651twiwtgZVXO5dSQqGz0Vl4R4IU4V1fgJal6tOgRIHEwNDhGQpxNTovp0odpMQWh2bt5vr3Ne&#10;iOanzfZ6y3asoIol2SOFDwYGEY1SIm8ygavjI4U5dAmJtRw82L5P2+zdXw7GjJ7UfOw3SoOKMFUT&#10;R0ezgvrEYyDM4mAxs9EB/pJiZGGUkn4eFBop+o+OqYgqWgxcjGoxlNOcWsogxWzehVltB4+27Rh5&#10;ncZwcMt0NTaN8tzFuU9ediLjLMyopj/vKer5++x/AwAA//8DAFBLAwQUAAYACAAAACEAluhB9uEA&#10;AAAKAQAADwAAAGRycy9kb3ducmV2LnhtbEyPTU/DMAyG70j8h8hI3Fg6YFtbmk4THxpH2JAGt6wx&#10;bUXiVE22Fn493gmOth+9ft5iOTorjtiH1pOC6SQBgVR501Kt4G37dJWCCFGT0dYTKvjGAMvy/KzQ&#10;ufEDveJxE2vBIRRyraCJsculDFWDToeJ75D49ul7pyOPfS1NrwcOd1ZeJ8lcOt0Sf2h0h/cNVl+b&#10;g1OwTrvV+7P/GWr7+LHeveyyh20Wlbq8GFd3ICKO8Q+Gkz6rQ8lOe38gE4RVkM6nrB4V3GQzEAxk&#10;i9Niz+TtYgayLOT/CuUvAAAA//8DAFBLAQItABQABgAIAAAAIQC2gziS/gAAAOEBAAATAAAAAAAA&#10;AAAAAAAAAAAAAABbQ29udGVudF9UeXBlc10ueG1sUEsBAi0AFAAGAAgAAAAhADj9If/WAAAAlAEA&#10;AAsAAAAAAAAAAAAAAAAALwEAAF9yZWxzLy5yZWxzUEsBAi0AFAAGAAgAAAAhAKzlNILNAQAAhgMA&#10;AA4AAAAAAAAAAAAAAAAALgIAAGRycy9lMm9Eb2MueG1sUEsBAi0AFAAGAAgAAAAhAJboQfbhAAAA&#10;CgEAAA8AAAAAAAAAAAAAAAAAJwQAAGRycy9kb3ducmV2LnhtbFBLBQYAAAAABAAEAPMAAAA1BQAA&#10;AAA=&#10;" o:allowincell="f" filled="f" stroked="f">
                <v:textbox inset="0,0,0,0">
                  <w:txbxContent>
                    <w:p w14:paraId="198AE880" w14:textId="77777777" w:rsidR="00D97793" w:rsidRDefault="00D97793">
                      <w:pPr>
                        <w:widowControl/>
                        <w:spacing w:line="1080" w:lineRule="atLeast"/>
                        <w:rPr>
                          <w:rFonts w:ascii="Times New Roman" w:cs="Times New Roman"/>
                          <w:sz w:val="24"/>
                          <w:szCs w:val="24"/>
                        </w:rPr>
                      </w:pPr>
                    </w:p>
                    <w:p w14:paraId="010643D5" w14:textId="77777777" w:rsidR="00D97793" w:rsidRDefault="00D97793">
                      <w:pPr>
                        <w:rPr>
                          <w:rFonts w:ascii="Times New Roman" w:cs="Times New Roman"/>
                          <w:sz w:val="24"/>
                          <w:szCs w:val="24"/>
                        </w:rPr>
                      </w:pPr>
                    </w:p>
                  </w:txbxContent>
                </v:textbox>
                <w10:wrap anchorx="page"/>
              </v:rect>
            </w:pict>
          </mc:Fallback>
        </mc:AlternateContent>
      </w:r>
      <w:r>
        <w:rPr>
          <w:rFonts w:ascii="仿宋" w:eastAsia="仿宋" w:hAnsi="仿宋" w:cs="Microsoft JhengHei" w:hint="eastAsia"/>
          <w:b/>
          <w:bCs/>
          <w:color w:val="000000" w:themeColor="text1"/>
          <w:kern w:val="0"/>
          <w:sz w:val="28"/>
          <w:szCs w:val="28"/>
        </w:rPr>
        <w:t>3</w:t>
      </w:r>
      <w:r>
        <w:rPr>
          <w:rFonts w:ascii="仿宋" w:eastAsia="仿宋" w:hAnsi="仿宋" w:cs="Microsoft JhengHei" w:hint="eastAsia"/>
          <w:b/>
          <w:bCs/>
          <w:color w:val="000000" w:themeColor="text1"/>
          <w:kern w:val="0"/>
          <w:sz w:val="28"/>
          <w:szCs w:val="28"/>
        </w:rPr>
        <w:t>、听课方式（任选其一）：</w:t>
      </w:r>
    </w:p>
    <w:p w14:paraId="5F72BAFE" w14:textId="77777777" w:rsidR="00D97793" w:rsidRDefault="00AC1179">
      <w:pPr>
        <w:adjustRightInd w:val="0"/>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1</w:t>
      </w:r>
      <w:r>
        <w:rPr>
          <w:rFonts w:ascii="仿宋" w:eastAsia="仿宋" w:hAnsi="仿宋" w:hint="eastAsia"/>
          <w:color w:val="000000" w:themeColor="text1"/>
          <w:sz w:val="28"/>
          <w:szCs w:val="28"/>
        </w:rPr>
        <w:t>）手机雨课堂公众号直接进入</w:t>
      </w:r>
    </w:p>
    <w:p w14:paraId="4F7C7C09" w14:textId="77777777" w:rsidR="00D97793" w:rsidRDefault="00AC1179">
      <w:pPr>
        <w:adjustRightInd w:val="0"/>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2</w:t>
      </w:r>
      <w:r>
        <w:rPr>
          <w:rFonts w:ascii="仿宋" w:eastAsia="仿宋" w:hAnsi="仿宋" w:hint="eastAsia"/>
          <w:color w:val="000000" w:themeColor="text1"/>
          <w:sz w:val="28"/>
          <w:szCs w:val="28"/>
        </w:rPr>
        <w:t>）强烈建议用使用电脑或网页版参与，可以收看大屏直播。</w:t>
      </w:r>
    </w:p>
    <w:p w14:paraId="75AF5655" w14:textId="77777777" w:rsidR="00D97793" w:rsidRDefault="00AC1179">
      <w:pPr>
        <w:adjustRightInd w:val="0"/>
        <w:snapToGrid w:val="0"/>
        <w:spacing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登录雨课堂网页版</w:t>
      </w:r>
      <w:r>
        <w:rPr>
          <w:rFonts w:ascii="仿宋" w:eastAsia="仿宋" w:hAnsi="仿宋" w:hint="eastAsia"/>
          <w:color w:val="000000" w:themeColor="text1"/>
          <w:sz w:val="28"/>
          <w:szCs w:val="28"/>
        </w:rPr>
        <w:t>(</w:t>
      </w:r>
      <w:r>
        <w:rPr>
          <w:rFonts w:ascii="仿宋" w:eastAsia="仿宋" w:hAnsi="仿宋" w:hint="eastAsia"/>
          <w:color w:val="000000" w:themeColor="text1"/>
          <w:sz w:val="28"/>
          <w:szCs w:val="28"/>
        </w:rPr>
        <w:t>不要用</w:t>
      </w:r>
      <w:r>
        <w:rPr>
          <w:rFonts w:ascii="仿宋" w:eastAsia="仿宋" w:hAnsi="仿宋" w:hint="eastAsia"/>
          <w:color w:val="000000" w:themeColor="text1"/>
          <w:sz w:val="28"/>
          <w:szCs w:val="28"/>
        </w:rPr>
        <w:t>IE)https://www.yuketang.cn/web</w:t>
      </w:r>
    </w:p>
    <w:p w14:paraId="628FFEC0" w14:textId="77777777" w:rsidR="00D97793" w:rsidRDefault="00AC1179">
      <w:pPr>
        <w:adjustRightInd w:val="0"/>
        <w:snapToGrid w:val="0"/>
        <w:spacing w:line="300" w:lineRule="auto"/>
        <w:jc w:val="left"/>
        <w:rPr>
          <w:rFonts w:ascii="仿宋" w:eastAsia="仿宋" w:hAnsi="仿宋" w:cs="Microsoft JhengHei"/>
          <w:b/>
          <w:bCs/>
          <w:color w:val="000000" w:themeColor="text1"/>
          <w:kern w:val="0"/>
          <w:sz w:val="28"/>
          <w:szCs w:val="28"/>
        </w:rPr>
      </w:pPr>
      <w:r>
        <w:rPr>
          <w:rFonts w:ascii="仿宋" w:eastAsia="仿宋" w:hAnsi="仿宋" w:cs="Microsoft JhengHei"/>
          <w:b/>
          <w:bCs/>
          <w:noProof/>
          <w:color w:val="000000" w:themeColor="text1"/>
          <w:kern w:val="0"/>
          <w:sz w:val="28"/>
          <w:szCs w:val="28"/>
        </w:rPr>
        <w:drawing>
          <wp:anchor distT="0" distB="0" distL="0" distR="0" simplePos="0" relativeHeight="251661312" behindDoc="1" locked="0" layoutInCell="1" allowOverlap="1" wp14:anchorId="6F398939" wp14:editId="0D523EC1">
            <wp:simplePos x="0" y="0"/>
            <wp:positionH relativeFrom="column">
              <wp:posOffset>-75565</wp:posOffset>
            </wp:positionH>
            <wp:positionV relativeFrom="paragraph">
              <wp:posOffset>44450</wp:posOffset>
            </wp:positionV>
            <wp:extent cx="5270500" cy="1676400"/>
            <wp:effectExtent l="0" t="0" r="6350" b="0"/>
            <wp:wrapTight wrapText="bothSides">
              <wp:wrapPolygon edited="0">
                <wp:start x="0" y="0"/>
                <wp:lineTo x="0" y="21355"/>
                <wp:lineTo x="21548" y="21355"/>
                <wp:lineTo x="21548" y="0"/>
                <wp:lineTo x="0" y="0"/>
              </wp:wrapPolygon>
            </wp:wrapTight>
            <wp:docPr id="1" name="图片 1" descr="C:\Users\macbook\Desktop\微信截图_2020042610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cbook\Desktop\微信截图_2020042610404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1676400"/>
                    </a:xfrm>
                    <a:prstGeom prst="rect">
                      <a:avLst/>
                    </a:prstGeom>
                    <a:noFill/>
                    <a:ln>
                      <a:noFill/>
                    </a:ln>
                  </pic:spPr>
                </pic:pic>
              </a:graphicData>
            </a:graphic>
          </wp:anchor>
        </w:drawing>
      </w:r>
    </w:p>
    <w:p w14:paraId="492CFFF7" w14:textId="77777777" w:rsidR="00D97793" w:rsidRDefault="00AC1179">
      <w:pPr>
        <w:adjustRightInd w:val="0"/>
        <w:snapToGrid w:val="0"/>
        <w:spacing w:line="300" w:lineRule="auto"/>
        <w:jc w:val="left"/>
        <w:rPr>
          <w:rFonts w:ascii="仿宋" w:eastAsia="仿宋" w:hAnsi="仿宋" w:cs="Microsoft JhengHei"/>
          <w:b/>
          <w:bCs/>
          <w:color w:val="000000" w:themeColor="text1"/>
          <w:kern w:val="0"/>
          <w:sz w:val="28"/>
          <w:szCs w:val="28"/>
        </w:rPr>
      </w:pPr>
      <w:r>
        <w:rPr>
          <w:rFonts w:ascii="仿宋" w:eastAsia="仿宋" w:hAnsi="仿宋" w:cs="Microsoft JhengHei" w:hint="eastAsia"/>
          <w:b/>
          <w:bCs/>
          <w:color w:val="000000" w:themeColor="text1"/>
          <w:kern w:val="0"/>
          <w:sz w:val="28"/>
          <w:szCs w:val="28"/>
        </w:rPr>
        <w:t>4</w:t>
      </w:r>
      <w:r>
        <w:rPr>
          <w:rFonts w:ascii="仿宋" w:eastAsia="仿宋" w:hAnsi="仿宋" w:cs="Microsoft JhengHei" w:hint="eastAsia"/>
          <w:b/>
          <w:bCs/>
          <w:color w:val="000000" w:themeColor="text1"/>
          <w:kern w:val="0"/>
          <w:sz w:val="28"/>
          <w:szCs w:val="28"/>
        </w:rPr>
        <w:t>、查看直播回放</w:t>
      </w:r>
    </w:p>
    <w:p w14:paraId="5E647601" w14:textId="77777777" w:rsidR="00D97793" w:rsidRDefault="00AC1179">
      <w:pPr>
        <w:kinsoku w:val="0"/>
        <w:overflowPunct w:val="0"/>
        <w:autoSpaceDE w:val="0"/>
        <w:autoSpaceDN w:val="0"/>
        <w:adjustRightInd w:val="0"/>
        <w:snapToGrid w:val="0"/>
        <w:spacing w:after="16" w:line="300"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因故错过直播培训的老师可以通过雨课堂公众号查看直播回放。</w:t>
      </w:r>
    </w:p>
    <w:p w14:paraId="4F0FE4F2" w14:textId="77777777" w:rsidR="00D97793" w:rsidRDefault="00AC1179">
      <w:pPr>
        <w:kinsoku w:val="0"/>
        <w:overflowPunct w:val="0"/>
        <w:autoSpaceDE w:val="0"/>
        <w:autoSpaceDN w:val="0"/>
        <w:adjustRightInd w:val="0"/>
        <w:snapToGrid w:val="0"/>
        <w:spacing w:after="16" w:line="300" w:lineRule="auto"/>
        <w:jc w:val="center"/>
        <w:rPr>
          <w:rFonts w:ascii="仿宋" w:eastAsia="仿宋" w:hAnsi="仿宋"/>
          <w:color w:val="000000" w:themeColor="text1"/>
          <w:sz w:val="28"/>
          <w:szCs w:val="28"/>
        </w:rPr>
      </w:pPr>
      <w:r>
        <w:rPr>
          <w:rFonts w:ascii="仿宋" w:eastAsia="仿宋" w:hAnsi="仿宋" w:cs="Times New Roman"/>
          <w:noProof/>
          <w:color w:val="000000" w:themeColor="text1"/>
          <w:sz w:val="28"/>
          <w:szCs w:val="28"/>
        </w:rPr>
        <w:drawing>
          <wp:inline distT="0" distB="0" distL="0" distR="0" wp14:anchorId="273E2D15" wp14:editId="17545699">
            <wp:extent cx="5267325" cy="2962275"/>
            <wp:effectExtent l="9525" t="9525" r="19050" b="19050"/>
            <wp:docPr id="10" name="图片 10" descr="C:\Users\macbook\Desktop\00978a605cecbbf3c62599f0a111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acbook\Desktop\00978a605cecbbf3c62599f0a111c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solidFill>
                        <a:srgbClr val="0070C0"/>
                      </a:solidFill>
                    </a:ln>
                  </pic:spPr>
                </pic:pic>
              </a:graphicData>
            </a:graphic>
          </wp:inline>
        </w:drawing>
      </w:r>
    </w:p>
    <w:p w14:paraId="2FCEF6ED" w14:textId="77777777" w:rsidR="00D97793" w:rsidRDefault="00D97793">
      <w:pPr>
        <w:rPr>
          <w:rFonts w:ascii="仿宋_GB2312" w:eastAsia="仿宋_GB2312"/>
          <w:color w:val="000000" w:themeColor="text1"/>
          <w:sz w:val="30"/>
          <w:szCs w:val="30"/>
        </w:rPr>
      </w:pPr>
    </w:p>
    <w:sectPr w:rsidR="00D977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JhengHei">
    <w:altName w:val="汉仪中简黑简"/>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A13DD"/>
    <w:multiLevelType w:val="multilevel"/>
    <w:tmpl w:val="28CA13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473840"/>
    <w:rsid w:val="EF7CAC5F"/>
    <w:rsid w:val="000E6941"/>
    <w:rsid w:val="00140B14"/>
    <w:rsid w:val="001A3C59"/>
    <w:rsid w:val="001D1EBC"/>
    <w:rsid w:val="0029081B"/>
    <w:rsid w:val="00292E92"/>
    <w:rsid w:val="00294742"/>
    <w:rsid w:val="002C65A3"/>
    <w:rsid w:val="00336154"/>
    <w:rsid w:val="003621B4"/>
    <w:rsid w:val="003D167F"/>
    <w:rsid w:val="003F77C3"/>
    <w:rsid w:val="00494192"/>
    <w:rsid w:val="004A35BA"/>
    <w:rsid w:val="00530344"/>
    <w:rsid w:val="0068109F"/>
    <w:rsid w:val="00697287"/>
    <w:rsid w:val="006F402B"/>
    <w:rsid w:val="006F415C"/>
    <w:rsid w:val="00731972"/>
    <w:rsid w:val="00752BC0"/>
    <w:rsid w:val="00783E01"/>
    <w:rsid w:val="00867865"/>
    <w:rsid w:val="00871A86"/>
    <w:rsid w:val="0088063E"/>
    <w:rsid w:val="008A2963"/>
    <w:rsid w:val="008D1CA0"/>
    <w:rsid w:val="00913CF6"/>
    <w:rsid w:val="009542D3"/>
    <w:rsid w:val="009F34FA"/>
    <w:rsid w:val="00AC1179"/>
    <w:rsid w:val="00AE5A7B"/>
    <w:rsid w:val="00B00C64"/>
    <w:rsid w:val="00B11770"/>
    <w:rsid w:val="00BA43ED"/>
    <w:rsid w:val="00BC5E1C"/>
    <w:rsid w:val="00C2180A"/>
    <w:rsid w:val="00C8186E"/>
    <w:rsid w:val="00C92B05"/>
    <w:rsid w:val="00CD2DBB"/>
    <w:rsid w:val="00D938E7"/>
    <w:rsid w:val="00D94BD7"/>
    <w:rsid w:val="00D97793"/>
    <w:rsid w:val="00ED737D"/>
    <w:rsid w:val="00F7016A"/>
    <w:rsid w:val="00FB339F"/>
    <w:rsid w:val="00FC4C1C"/>
    <w:rsid w:val="09E44015"/>
    <w:rsid w:val="18473840"/>
    <w:rsid w:val="272B0EA5"/>
    <w:rsid w:val="5A9E1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FA3452"/>
  <w15:docId w15:val="{234D0EBA-3D71-41E5-9AFC-7ECFDD24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character" w:customStyle="1" w:styleId="a6">
    <w:name w:val="页眉 字符"/>
    <w:basedOn w:val="a0"/>
    <w:link w:val="a5"/>
    <w:qFormat/>
    <w:rPr>
      <w:kern w:val="2"/>
      <w:sz w:val="18"/>
      <w:szCs w:val="18"/>
    </w:rPr>
  </w:style>
  <w:style w:type="character" w:customStyle="1" w:styleId="a4">
    <w:name w:val="页脚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186</Words>
  <Characters>1063</Characters>
  <Application>Microsoft Office Word</Application>
  <DocSecurity>0</DocSecurity>
  <Lines>8</Lines>
  <Paragraphs>2</Paragraphs>
  <ScaleCrop>false</ScaleCrop>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单</dc:creator>
  <cp:lastModifiedBy>杨 晓艳</cp:lastModifiedBy>
  <cp:revision>19</cp:revision>
  <cp:lastPrinted>2020-08-28T14:44:00Z</cp:lastPrinted>
  <dcterms:created xsi:type="dcterms:W3CDTF">2020-09-14T10:38:00Z</dcterms:created>
  <dcterms:modified xsi:type="dcterms:W3CDTF">2022-02-14T09:07:00Z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