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B2" w:rsidRDefault="00D32DB2" w:rsidP="00054400">
      <w:pPr>
        <w:ind w:left="338" w:hangingChars="141" w:hanging="338"/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t>附件2：博士生</w:t>
      </w:r>
      <w:r w:rsidRPr="00CD72E9">
        <w:rPr>
          <w:rFonts w:ascii="宋体" w:hAnsi="宋体"/>
          <w:sz w:val="24"/>
          <w:szCs w:val="24"/>
        </w:rPr>
        <w:t>导师简介模板</w:t>
      </w:r>
    </w:p>
    <w:p w:rsid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360CBD" w:rsidRDefault="00360CBD" w:rsidP="00D32DB2">
      <w:pPr>
        <w:pStyle w:val="a8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徐衍会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978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月出生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D32DB2" w:rsidRDefault="00D32DB2" w:rsidP="00D32DB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49591B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001</w:t>
      </w:r>
      <w:r w:rsidR="000722F6">
        <w:rPr>
          <w:rFonts w:ascii="Times New Roman" w:eastAsia="楷体_GB2312" w:hAnsi="Times New Roman" w:cs="Times New Roman"/>
          <w:sz w:val="28"/>
          <w:szCs w:val="28"/>
        </w:rPr>
        <w:t>在华北电力大学热能工程专业获得学士</w:t>
      </w:r>
      <w:r w:rsidR="000722F6">
        <w:rPr>
          <w:rFonts w:ascii="Times New Roman" w:eastAsia="楷体_GB2312" w:hAnsi="Times New Roman" w:cs="Times New Roman" w:hint="eastAsia"/>
          <w:sz w:val="28"/>
          <w:szCs w:val="28"/>
        </w:rPr>
        <w:t>学位，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2004</w:t>
      </w:r>
      <w:r w:rsidR="000722F6">
        <w:rPr>
          <w:rFonts w:ascii="Times New Roman" w:eastAsia="楷体_GB2312" w:hAnsi="Times New Roman" w:cs="Times New Roman"/>
          <w:sz w:val="28"/>
          <w:szCs w:val="28"/>
        </w:rPr>
        <w:t>在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华北电力大学电力系统及其自动化专业</w:t>
      </w:r>
      <w:r w:rsidR="000722F6">
        <w:rPr>
          <w:rFonts w:ascii="Times New Roman" w:eastAsia="楷体_GB2312" w:hAnsi="Times New Roman" w:cs="Times New Roman"/>
          <w:sz w:val="28"/>
          <w:szCs w:val="28"/>
        </w:rPr>
        <w:t>获得硕士学位</w:t>
      </w:r>
      <w:r w:rsidR="000722F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360CBD">
        <w:rPr>
          <w:rFonts w:ascii="Times New Roman" w:eastAsia="楷体_GB2312" w:hAnsi="Times New Roman" w:cs="Times New Roman"/>
          <w:sz w:val="28"/>
          <w:szCs w:val="28"/>
        </w:rPr>
        <w:t>010</w:t>
      </w:r>
      <w:r w:rsidR="000722F6">
        <w:rPr>
          <w:rFonts w:ascii="Times New Roman" w:eastAsia="楷体_GB2312" w:hAnsi="Times New Roman" w:cs="Times New Roman"/>
          <w:sz w:val="28"/>
          <w:szCs w:val="28"/>
        </w:rPr>
        <w:t>年在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电力系统及其自动化专业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获得</w:t>
      </w:r>
      <w:r w:rsidR="0049591B">
        <w:rPr>
          <w:rFonts w:ascii="Times New Roman" w:eastAsia="楷体_GB2312" w:hAnsi="Times New Roman" w:cs="Times New Roman" w:hint="eastAsia"/>
          <w:sz w:val="28"/>
          <w:szCs w:val="28"/>
        </w:rPr>
        <w:t>博士</w:t>
      </w:r>
      <w:r w:rsidR="009D7208">
        <w:rPr>
          <w:rFonts w:ascii="Times New Roman" w:eastAsia="楷体_GB2312" w:hAnsi="Times New Roman" w:cs="Times New Roman" w:hint="eastAsia"/>
          <w:sz w:val="28"/>
          <w:szCs w:val="28"/>
        </w:rPr>
        <w:t>学位</w:t>
      </w:r>
      <w:r w:rsidR="0049591B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49591B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004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年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开始在华北电力大学任教，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008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2009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年美国田纳西大学访问学者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，现任</w:t>
      </w:r>
      <w:r w:rsidR="0049591B">
        <w:rPr>
          <w:rFonts w:ascii="Times New Roman" w:eastAsia="楷体_GB2312" w:hAnsi="Times New Roman" w:cs="Times New Roman"/>
          <w:sz w:val="28"/>
          <w:szCs w:val="28"/>
        </w:rPr>
        <w:t>华北电力大学电气与电子工程学院副院长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副教授</w:t>
      </w:r>
      <w:r w:rsidR="00BB794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BB7949">
        <w:rPr>
          <w:rFonts w:ascii="Times New Roman" w:eastAsia="楷体_GB2312" w:hAnsi="Times New Roman" w:cs="Times New Roman"/>
          <w:sz w:val="28"/>
          <w:szCs w:val="28"/>
        </w:rPr>
        <w:t>博士生导师</w:t>
      </w:r>
      <w:r w:rsidR="0049591B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D32DB2" w:rsidRDefault="00D32DB2" w:rsidP="00D32DB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EE3D26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主持国家自然科学基金面上项目</w:t>
      </w:r>
      <w:r w:rsidR="00EE3D2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E3D26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A23B4F">
        <w:rPr>
          <w:rFonts w:ascii="Times New Roman" w:eastAsia="楷体_GB2312" w:hAnsi="Times New Roman" w:cs="Times New Roman" w:hint="eastAsia"/>
          <w:sz w:val="28"/>
          <w:szCs w:val="28"/>
        </w:rPr>
        <w:t>，电网公司横向科研项</w:t>
      </w:r>
      <w:r w:rsidR="00A23B4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A23B4F">
        <w:rPr>
          <w:rFonts w:ascii="Times New Roman" w:eastAsia="楷体_GB2312" w:hAnsi="Times New Roman" w:cs="Times New Roman"/>
          <w:sz w:val="28"/>
          <w:szCs w:val="28"/>
        </w:rPr>
        <w:t>6</w:t>
      </w:r>
      <w:r w:rsidR="00A23B4F">
        <w:rPr>
          <w:rFonts w:ascii="Times New Roman" w:eastAsia="楷体_GB2312" w:hAnsi="Times New Roman" w:cs="Times New Roman"/>
          <w:sz w:val="28"/>
          <w:szCs w:val="28"/>
        </w:rPr>
        <w:t>项</w:t>
      </w:r>
      <w:r w:rsidR="00EE3D26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360CBD">
        <w:rPr>
          <w:rFonts w:ascii="Times New Roman" w:eastAsia="楷体_GB2312" w:hAnsi="Times New Roman" w:cs="Times New Roman"/>
          <w:sz w:val="28"/>
          <w:szCs w:val="28"/>
        </w:rPr>
        <w:t>获得省部级科技进步二等奖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项，三等奖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项；获得国家电网公司科技进步二等奖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项，南方电网公司科技进步二等奖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A23B4F">
        <w:rPr>
          <w:rFonts w:ascii="Times New Roman" w:eastAsia="楷体_GB2312" w:hAnsi="Times New Roman" w:cs="Times New Roman" w:hint="eastAsia"/>
          <w:sz w:val="28"/>
          <w:szCs w:val="28"/>
        </w:rPr>
        <w:t>，广东电网公司科技进步一等奖</w:t>
      </w:r>
      <w:r w:rsidR="00A23B4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E277A">
        <w:rPr>
          <w:rFonts w:ascii="Times New Roman" w:eastAsia="楷体_GB2312" w:hAnsi="Times New Roman" w:cs="Times New Roman" w:hint="eastAsia"/>
          <w:sz w:val="28"/>
          <w:szCs w:val="28"/>
        </w:rPr>
        <w:t>项；发表</w:t>
      </w:r>
      <w:r w:rsidR="00CE277A">
        <w:rPr>
          <w:rFonts w:ascii="Times New Roman" w:eastAsia="楷体_GB2312" w:hAnsi="Times New Roman" w:cs="Times New Roman" w:hint="eastAsia"/>
          <w:sz w:val="28"/>
          <w:szCs w:val="28"/>
        </w:rPr>
        <w:t>S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CI/EI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CE277A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0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余篇</w:t>
      </w:r>
      <w:r w:rsidR="00CE277A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申请和授权发明专利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20</w:t>
      </w:r>
      <w:r w:rsidR="00CE277A">
        <w:rPr>
          <w:rFonts w:ascii="Times New Roman" w:eastAsia="楷体_GB2312" w:hAnsi="Times New Roman" w:cs="Times New Roman"/>
          <w:sz w:val="28"/>
          <w:szCs w:val="28"/>
        </w:rPr>
        <w:t>余项</w:t>
      </w:r>
      <w:r w:rsidR="00CE277A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D32DB2" w:rsidRDefault="00D32DB2" w:rsidP="00D32DB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360CBD">
        <w:rPr>
          <w:rFonts w:ascii="Times New Roman" w:eastAsia="楷体_GB2312" w:hAnsi="Times New Roman" w:cs="Times New Roman"/>
          <w:sz w:val="28"/>
          <w:szCs w:val="28"/>
        </w:rPr>
        <w:t>新能源电力系统分析与控制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360CBD">
        <w:rPr>
          <w:rFonts w:ascii="Times New Roman" w:eastAsia="楷体_GB2312" w:hAnsi="Times New Roman" w:cs="Times New Roman"/>
          <w:sz w:val="28"/>
          <w:szCs w:val="28"/>
        </w:rPr>
        <w:t>能源互联网</w:t>
      </w:r>
      <w:r w:rsidR="00360CBD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D32DB2" w:rsidRDefault="00D32DB2" w:rsidP="00D32DB2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360CBD">
        <w:rPr>
          <w:rFonts w:eastAsia="楷体_GB2312"/>
          <w:sz w:val="28"/>
          <w:szCs w:val="28"/>
        </w:rPr>
        <w:t>010</w:t>
      </w:r>
      <w:r w:rsidRPr="00041349">
        <w:rPr>
          <w:rFonts w:eastAsia="楷体_GB2312"/>
          <w:sz w:val="28"/>
          <w:szCs w:val="28"/>
        </w:rPr>
        <w:t>-</w:t>
      </w:r>
      <w:r w:rsidR="00360CBD">
        <w:rPr>
          <w:rFonts w:eastAsia="楷体_GB2312"/>
          <w:sz w:val="28"/>
          <w:szCs w:val="28"/>
        </w:rPr>
        <w:t>61771636</w:t>
      </w:r>
      <w:r w:rsidR="00A761FE">
        <w:rPr>
          <w:rFonts w:eastAsia="楷体_GB2312" w:hint="eastAsia"/>
          <w:sz w:val="28"/>
          <w:szCs w:val="28"/>
        </w:rPr>
        <w:t>，</w:t>
      </w:r>
      <w:r w:rsidR="00A761FE">
        <w:rPr>
          <w:rFonts w:eastAsia="楷体_GB2312" w:hint="eastAsia"/>
          <w:sz w:val="28"/>
          <w:szCs w:val="28"/>
        </w:rPr>
        <w:t>1</w:t>
      </w:r>
      <w:r w:rsidR="00A761FE">
        <w:rPr>
          <w:rFonts w:eastAsia="楷体_GB2312"/>
          <w:sz w:val="28"/>
          <w:szCs w:val="28"/>
        </w:rPr>
        <w:t>3671085768</w:t>
      </w:r>
      <w:bookmarkStart w:id="0" w:name="_GoBack"/>
      <w:bookmarkEnd w:id="0"/>
    </w:p>
    <w:p w:rsidR="00D32DB2" w:rsidRPr="00D32DB2" w:rsidRDefault="00D32DB2" w:rsidP="00D32DB2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7" w:history="1">
        <w:r w:rsidR="00360CBD">
          <w:rPr>
            <w:rFonts w:hAnsi="楷体" w:hint="eastAsia"/>
            <w:b/>
            <w:color w:val="0000FF"/>
          </w:rPr>
          <w:t>xuyanhui</w:t>
        </w:r>
        <w:r w:rsidR="00360CBD">
          <w:rPr>
            <w:rFonts w:hAnsi="楷体"/>
            <w:b/>
            <w:color w:val="0000FF"/>
          </w:rPr>
          <w:t>23</w:t>
        </w:r>
        <w:r w:rsidRPr="00D32DB2">
          <w:rPr>
            <w:rFonts w:hAnsi="楷体"/>
            <w:b/>
            <w:color w:val="0000FF"/>
          </w:rPr>
          <w:t>@ncepu.edu.cn</w:t>
        </w:r>
      </w:hyperlink>
    </w:p>
    <w:p w:rsidR="00D32DB2" w:rsidRPr="00360CBD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32DB2" w:rsidRDefault="00D32DB2">
      <w:r>
        <w:br w:type="page"/>
      </w:r>
    </w:p>
    <w:p w:rsidR="00365A39" w:rsidRDefault="00D32DB2" w:rsidP="00717070">
      <w:pPr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lastRenderedPageBreak/>
        <w:t>附件3：考试科目</w:t>
      </w:r>
      <w:r w:rsidRPr="00CD72E9">
        <w:rPr>
          <w:rFonts w:ascii="宋体" w:hAnsi="宋体"/>
          <w:sz w:val="24"/>
          <w:szCs w:val="24"/>
        </w:rPr>
        <w:t>大纲模板</w:t>
      </w:r>
    </w:p>
    <w:p w:rsidR="00D32DB2" w:rsidRPr="00900D4D" w:rsidRDefault="00D32DB2" w:rsidP="00D32DB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21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9842EB" w:rsidRPr="004E3596" w:rsidRDefault="009842EB" w:rsidP="009842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:rsidR="00BC15CB" w:rsidRDefault="00BC15CB" w:rsidP="00BC15CB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9842EB" w:rsidRPr="00437DB4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D32DB2" w:rsidRPr="009842EB" w:rsidRDefault="00D32DB2" w:rsidP="00717070"/>
    <w:sectPr w:rsidR="00D32DB2" w:rsidRPr="009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F5" w:rsidRDefault="003863F5" w:rsidP="00D7588B">
      <w:pPr>
        <w:spacing w:line="240" w:lineRule="auto"/>
      </w:pPr>
      <w:r>
        <w:separator/>
      </w:r>
    </w:p>
  </w:endnote>
  <w:endnote w:type="continuationSeparator" w:id="0">
    <w:p w:rsidR="003863F5" w:rsidRDefault="003863F5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F5" w:rsidRDefault="003863F5" w:rsidP="00D7588B">
      <w:pPr>
        <w:spacing w:line="240" w:lineRule="auto"/>
      </w:pPr>
      <w:r>
        <w:separator/>
      </w:r>
    </w:p>
  </w:footnote>
  <w:footnote w:type="continuationSeparator" w:id="0">
    <w:p w:rsidR="003863F5" w:rsidRDefault="003863F5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6"/>
    <w:rsid w:val="00022C50"/>
    <w:rsid w:val="00054400"/>
    <w:rsid w:val="00054AFF"/>
    <w:rsid w:val="000722F6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5033"/>
    <w:rsid w:val="00360CBD"/>
    <w:rsid w:val="00365A39"/>
    <w:rsid w:val="003863F5"/>
    <w:rsid w:val="003D3A58"/>
    <w:rsid w:val="00410B5C"/>
    <w:rsid w:val="00463780"/>
    <w:rsid w:val="00482F60"/>
    <w:rsid w:val="0049591B"/>
    <w:rsid w:val="004B5C07"/>
    <w:rsid w:val="004E43DE"/>
    <w:rsid w:val="00503BBE"/>
    <w:rsid w:val="00545168"/>
    <w:rsid w:val="00546C7B"/>
    <w:rsid w:val="00553156"/>
    <w:rsid w:val="00572A6A"/>
    <w:rsid w:val="0068369C"/>
    <w:rsid w:val="006C296C"/>
    <w:rsid w:val="007117AD"/>
    <w:rsid w:val="0071256E"/>
    <w:rsid w:val="00717070"/>
    <w:rsid w:val="00734FEA"/>
    <w:rsid w:val="00737F3F"/>
    <w:rsid w:val="007434A7"/>
    <w:rsid w:val="007579C6"/>
    <w:rsid w:val="007A062E"/>
    <w:rsid w:val="007B7531"/>
    <w:rsid w:val="00820693"/>
    <w:rsid w:val="008675FF"/>
    <w:rsid w:val="008863C2"/>
    <w:rsid w:val="008A2BCC"/>
    <w:rsid w:val="008D34AC"/>
    <w:rsid w:val="00950DB8"/>
    <w:rsid w:val="00976A85"/>
    <w:rsid w:val="009842EB"/>
    <w:rsid w:val="009A535A"/>
    <w:rsid w:val="009A6FFB"/>
    <w:rsid w:val="009D7208"/>
    <w:rsid w:val="00A1760F"/>
    <w:rsid w:val="00A23B4F"/>
    <w:rsid w:val="00A24430"/>
    <w:rsid w:val="00A761FE"/>
    <w:rsid w:val="00A94220"/>
    <w:rsid w:val="00AA3F23"/>
    <w:rsid w:val="00AB2CEE"/>
    <w:rsid w:val="00AE2ABF"/>
    <w:rsid w:val="00AE772B"/>
    <w:rsid w:val="00B3191E"/>
    <w:rsid w:val="00BB7949"/>
    <w:rsid w:val="00BC15CB"/>
    <w:rsid w:val="00BD6F88"/>
    <w:rsid w:val="00C82AEC"/>
    <w:rsid w:val="00CA344D"/>
    <w:rsid w:val="00CB6B11"/>
    <w:rsid w:val="00CD72E9"/>
    <w:rsid w:val="00CE277A"/>
    <w:rsid w:val="00CE4D74"/>
    <w:rsid w:val="00D32DB2"/>
    <w:rsid w:val="00D477F0"/>
    <w:rsid w:val="00D5303A"/>
    <w:rsid w:val="00D7588B"/>
    <w:rsid w:val="00E84FD5"/>
    <w:rsid w:val="00EC3F65"/>
    <w:rsid w:val="00EE3D26"/>
    <w:rsid w:val="00F00D42"/>
    <w:rsid w:val="00F10D82"/>
    <w:rsid w:val="00F2775B"/>
    <w:rsid w:val="00F311B5"/>
    <w:rsid w:val="00F368DE"/>
    <w:rsid w:val="00F92492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4EC27-C1F1-4BD9-AD8F-7F31E3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5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6">
    <w:name w:val="Balloon Text"/>
    <w:basedOn w:val="a"/>
    <w:link w:val="Char2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7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link w:val="a6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26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XUYANHUI</cp:lastModifiedBy>
  <cp:revision>12</cp:revision>
  <dcterms:created xsi:type="dcterms:W3CDTF">2020-09-03T01:20:00Z</dcterms:created>
  <dcterms:modified xsi:type="dcterms:W3CDTF">2020-09-07T08:00:00Z</dcterms:modified>
</cp:coreProperties>
</file>