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FE08" w14:textId="79587502" w:rsidR="00F21A60" w:rsidRPr="000D2EF6" w:rsidRDefault="00F21A60" w:rsidP="000D2EF6">
      <w:pPr>
        <w:pStyle w:val="a8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D2EF6">
        <w:rPr>
          <w:rFonts w:ascii="Times New Roman" w:eastAsia="楷体_GB2312" w:hAnsi="楷体" w:cs="Times New Roman" w:hint="eastAsia"/>
          <w:b/>
          <w:color w:val="0000FF"/>
          <w:sz w:val="28"/>
          <w:szCs w:val="28"/>
        </w:rPr>
        <w:t>刘宗德</w:t>
      </w:r>
      <w:r w:rsidRPr="00B43849">
        <w:rPr>
          <w:rFonts w:hint="eastAsia"/>
          <w:color w:val="000000" w:themeColor="text1"/>
          <w:sz w:val="28"/>
          <w:szCs w:val="28"/>
        </w:rPr>
        <w:t>，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男，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1963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5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月生，汉族，湖南长沙人，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1995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年在北京大学获理学博士学位，现为华北电力大学能源动力与机械工程学院二级教授，博士生导师，担任</w:t>
      </w:r>
      <w:r w:rsidR="00FF5571">
        <w:rPr>
          <w:rFonts w:ascii="Times New Roman" w:eastAsia="楷体_GB2312" w:hAnsi="Times New Roman" w:cs="Times New Roman" w:hint="eastAsia"/>
          <w:sz w:val="28"/>
          <w:szCs w:val="28"/>
        </w:rPr>
        <w:t>表面工程与电站高温材料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研究所所长，大学学术委员会委员，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020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年入选华北电力大学学科带头人支持计划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。</w:t>
      </w:r>
    </w:p>
    <w:p w14:paraId="533463CD" w14:textId="1BE59C45" w:rsidR="00B6412A" w:rsidRPr="000D2EF6" w:rsidRDefault="00F21A60" w:rsidP="000D2EF6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刘宗德教授在微纳米表面技术、动力设备失效预防等研究领域取得较多成果</w:t>
      </w:r>
      <w:r w:rsidR="007B6076" w:rsidRPr="000D2EF6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曾自主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开发了电热爆炸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-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电磁加速超高速喷涂法制备超细晶、纳米</w:t>
      </w:r>
      <w:proofErr w:type="gramStart"/>
      <w:r w:rsidRPr="000D2EF6">
        <w:rPr>
          <w:rFonts w:ascii="Times New Roman" w:eastAsia="楷体_GB2312" w:hAnsi="Times New Roman" w:cs="Times New Roman"/>
          <w:sz w:val="28"/>
          <w:szCs w:val="28"/>
        </w:rPr>
        <w:t>晶</w:t>
      </w:r>
      <w:proofErr w:type="gramEnd"/>
      <w:r w:rsidRPr="000D2EF6">
        <w:rPr>
          <w:rFonts w:ascii="Times New Roman" w:eastAsia="楷体_GB2312" w:hAnsi="Times New Roman" w:cs="Times New Roman"/>
          <w:sz w:val="28"/>
          <w:szCs w:val="28"/>
        </w:rPr>
        <w:t>涂层的新技术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反应合成高耐磨陶瓷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-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金属复合材料熔覆层新技术。针对火电厂、生物质电厂和垃圾发电厂锅炉四管的高温磨损与腐蚀问题，开发了系列高温耐磨、耐蚀新材料，并开发了基于高功率激光</w:t>
      </w:r>
      <w:proofErr w:type="gramStart"/>
      <w:r w:rsidRPr="000D2EF6">
        <w:rPr>
          <w:rFonts w:ascii="Times New Roman" w:eastAsia="楷体_GB2312" w:hAnsi="Times New Roman" w:cs="Times New Roman"/>
          <w:sz w:val="28"/>
          <w:szCs w:val="28"/>
        </w:rPr>
        <w:t>熔覆技术</w:t>
      </w:r>
      <w:proofErr w:type="gramEnd"/>
      <w:r w:rsidRPr="000D2EF6">
        <w:rPr>
          <w:rFonts w:ascii="Times New Roman" w:eastAsia="楷体_GB2312" w:hAnsi="Times New Roman" w:cs="Times New Roman"/>
          <w:sz w:val="28"/>
          <w:szCs w:val="28"/>
        </w:rPr>
        <w:t>的高耐磨耐蚀锅炉管生产线，其中</w:t>
      </w:r>
      <w:proofErr w:type="gramStart"/>
      <w:r w:rsidRPr="000D2EF6">
        <w:rPr>
          <w:rFonts w:ascii="Times New Roman" w:eastAsia="楷体_GB2312" w:hAnsi="Times New Roman" w:cs="Times New Roman"/>
          <w:sz w:val="28"/>
          <w:szCs w:val="28"/>
        </w:rPr>
        <w:t>激光熔覆锅炉</w:t>
      </w:r>
      <w:proofErr w:type="gramEnd"/>
      <w:r w:rsidRPr="000D2EF6">
        <w:rPr>
          <w:rFonts w:ascii="Times New Roman" w:eastAsia="楷体_GB2312" w:hAnsi="Times New Roman" w:cs="Times New Roman"/>
          <w:sz w:val="28"/>
          <w:szCs w:val="28"/>
        </w:rPr>
        <w:t>管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的耐磨耐蚀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寿命可达热喷涂涂层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锅炉管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的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50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倍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左右</w:t>
      </w:r>
      <w:r w:rsidR="00E671A6" w:rsidRPr="000D2EF6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B6412A" w:rsidRPr="000D2EF6">
        <w:rPr>
          <w:rFonts w:ascii="Times New Roman" w:eastAsia="楷体_GB2312" w:hAnsi="Times New Roman" w:cs="Times New Roman" w:hint="eastAsia"/>
          <w:sz w:val="28"/>
          <w:szCs w:val="28"/>
        </w:rPr>
        <w:t>针对</w:t>
      </w:r>
      <w:r w:rsidR="00B6412A" w:rsidRPr="000D2EF6">
        <w:rPr>
          <w:rFonts w:ascii="Times New Roman" w:eastAsia="楷体_GB2312" w:hAnsi="Times New Roman" w:cs="Times New Roman"/>
          <w:sz w:val="28"/>
          <w:szCs w:val="28"/>
        </w:rPr>
        <w:t>海洋</w:t>
      </w:r>
      <w:r w:rsidR="00B6412A" w:rsidRPr="000D2EF6">
        <w:rPr>
          <w:rFonts w:ascii="Times New Roman" w:eastAsia="楷体_GB2312" w:hAnsi="Times New Roman" w:cs="Times New Roman" w:hint="eastAsia"/>
          <w:sz w:val="28"/>
          <w:szCs w:val="28"/>
        </w:rPr>
        <w:t>环境下船舶、海洋装备及风电设备的</w:t>
      </w:r>
      <w:r w:rsidR="00B6412A" w:rsidRPr="000D2EF6">
        <w:rPr>
          <w:rFonts w:ascii="Times New Roman" w:eastAsia="楷体_GB2312" w:hAnsi="Times New Roman" w:cs="Times New Roman"/>
          <w:sz w:val="28"/>
          <w:szCs w:val="28"/>
        </w:rPr>
        <w:t>腐蚀与生物污损</w:t>
      </w:r>
      <w:r w:rsidR="00B6412A" w:rsidRPr="000D2EF6">
        <w:rPr>
          <w:rFonts w:ascii="Times New Roman" w:eastAsia="楷体_GB2312" w:hAnsi="Times New Roman" w:cs="Times New Roman" w:hint="eastAsia"/>
          <w:sz w:val="28"/>
          <w:szCs w:val="28"/>
        </w:rPr>
        <w:t>共性问题，开发了系列高耐蚀、长效防污新材料与</w:t>
      </w:r>
      <w:r w:rsidR="00B6412A" w:rsidRPr="000D2EF6">
        <w:rPr>
          <w:rFonts w:ascii="Times New Roman" w:eastAsia="楷体_GB2312" w:hAnsi="Times New Roman" w:cs="Times New Roman"/>
          <w:sz w:val="28"/>
          <w:szCs w:val="28"/>
        </w:rPr>
        <w:t>防护</w:t>
      </w:r>
      <w:r w:rsidR="00B6412A" w:rsidRPr="000D2EF6">
        <w:rPr>
          <w:rFonts w:ascii="Times New Roman" w:eastAsia="楷体_GB2312" w:hAnsi="Times New Roman" w:cs="Times New Roman" w:hint="eastAsia"/>
          <w:sz w:val="28"/>
          <w:szCs w:val="28"/>
        </w:rPr>
        <w:t>新</w:t>
      </w:r>
      <w:r w:rsidR="00B6412A" w:rsidRPr="000D2EF6">
        <w:rPr>
          <w:rFonts w:ascii="Times New Roman" w:eastAsia="楷体_GB2312" w:hAnsi="Times New Roman" w:cs="Times New Roman"/>
          <w:sz w:val="28"/>
          <w:szCs w:val="28"/>
        </w:rPr>
        <w:t>技术</w:t>
      </w:r>
      <w:r w:rsidR="00B6412A" w:rsidRPr="000D2EF6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51ADD830" w14:textId="2987E085" w:rsidR="00F21A60" w:rsidRPr="000D2EF6" w:rsidRDefault="00F21A60" w:rsidP="000D2EF6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成果已在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00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余个电厂及其它领域应用，</w:t>
      </w:r>
      <w:r w:rsidR="00491FED" w:rsidRPr="000D2EF6">
        <w:rPr>
          <w:rFonts w:ascii="Times New Roman" w:eastAsia="楷体_GB2312" w:hAnsi="Times New Roman" w:cs="Times New Roman" w:hint="eastAsia"/>
          <w:sz w:val="28"/>
          <w:szCs w:val="28"/>
        </w:rPr>
        <w:t>大</w:t>
      </w:r>
      <w:r w:rsidR="00491FED" w:rsidRPr="000D2EF6">
        <w:rPr>
          <w:rFonts w:ascii="Times New Roman" w:eastAsia="楷体_GB2312" w:hAnsi="Times New Roman" w:cs="Times New Roman"/>
          <w:sz w:val="28"/>
          <w:szCs w:val="28"/>
        </w:rPr>
        <w:t>幅度提高了火电厂锅炉四管、辅</w:t>
      </w:r>
      <w:r w:rsidR="00491FED" w:rsidRPr="000D2EF6">
        <w:rPr>
          <w:rFonts w:ascii="Times New Roman" w:eastAsia="楷体_GB2312" w:hAnsi="Times New Roman" w:cs="Times New Roman" w:hint="eastAsia"/>
          <w:sz w:val="28"/>
          <w:szCs w:val="28"/>
        </w:rPr>
        <w:t>机磨损部件及其它高温部件的寿命和可靠性，产生了显著的经济社会效益，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并催生了多家高新技术企业</w:t>
      </w:r>
      <w:r w:rsidR="00E671A6" w:rsidRPr="000D2EF6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成果于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021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年通过了中国电机工程学会组织的鉴定，鉴定结论为“成果总体上达到国际领先水平”。</w:t>
      </w:r>
    </w:p>
    <w:p w14:paraId="28DE40D1" w14:textId="16DBA422" w:rsidR="00F21A60" w:rsidRPr="000D2EF6" w:rsidRDefault="00F21A60" w:rsidP="000D2EF6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负责承担国家自然科学基金项目多项，国家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863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计划课题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1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项、国家科技支撑计划课题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1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项、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G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F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项目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多项、横向课题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20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余项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，负责完成的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863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课题的验收评价等级为优秀。发表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E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i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收录论文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100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lastRenderedPageBreak/>
        <w:t>余篇，获授权发明专利</w:t>
      </w:r>
      <w:r w:rsidR="00E953B4">
        <w:rPr>
          <w:rFonts w:ascii="Times New Roman" w:eastAsia="楷体_GB2312" w:hAnsi="Times New Roman" w:cs="Times New Roman"/>
          <w:sz w:val="28"/>
          <w:szCs w:val="28"/>
        </w:rPr>
        <w:t>4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0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余项。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1997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年被评为北京市优秀青年骨干教师，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2001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年被评为北京市经济技术创新标兵，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2004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年入选国家新世纪首批百千万人才第一、二层次，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2005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年入选教育部新世纪优秀人才支持计划，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2005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年被评为北京市先进工作者，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2005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年享受国务院政府特殊津贴，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2007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年入选教育部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“</w:t>
      </w:r>
      <w:r w:rsidR="00BA0DBD" w:rsidRPr="000D2EF6">
        <w:rPr>
          <w:rFonts w:ascii="Times New Roman" w:eastAsia="楷体_GB2312" w:hAnsi="Times New Roman" w:cs="Times New Roman"/>
          <w:sz w:val="28"/>
          <w:szCs w:val="28"/>
        </w:rPr>
        <w:t>CJ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学者与创新团队计划带头人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”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计划。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曾获</w:t>
      </w:r>
      <w:r w:rsidR="007729B8" w:rsidRPr="000D2EF6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7729B8" w:rsidRPr="000D2EF6">
        <w:rPr>
          <w:rFonts w:ascii="Times New Roman" w:eastAsia="楷体_GB2312" w:hAnsi="Times New Roman" w:cs="Times New Roman"/>
          <w:sz w:val="28"/>
          <w:szCs w:val="28"/>
        </w:rPr>
        <w:t>021</w:t>
      </w:r>
      <w:r w:rsidR="007729B8" w:rsidRPr="000D2EF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3E37BF" w:rsidRPr="000D2EF6">
        <w:rPr>
          <w:rFonts w:ascii="Times New Roman" w:eastAsia="楷体_GB2312" w:hAnsi="Times New Roman" w:cs="Times New Roman"/>
          <w:sz w:val="28"/>
          <w:szCs w:val="28"/>
        </w:rPr>
        <w:t>中国电力科技</w:t>
      </w:r>
      <w:r w:rsidR="003E37BF" w:rsidRPr="000D2EF6">
        <w:rPr>
          <w:rFonts w:ascii="Times New Roman" w:eastAsia="楷体_GB2312" w:hAnsi="Times New Roman" w:cs="Times New Roman" w:hint="eastAsia"/>
          <w:sz w:val="28"/>
          <w:szCs w:val="28"/>
        </w:rPr>
        <w:t>进步</w:t>
      </w:r>
      <w:r w:rsidR="003E37BF" w:rsidRPr="000D2EF6">
        <w:rPr>
          <w:rFonts w:ascii="Times New Roman" w:eastAsia="楷体_GB2312" w:hAnsi="Times New Roman" w:cs="Times New Roman"/>
          <w:sz w:val="28"/>
          <w:szCs w:val="28"/>
        </w:rPr>
        <w:t>一等奖</w:t>
      </w:r>
      <w:r w:rsidR="003E37BF" w:rsidRPr="000D2EF6">
        <w:rPr>
          <w:rFonts w:ascii="Times New Roman" w:eastAsia="楷体_GB2312" w:hAnsi="Times New Roman" w:cs="Times New Roman"/>
          <w:sz w:val="28"/>
          <w:szCs w:val="28"/>
        </w:rPr>
        <w:t>1</w:t>
      </w:r>
      <w:r w:rsidR="003E37BF" w:rsidRPr="000D2EF6">
        <w:rPr>
          <w:rFonts w:ascii="Times New Roman" w:eastAsia="楷体_GB2312" w:hAnsi="Times New Roman" w:cs="Times New Roman"/>
          <w:sz w:val="28"/>
          <w:szCs w:val="28"/>
        </w:rPr>
        <w:t>项</w:t>
      </w:r>
      <w:r w:rsidR="003E37BF" w:rsidRPr="000D2EF6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F216FF" w:rsidRPr="000D2EF6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021</w:t>
      </w:r>
      <w:r w:rsidR="00F216FF" w:rsidRPr="000D2EF6">
        <w:rPr>
          <w:rFonts w:ascii="Times New Roman" w:eastAsia="楷体_GB2312" w:hAnsi="Times New Roman" w:cs="Times New Roman" w:hint="eastAsia"/>
          <w:sz w:val="28"/>
          <w:szCs w:val="28"/>
        </w:rPr>
        <w:t>年河北省科技进步二等奖</w:t>
      </w:r>
      <w:r w:rsidR="00F216FF" w:rsidRPr="000D2EF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F216FF" w:rsidRPr="000D2EF6">
        <w:rPr>
          <w:rFonts w:ascii="Times New Roman" w:eastAsia="楷体_GB2312" w:hAnsi="Times New Roman" w:cs="Times New Roman" w:hint="eastAsia"/>
          <w:sz w:val="28"/>
          <w:szCs w:val="28"/>
        </w:rPr>
        <w:t>项、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2016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年教育部科技进步一等奖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1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项</w:t>
      </w:r>
      <w:r w:rsidR="00F216FF" w:rsidRPr="000D2EF6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2013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年中国电力科技</w:t>
      </w:r>
      <w:r w:rsidR="009071A6" w:rsidRPr="000D2EF6">
        <w:rPr>
          <w:rFonts w:ascii="Times New Roman" w:eastAsia="楷体_GB2312" w:hAnsi="Times New Roman" w:cs="Times New Roman" w:hint="eastAsia"/>
          <w:sz w:val="28"/>
          <w:szCs w:val="28"/>
        </w:rPr>
        <w:t>进步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二等奖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1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项、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2004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年国家科技进步二等奖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1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项、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2003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年</w:t>
      </w:r>
      <w:bookmarkStart w:id="0" w:name="_Hlk116290706"/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中国电力科技</w:t>
      </w:r>
      <w:r w:rsidR="00F216FF" w:rsidRPr="000D2EF6">
        <w:rPr>
          <w:rFonts w:ascii="Times New Roman" w:eastAsia="楷体_GB2312" w:hAnsi="Times New Roman" w:cs="Times New Roman" w:hint="eastAsia"/>
          <w:sz w:val="28"/>
          <w:szCs w:val="28"/>
        </w:rPr>
        <w:t>进步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一等奖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1</w:t>
      </w:r>
      <w:r w:rsidR="00F216FF" w:rsidRPr="000D2EF6">
        <w:rPr>
          <w:rFonts w:ascii="Times New Roman" w:eastAsia="楷体_GB2312" w:hAnsi="Times New Roman" w:cs="Times New Roman"/>
          <w:sz w:val="28"/>
          <w:szCs w:val="28"/>
        </w:rPr>
        <w:t>项</w:t>
      </w:r>
      <w:bookmarkEnd w:id="0"/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996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年国防科技进步三等奖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项、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2006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年中国国际工业博览会创新奖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1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项、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2009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年中国高新技术成果交易会优秀产品奖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1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项，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“高耐磨耐蚀激光熔覆锅炉管新技术”成果入选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2016</w:t>
      </w:r>
      <w:r w:rsidRPr="000D2EF6">
        <w:rPr>
          <w:rFonts w:ascii="Times New Roman" w:eastAsia="楷体_GB2312" w:hAnsi="Times New Roman" w:cs="Times New Roman"/>
          <w:sz w:val="28"/>
          <w:szCs w:val="28"/>
        </w:rPr>
        <w:t>年度中国</w:t>
      </w:r>
      <w:proofErr w:type="gramStart"/>
      <w:r w:rsidRPr="000D2EF6">
        <w:rPr>
          <w:rFonts w:ascii="Times New Roman" w:eastAsia="楷体_GB2312" w:hAnsi="Times New Roman" w:cs="Times New Roman"/>
          <w:sz w:val="28"/>
          <w:szCs w:val="28"/>
        </w:rPr>
        <w:t>黑科技</w:t>
      </w:r>
      <w:proofErr w:type="gramEnd"/>
      <w:r w:rsidRPr="000D2EF6">
        <w:rPr>
          <w:rFonts w:ascii="Times New Roman" w:eastAsia="楷体_GB2312" w:hAnsi="Times New Roman" w:cs="Times New Roman"/>
          <w:sz w:val="28"/>
          <w:szCs w:val="28"/>
        </w:rPr>
        <w:t>百强。</w:t>
      </w:r>
    </w:p>
    <w:p w14:paraId="44459DC7" w14:textId="18CBC859" w:rsidR="00F21A60" w:rsidRPr="000D2EF6" w:rsidRDefault="00F21A60" w:rsidP="000D2EF6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兼任中国</w:t>
      </w:r>
      <w:r w:rsidR="00B43849" w:rsidRPr="000D2EF6">
        <w:rPr>
          <w:rFonts w:ascii="Times New Roman" w:eastAsia="楷体_GB2312" w:hAnsi="Times New Roman" w:cs="Times New Roman" w:hint="eastAsia"/>
          <w:sz w:val="28"/>
          <w:szCs w:val="28"/>
        </w:rPr>
        <w:t>电机工程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学会</w:t>
      </w:r>
      <w:r w:rsidR="00B43849" w:rsidRPr="000D2EF6">
        <w:rPr>
          <w:rFonts w:ascii="Times New Roman" w:eastAsia="楷体_GB2312" w:hAnsi="Times New Roman" w:cs="Times New Roman" w:hint="eastAsia"/>
          <w:sz w:val="28"/>
          <w:szCs w:val="28"/>
        </w:rPr>
        <w:t>电力建设委员会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委员</w:t>
      </w:r>
      <w:r w:rsidR="00B43849" w:rsidRPr="000D2EF6">
        <w:rPr>
          <w:rFonts w:ascii="Times New Roman" w:eastAsia="楷体_GB2312" w:hAnsi="Times New Roman" w:cs="Times New Roman" w:hint="eastAsia"/>
          <w:sz w:val="28"/>
          <w:szCs w:val="28"/>
        </w:rPr>
        <w:t>、中国产学研协会新材料分会理事、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中国金属学会耐磨材料学术委员会委员</w:t>
      </w:r>
      <w:r w:rsidR="00B43849" w:rsidRPr="000D2EF6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中国力学学会爆炸力学专业委员会计算爆炸力学组委员</w:t>
      </w:r>
      <w:r w:rsidR="00B43849" w:rsidRPr="000D2EF6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《锻压技术》编委，</w:t>
      </w:r>
      <w:r w:rsidR="00B43849" w:rsidRPr="000D2EF6">
        <w:rPr>
          <w:rFonts w:ascii="Times New Roman" w:eastAsia="楷体_GB2312" w:hAnsi="Times New Roman" w:cs="Times New Roman" w:hint="eastAsia"/>
          <w:sz w:val="28"/>
          <w:szCs w:val="28"/>
        </w:rPr>
        <w:t>曾被聘为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北京大学湍流与复杂系统国家重点实验室客座教授。培养在读博士生</w:t>
      </w:r>
      <w:r w:rsidR="00187327">
        <w:rPr>
          <w:rFonts w:ascii="Times New Roman" w:eastAsia="楷体_GB2312" w:hAnsi="Times New Roman" w:cs="Times New Roman"/>
          <w:sz w:val="28"/>
          <w:szCs w:val="28"/>
        </w:rPr>
        <w:t>9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名</w:t>
      </w:r>
      <w:r w:rsidR="00E87A4F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硕士生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余名。</w:t>
      </w:r>
    </w:p>
    <w:p w14:paraId="6AC21C97" w14:textId="77777777" w:rsidR="00F21A60" w:rsidRPr="000D2EF6" w:rsidRDefault="00F21A60" w:rsidP="000D2EF6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</w:p>
    <w:p w14:paraId="1575433D" w14:textId="19AF0792" w:rsidR="00F21A60" w:rsidRPr="000D2EF6" w:rsidRDefault="00F21A60" w:rsidP="000D2EF6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联系电话：</w:t>
      </w: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010- 61772812</w:t>
      </w:r>
    </w:p>
    <w:p w14:paraId="4EA1365A" w14:textId="77777777" w:rsidR="00F21A60" w:rsidRPr="000D2EF6" w:rsidRDefault="00F21A60" w:rsidP="000D2EF6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楷体" w:cs="Times New Roman"/>
          <w:b/>
          <w:color w:val="0000FF"/>
          <w:sz w:val="21"/>
          <w:szCs w:val="20"/>
        </w:rPr>
      </w:pPr>
      <w:r w:rsidRPr="000D2EF6">
        <w:rPr>
          <w:rFonts w:ascii="Times New Roman" w:eastAsia="楷体_GB2312" w:hAnsi="Times New Roman" w:cs="Times New Roman" w:hint="eastAsia"/>
          <w:sz w:val="28"/>
          <w:szCs w:val="28"/>
        </w:rPr>
        <w:t>E-mail</w:t>
      </w:r>
      <w:r w:rsidRPr="00B43849">
        <w:rPr>
          <w:rFonts w:hint="eastAsia"/>
          <w:sz w:val="28"/>
          <w:szCs w:val="28"/>
        </w:rPr>
        <w:t>：</w:t>
      </w:r>
      <w:r w:rsidRPr="000D2EF6">
        <w:rPr>
          <w:rFonts w:ascii="Times New Roman" w:hAnsi="楷体" w:cs="Times New Roman" w:hint="eastAsia"/>
          <w:b/>
          <w:color w:val="0000FF"/>
          <w:sz w:val="21"/>
          <w:szCs w:val="20"/>
        </w:rPr>
        <w:t>lzd@ncepuibj.edu.cn</w:t>
      </w:r>
    </w:p>
    <w:p w14:paraId="5A3CBEB7" w14:textId="77777777" w:rsidR="00512C94" w:rsidRPr="00B43849" w:rsidRDefault="00512C94" w:rsidP="00B43849">
      <w:pPr>
        <w:rPr>
          <w:rFonts w:ascii="宋体" w:eastAsia="宋体" w:hAnsi="宋体"/>
          <w:sz w:val="28"/>
          <w:szCs w:val="28"/>
        </w:rPr>
      </w:pPr>
    </w:p>
    <w:sectPr w:rsidR="00512C94" w:rsidRPr="00B4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341A" w14:textId="77777777" w:rsidR="00985871" w:rsidRDefault="00985871" w:rsidP="000D2EF6">
      <w:r>
        <w:separator/>
      </w:r>
    </w:p>
  </w:endnote>
  <w:endnote w:type="continuationSeparator" w:id="0">
    <w:p w14:paraId="7428CCAC" w14:textId="77777777" w:rsidR="00985871" w:rsidRDefault="00985871" w:rsidP="000D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CBB8" w14:textId="77777777" w:rsidR="00985871" w:rsidRDefault="00985871" w:rsidP="000D2EF6">
      <w:r>
        <w:separator/>
      </w:r>
    </w:p>
  </w:footnote>
  <w:footnote w:type="continuationSeparator" w:id="0">
    <w:p w14:paraId="3CF0E65E" w14:textId="77777777" w:rsidR="00985871" w:rsidRDefault="00985871" w:rsidP="000D2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0"/>
    <w:rsid w:val="0004197E"/>
    <w:rsid w:val="000D2EF6"/>
    <w:rsid w:val="00187327"/>
    <w:rsid w:val="00210A52"/>
    <w:rsid w:val="003E37BF"/>
    <w:rsid w:val="00491FED"/>
    <w:rsid w:val="00512C94"/>
    <w:rsid w:val="007729B8"/>
    <w:rsid w:val="007B6076"/>
    <w:rsid w:val="009071A6"/>
    <w:rsid w:val="00985871"/>
    <w:rsid w:val="00A15FC2"/>
    <w:rsid w:val="00AD3D54"/>
    <w:rsid w:val="00B43849"/>
    <w:rsid w:val="00B579F7"/>
    <w:rsid w:val="00B6412A"/>
    <w:rsid w:val="00BA0DBD"/>
    <w:rsid w:val="00BF1E91"/>
    <w:rsid w:val="00E671A6"/>
    <w:rsid w:val="00E87A4F"/>
    <w:rsid w:val="00E953B4"/>
    <w:rsid w:val="00F216FF"/>
    <w:rsid w:val="00F21A60"/>
    <w:rsid w:val="00FD5AD8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24041"/>
  <w15:chartTrackingRefBased/>
  <w15:docId w15:val="{9FA53CF0-E58B-4E17-831C-3140C861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A6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A60"/>
    <w:rPr>
      <w:b/>
      <w:bCs/>
    </w:rPr>
  </w:style>
  <w:style w:type="paragraph" w:styleId="a4">
    <w:name w:val="header"/>
    <w:basedOn w:val="a"/>
    <w:link w:val="a5"/>
    <w:uiPriority w:val="99"/>
    <w:unhideWhenUsed/>
    <w:rsid w:val="000D2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2E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2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2EF6"/>
    <w:rPr>
      <w:sz w:val="18"/>
      <w:szCs w:val="18"/>
    </w:rPr>
  </w:style>
  <w:style w:type="paragraph" w:styleId="a8">
    <w:name w:val="Normal (Web)"/>
    <w:basedOn w:val="a"/>
    <w:unhideWhenUsed/>
    <w:rsid w:val="000D2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lzd@ncepu.edu.cn</dc:creator>
  <cp:keywords/>
  <dc:description/>
  <cp:lastModifiedBy>lzd@ncepu.edu.cn</cp:lastModifiedBy>
  <cp:revision>6</cp:revision>
  <dcterms:created xsi:type="dcterms:W3CDTF">2023-10-11T07:19:00Z</dcterms:created>
  <dcterms:modified xsi:type="dcterms:W3CDTF">2023-10-11T07:25:00Z</dcterms:modified>
</cp:coreProperties>
</file>