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5354" w14:textId="410FA8CB" w:rsidR="00490631" w:rsidRDefault="00490631" w:rsidP="00581C9D">
      <w:pPr>
        <w:pStyle w:val="a7"/>
        <w:snapToGrid w:val="0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490631"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王飞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 w:rsidRPr="00490631">
        <w:rPr>
          <w:rFonts w:ascii="Times New Roman" w:eastAsia="楷体_GB2312" w:hAnsi="Times New Roman" w:cs="Times New Roman" w:hint="eastAsia"/>
          <w:sz w:val="28"/>
          <w:szCs w:val="28"/>
        </w:rPr>
        <w:t>男，</w:t>
      </w:r>
      <w:r w:rsidRPr="00490631">
        <w:rPr>
          <w:rFonts w:ascii="Times New Roman" w:eastAsia="楷体_GB2312" w:hAnsi="Times New Roman" w:cs="Times New Roman" w:hint="eastAsia"/>
          <w:sz w:val="28"/>
          <w:szCs w:val="28"/>
        </w:rPr>
        <w:t>1973</w:t>
      </w:r>
      <w:r w:rsidRPr="00490631"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 w:rsidRPr="00490631">
        <w:rPr>
          <w:rFonts w:ascii="Times New Roman" w:eastAsia="楷体_GB2312" w:hAnsi="Times New Roman" w:cs="Times New Roman" w:hint="eastAsia"/>
          <w:sz w:val="28"/>
          <w:szCs w:val="28"/>
        </w:rPr>
        <w:t>8</w:t>
      </w:r>
      <w:r w:rsidRPr="00490631">
        <w:rPr>
          <w:rFonts w:ascii="Times New Roman" w:eastAsia="楷体_GB2312" w:hAnsi="Times New Roman" w:cs="Times New Roman" w:hint="eastAsia"/>
          <w:sz w:val="28"/>
          <w:szCs w:val="28"/>
        </w:rPr>
        <w:t>月生，汉族，教授，博导，全球顶尖前</w:t>
      </w:r>
      <w:r w:rsidRPr="00490631"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 w:rsidRPr="00490631">
        <w:rPr>
          <w:rFonts w:ascii="Times New Roman" w:eastAsia="楷体_GB2312" w:hAnsi="Times New Roman" w:cs="Times New Roman" w:hint="eastAsia"/>
          <w:sz w:val="28"/>
          <w:szCs w:val="28"/>
        </w:rPr>
        <w:t>万科学家，爱思唯尔“中国高被引学者”，学校“双一流”建设科研团队项目负责人、电力系统自动化研究所所长、智慧能源网络综合运营研究（</w:t>
      </w:r>
      <w:r w:rsidRPr="00490631">
        <w:rPr>
          <w:rFonts w:ascii="Times New Roman" w:eastAsia="楷体_GB2312" w:hAnsi="Times New Roman" w:cs="Times New Roman" w:hint="eastAsia"/>
          <w:sz w:val="28"/>
          <w:szCs w:val="28"/>
        </w:rPr>
        <w:t>SENIOR</w:t>
      </w:r>
      <w:r w:rsidRPr="00490631">
        <w:rPr>
          <w:rFonts w:ascii="Times New Roman" w:eastAsia="楷体_GB2312" w:hAnsi="Times New Roman" w:cs="Times New Roman" w:hint="eastAsia"/>
          <w:sz w:val="28"/>
          <w:szCs w:val="28"/>
        </w:rPr>
        <w:t>）团队负责人，国际电工委员会可再生能源功率预测国际标准工作组专家，河北省政府特殊津贴专家，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华北电力大学工学博士、</w:t>
      </w:r>
      <w:r w:rsidRPr="00490631">
        <w:rPr>
          <w:rFonts w:ascii="Times New Roman" w:eastAsia="楷体_GB2312" w:hAnsi="Times New Roman" w:cs="Times New Roman" w:hint="eastAsia"/>
          <w:sz w:val="28"/>
          <w:szCs w:val="28"/>
        </w:rPr>
        <w:t>清华大学电机系博士后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490631">
        <w:rPr>
          <w:rFonts w:ascii="Times New Roman" w:eastAsia="楷体_GB2312" w:hAnsi="Times New Roman" w:cs="Times New Roman" w:hint="eastAsia"/>
          <w:sz w:val="28"/>
          <w:szCs w:val="28"/>
        </w:rPr>
        <w:t>美国伊利诺伊大学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厄巴纳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-</w:t>
      </w:r>
      <w:r w:rsidRPr="00490631">
        <w:rPr>
          <w:rFonts w:ascii="Times New Roman" w:eastAsia="楷体_GB2312" w:hAnsi="Times New Roman" w:cs="Times New Roman" w:hint="eastAsia"/>
          <w:sz w:val="28"/>
          <w:szCs w:val="28"/>
        </w:rPr>
        <w:t>香槟分校访问教授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担任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IEEE Transactions on</w:t>
      </w:r>
      <w:r w:rsidR="00D53F37" w:rsidRPr="00D53F37">
        <w:rPr>
          <w:rFonts w:ascii="Times New Roman" w:hAnsi="Times New Roman" w:cs="Times New Roman"/>
          <w:kern w:val="2"/>
          <w:sz w:val="21"/>
          <w:szCs w:val="20"/>
        </w:rPr>
        <w:t xml:space="preserve"> </w:t>
      </w:r>
      <w:r w:rsidR="00D53F37" w:rsidRPr="00D53F37">
        <w:rPr>
          <w:rFonts w:ascii="Times New Roman" w:eastAsia="楷体_GB2312" w:hAnsi="Times New Roman" w:cs="Times New Roman"/>
          <w:sz w:val="28"/>
          <w:szCs w:val="28"/>
        </w:rPr>
        <w:t>Systems Man and Cybernetics: System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（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="00EB2D16">
        <w:rPr>
          <w:rFonts w:ascii="Times New Roman" w:eastAsia="楷体_GB2312" w:hAnsi="Times New Roman" w:cs="Times New Roman" w:hint="eastAsia"/>
          <w:sz w:val="28"/>
          <w:szCs w:val="28"/>
        </w:rPr>
        <w:t>一区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EB2D16">
        <w:rPr>
          <w:rFonts w:ascii="Times New Roman" w:eastAsia="楷体_GB2312" w:hAnsi="Times New Roman" w:cs="Times New Roman" w:hint="eastAsia"/>
          <w:sz w:val="28"/>
          <w:szCs w:val="28"/>
        </w:rPr>
        <w:t>影响因子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8.</w:t>
      </w:r>
      <w:r w:rsidR="00EB2D16">
        <w:rPr>
          <w:rFonts w:ascii="Times New Roman" w:eastAsia="楷体_GB2312" w:hAnsi="Times New Roman" w:cs="Times New Roman"/>
          <w:sz w:val="28"/>
          <w:szCs w:val="28"/>
        </w:rPr>
        <w:t>7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）、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IEEE Transactions on Intelligent Transportation Systems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（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="00EB2D16">
        <w:rPr>
          <w:rFonts w:ascii="Times New Roman" w:eastAsia="楷体_GB2312" w:hAnsi="Times New Roman" w:cs="Times New Roman" w:hint="eastAsia"/>
          <w:sz w:val="28"/>
          <w:szCs w:val="28"/>
        </w:rPr>
        <w:t>一区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IF=</w:t>
      </w:r>
      <w:r w:rsidR="00EB2D16">
        <w:rPr>
          <w:rFonts w:ascii="Times New Roman" w:eastAsia="楷体_GB2312" w:hAnsi="Times New Roman" w:cs="Times New Roman"/>
          <w:sz w:val="28"/>
          <w:szCs w:val="28"/>
        </w:rPr>
        <w:t>8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.5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）等</w:t>
      </w:r>
      <w:r w:rsidR="00EB2D16">
        <w:rPr>
          <w:rFonts w:ascii="Times New Roman" w:eastAsia="楷体_GB2312" w:hAnsi="Times New Roman" w:cs="Times New Roman" w:hint="eastAsia"/>
          <w:sz w:val="28"/>
          <w:szCs w:val="28"/>
        </w:rPr>
        <w:t>多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本国际</w:t>
      </w:r>
      <w:r w:rsidR="00EB2D16">
        <w:rPr>
          <w:rFonts w:ascii="Times New Roman" w:eastAsia="楷体_GB2312" w:hAnsi="Times New Roman" w:cs="Times New Roman" w:hint="eastAsia"/>
          <w:sz w:val="28"/>
          <w:szCs w:val="28"/>
        </w:rPr>
        <w:t>顶级学术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期刊的副主编和编委、</w:t>
      </w:r>
      <w:r w:rsidR="00EB2D16">
        <w:rPr>
          <w:rFonts w:ascii="Times New Roman" w:eastAsia="楷体_GB2312" w:hAnsi="Times New Roman" w:cs="Times New Roman" w:hint="eastAsia"/>
          <w:sz w:val="28"/>
          <w:szCs w:val="28"/>
        </w:rPr>
        <w:t>多个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国际大会主席</w:t>
      </w:r>
      <w:r w:rsidR="00EB2D16">
        <w:rPr>
          <w:rFonts w:ascii="Times New Roman" w:eastAsia="楷体_GB2312" w:hAnsi="Times New Roman" w:cs="Times New Roman" w:hint="eastAsia"/>
          <w:sz w:val="28"/>
          <w:szCs w:val="28"/>
        </w:rPr>
        <w:t>与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顾问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程序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技术委员会委员。</w:t>
      </w:r>
    </w:p>
    <w:p w14:paraId="4C5A3965" w14:textId="67A1C118" w:rsidR="00CF7691" w:rsidRDefault="00490631" w:rsidP="00581C9D">
      <w:pPr>
        <w:pStyle w:val="a7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490631">
        <w:rPr>
          <w:rFonts w:ascii="Times New Roman" w:eastAsia="楷体_GB2312" w:hAnsi="Times New Roman" w:cs="Times New Roman" w:hint="eastAsia"/>
          <w:sz w:val="28"/>
          <w:szCs w:val="28"/>
        </w:rPr>
        <w:t>第</w:t>
      </w:r>
      <w:r w:rsidRPr="00490631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490631">
        <w:rPr>
          <w:rFonts w:ascii="Times New Roman" w:eastAsia="楷体_GB2312" w:hAnsi="Times New Roman" w:cs="Times New Roman" w:hint="eastAsia"/>
          <w:sz w:val="28"/>
          <w:szCs w:val="28"/>
        </w:rPr>
        <w:t>完成人获</w:t>
      </w:r>
      <w:r w:rsidRPr="00490631">
        <w:rPr>
          <w:rFonts w:ascii="Times New Roman" w:eastAsia="楷体_GB2312" w:hAnsi="Times New Roman" w:cs="Times New Roman" w:hint="eastAsia"/>
          <w:sz w:val="28"/>
          <w:szCs w:val="28"/>
        </w:rPr>
        <w:t>2018</w:t>
      </w:r>
      <w:r w:rsidRPr="00490631">
        <w:rPr>
          <w:rFonts w:ascii="Times New Roman" w:eastAsia="楷体_GB2312" w:hAnsi="Times New Roman" w:cs="Times New Roman" w:hint="eastAsia"/>
          <w:sz w:val="28"/>
          <w:szCs w:val="28"/>
        </w:rPr>
        <w:t>年度河北省技术发明一等奖</w:t>
      </w:r>
      <w:r w:rsidR="00D53F37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Pr="00490631">
        <w:rPr>
          <w:rFonts w:ascii="Times New Roman" w:eastAsia="楷体_GB2312" w:hAnsi="Times New Roman" w:cs="Times New Roman" w:hint="eastAsia"/>
          <w:sz w:val="28"/>
          <w:szCs w:val="28"/>
        </w:rPr>
        <w:t>2020</w:t>
      </w:r>
      <w:r w:rsidRPr="00490631">
        <w:rPr>
          <w:rFonts w:ascii="Times New Roman" w:eastAsia="楷体_GB2312" w:hAnsi="Times New Roman" w:cs="Times New Roman" w:hint="eastAsia"/>
          <w:sz w:val="28"/>
          <w:szCs w:val="28"/>
        </w:rPr>
        <w:t>年度河北省科技进步一等奖</w:t>
      </w:r>
      <w:r w:rsidR="00E70E81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2022</w:t>
      </w:r>
      <w:r w:rsidR="00D53F37" w:rsidRPr="00D53F37">
        <w:rPr>
          <w:rFonts w:ascii="Times New Roman" w:eastAsia="楷体_GB2312" w:hAnsi="Times New Roman" w:cs="Times New Roman" w:hint="eastAsia"/>
          <w:sz w:val="28"/>
          <w:szCs w:val="28"/>
        </w:rPr>
        <w:t>年度新疆维吾尔自治区科技进步一等奖</w:t>
      </w:r>
      <w:r w:rsidR="00E70E81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E70E81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E70E81">
        <w:rPr>
          <w:rFonts w:ascii="Times New Roman" w:eastAsia="楷体_GB2312" w:hAnsi="Times New Roman" w:cs="Times New Roman"/>
          <w:sz w:val="28"/>
          <w:szCs w:val="28"/>
        </w:rPr>
        <w:t>019</w:t>
      </w:r>
      <w:r w:rsidR="00E70E81">
        <w:rPr>
          <w:rFonts w:ascii="Times New Roman" w:eastAsia="楷体_GB2312" w:hAnsi="Times New Roman" w:cs="Times New Roman" w:hint="eastAsia"/>
          <w:sz w:val="28"/>
          <w:szCs w:val="28"/>
        </w:rPr>
        <w:t>年中国电工技术学会科学技术二等奖。</w:t>
      </w:r>
    </w:p>
    <w:p w14:paraId="7628572F" w14:textId="43A0F719" w:rsidR="00CF7691" w:rsidRPr="00D16B92" w:rsidRDefault="00CF7691" w:rsidP="00581C9D">
      <w:pPr>
        <w:pStyle w:val="a7"/>
        <w:snapToGrid w:val="0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 w:rsidR="00DD5485">
        <w:rPr>
          <w:rFonts w:ascii="Times New Roman" w:eastAsia="楷体_GB2312" w:hAnsi="Times New Roman" w:cs="Times New Roman" w:hint="eastAsia"/>
          <w:sz w:val="28"/>
          <w:szCs w:val="28"/>
        </w:rPr>
        <w:t>从事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新能源发电功率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负荷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电量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/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电价预测、虚拟电厂与需求响应、综合能源与电力市场等方面研究；发表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论文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12</w:t>
      </w:r>
      <w:r w:rsidR="00253A96">
        <w:rPr>
          <w:rFonts w:ascii="Times New Roman" w:eastAsia="楷体_GB2312" w:hAnsi="Times New Roman" w:cs="Times New Roman"/>
          <w:sz w:val="28"/>
          <w:szCs w:val="28"/>
        </w:rPr>
        <w:t>0</w:t>
      </w:r>
      <w:r w:rsidR="00253A96">
        <w:rPr>
          <w:rFonts w:ascii="Times New Roman" w:eastAsia="楷体_GB2312" w:hAnsi="Times New Roman" w:cs="Times New Roman" w:hint="eastAsia"/>
          <w:sz w:val="28"/>
          <w:szCs w:val="28"/>
        </w:rPr>
        <w:t>多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篇（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ESI/Scopus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高被引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18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篇），</w:t>
      </w:r>
      <w:r w:rsidR="00253A96">
        <w:rPr>
          <w:rFonts w:ascii="Times New Roman" w:eastAsia="楷体_GB2312" w:hAnsi="Times New Roman" w:cs="Times New Roman" w:hint="eastAsia"/>
          <w:sz w:val="28"/>
          <w:szCs w:val="28"/>
        </w:rPr>
        <w:t>谷歌被引超</w:t>
      </w:r>
      <w:r w:rsidR="00253A96">
        <w:rPr>
          <w:rFonts w:ascii="Times New Roman" w:eastAsia="楷体_GB2312" w:hAnsi="Times New Roman" w:cs="Times New Roman" w:hint="eastAsia"/>
          <w:sz w:val="28"/>
          <w:szCs w:val="28"/>
        </w:rPr>
        <w:t>7</w:t>
      </w:r>
      <w:r w:rsidR="00253A96">
        <w:rPr>
          <w:rFonts w:ascii="Times New Roman" w:eastAsia="楷体_GB2312" w:hAnsi="Times New Roman" w:cs="Times New Roman"/>
          <w:sz w:val="28"/>
          <w:szCs w:val="28"/>
        </w:rPr>
        <w:t>000</w:t>
      </w:r>
      <w:r w:rsidR="00253A96">
        <w:rPr>
          <w:rFonts w:ascii="Times New Roman" w:eastAsia="楷体_GB2312" w:hAnsi="Times New Roman" w:cs="Times New Roman" w:hint="eastAsia"/>
          <w:sz w:val="28"/>
          <w:szCs w:val="28"/>
        </w:rPr>
        <w:t>次，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出版专著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部、专题技术报告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部，授权发明专利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15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项；主持国家、省部级纵向与企业委托横向科技项目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50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多项，与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30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多所海外知名高校与研究机构有长期密切合作，受邀为海内外高校、企业与研究机构做特邀报告、学术报告和专题讲座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80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多场。王飞教授在新型电力系统与新能源预测方面</w:t>
      </w:r>
      <w:r w:rsidR="00CE0F13">
        <w:rPr>
          <w:rFonts w:ascii="Times New Roman" w:eastAsia="楷体_GB2312" w:hAnsi="Times New Roman" w:cs="Times New Roman" w:hint="eastAsia"/>
          <w:sz w:val="28"/>
          <w:szCs w:val="28"/>
        </w:rPr>
        <w:t>的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研究成果被</w:t>
      </w:r>
      <w:r w:rsidR="00CE0F13">
        <w:rPr>
          <w:rFonts w:ascii="Times New Roman" w:eastAsia="楷体_GB2312" w:hAnsi="Times New Roman" w:cs="Times New Roman" w:hint="eastAsia"/>
          <w:sz w:val="28"/>
          <w:szCs w:val="28"/>
        </w:rPr>
        <w:t>国际顶级期刊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《自然》（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Nature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）科技亮点专栏报道（官网链接：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https://www.nature.com/articles/d41586-022-00801-4</w:t>
      </w:r>
      <w:r w:rsidR="00DD5485" w:rsidRPr="00DD5485">
        <w:rPr>
          <w:rFonts w:ascii="Times New Roman" w:eastAsia="楷体_GB2312" w:hAnsi="Times New Roman" w:cs="Times New Roman" w:hint="eastAsia"/>
          <w:sz w:val="28"/>
          <w:szCs w:val="28"/>
        </w:rPr>
        <w:t>）。</w:t>
      </w:r>
    </w:p>
    <w:p w14:paraId="04A59C9D" w14:textId="16DCB17E" w:rsidR="00CF7691" w:rsidRPr="00041349" w:rsidRDefault="00CF7691" w:rsidP="00581C9D">
      <w:pPr>
        <w:snapToGrid w:val="0"/>
        <w:spacing w:line="360" w:lineRule="auto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 w:rsidR="00E87D79" w:rsidRPr="00E87D79">
        <w:rPr>
          <w:rFonts w:eastAsia="楷体_GB2312" w:hint="eastAsia"/>
          <w:sz w:val="28"/>
          <w:szCs w:val="28"/>
        </w:rPr>
        <w:t>13903125055</w:t>
      </w:r>
      <w:r w:rsidR="00E87D79" w:rsidRPr="00E87D79">
        <w:rPr>
          <w:rFonts w:eastAsia="楷体_GB2312" w:hint="eastAsia"/>
          <w:sz w:val="28"/>
          <w:szCs w:val="28"/>
        </w:rPr>
        <w:t>，</w:t>
      </w:r>
      <w:r w:rsidR="00E87D79" w:rsidRPr="00E87D79">
        <w:rPr>
          <w:rFonts w:eastAsia="楷体_GB2312" w:hint="eastAsia"/>
          <w:sz w:val="28"/>
          <w:szCs w:val="28"/>
        </w:rPr>
        <w:t>0312-7522806</w:t>
      </w:r>
    </w:p>
    <w:p w14:paraId="5563B977" w14:textId="615E3B4B" w:rsidR="00DF65A3" w:rsidRPr="0040404E" w:rsidRDefault="00CF7691" w:rsidP="009632BB">
      <w:pPr>
        <w:snapToGrid w:val="0"/>
        <w:spacing w:line="360" w:lineRule="auto"/>
        <w:ind w:firstLineChars="200" w:firstLine="560"/>
        <w:rPr>
          <w:b/>
          <w:bCs/>
          <w:szCs w:val="21"/>
        </w:rPr>
      </w:pPr>
      <w:r w:rsidRPr="00041349">
        <w:rPr>
          <w:rFonts w:eastAsia="楷体_GB2312"/>
          <w:sz w:val="28"/>
          <w:szCs w:val="28"/>
        </w:rPr>
        <w:t>E</w:t>
      </w:r>
      <w:r w:rsidRPr="009548AD">
        <w:rPr>
          <w:rFonts w:eastAsia="楷体_GB2312"/>
          <w:sz w:val="28"/>
          <w:szCs w:val="28"/>
        </w:rPr>
        <w:t>-mail</w:t>
      </w:r>
      <w:r w:rsidRPr="009548AD">
        <w:rPr>
          <w:rFonts w:eastAsia="楷体_GB2312"/>
          <w:sz w:val="28"/>
          <w:szCs w:val="28"/>
        </w:rPr>
        <w:t>：</w:t>
      </w:r>
      <w:hyperlink r:id="rId6" w:history="1">
        <w:r w:rsidR="00E87D79" w:rsidRPr="0040404E">
          <w:rPr>
            <w:rFonts w:hAnsi="楷体"/>
            <w:b/>
            <w:bCs/>
            <w:color w:val="0000FF"/>
            <w:szCs w:val="21"/>
          </w:rPr>
          <w:t>feiwang@ncepu.edu.cn</w:t>
        </w:r>
      </w:hyperlink>
      <w:bookmarkStart w:id="0" w:name="_GoBack"/>
      <w:bookmarkEnd w:id="0"/>
    </w:p>
    <w:sectPr w:rsidR="00DF65A3" w:rsidRPr="0040404E" w:rsidSect="009632BB">
      <w:pgSz w:w="11906" w:h="16838"/>
      <w:pgMar w:top="1440" w:right="1800" w:bottom="185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8DD3A" w14:textId="77777777" w:rsidR="00BA20A1" w:rsidRDefault="00BA20A1" w:rsidP="00CF7691">
      <w:pPr>
        <w:spacing w:line="240" w:lineRule="auto"/>
      </w:pPr>
      <w:r>
        <w:separator/>
      </w:r>
    </w:p>
  </w:endnote>
  <w:endnote w:type="continuationSeparator" w:id="0">
    <w:p w14:paraId="59BB5298" w14:textId="77777777" w:rsidR="00BA20A1" w:rsidRDefault="00BA20A1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A4808" w14:textId="77777777" w:rsidR="00BA20A1" w:rsidRDefault="00BA20A1" w:rsidP="00CF7691">
      <w:pPr>
        <w:spacing w:line="240" w:lineRule="auto"/>
      </w:pPr>
      <w:r>
        <w:separator/>
      </w:r>
    </w:p>
  </w:footnote>
  <w:footnote w:type="continuationSeparator" w:id="0">
    <w:p w14:paraId="40D5DD02" w14:textId="77777777" w:rsidR="00BA20A1" w:rsidRDefault="00BA20A1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077856"/>
    <w:rsid w:val="00144893"/>
    <w:rsid w:val="0017578A"/>
    <w:rsid w:val="0020434E"/>
    <w:rsid w:val="0021400F"/>
    <w:rsid w:val="00253A96"/>
    <w:rsid w:val="00315E5A"/>
    <w:rsid w:val="0040404E"/>
    <w:rsid w:val="00490631"/>
    <w:rsid w:val="00581C9D"/>
    <w:rsid w:val="00642D3B"/>
    <w:rsid w:val="0067046E"/>
    <w:rsid w:val="006812F1"/>
    <w:rsid w:val="0070753D"/>
    <w:rsid w:val="007F62E2"/>
    <w:rsid w:val="009548AD"/>
    <w:rsid w:val="009632BB"/>
    <w:rsid w:val="009C40C6"/>
    <w:rsid w:val="009F4660"/>
    <w:rsid w:val="00A138D1"/>
    <w:rsid w:val="00A842B1"/>
    <w:rsid w:val="00B2000C"/>
    <w:rsid w:val="00BA20A1"/>
    <w:rsid w:val="00C538BA"/>
    <w:rsid w:val="00CE0F13"/>
    <w:rsid w:val="00CF7691"/>
    <w:rsid w:val="00D16B92"/>
    <w:rsid w:val="00D53F37"/>
    <w:rsid w:val="00DD5485"/>
    <w:rsid w:val="00DF65A3"/>
    <w:rsid w:val="00E07742"/>
    <w:rsid w:val="00E220A9"/>
    <w:rsid w:val="00E632E1"/>
    <w:rsid w:val="00E70E81"/>
    <w:rsid w:val="00E777DD"/>
    <w:rsid w:val="00E87D79"/>
    <w:rsid w:val="00EB2D16"/>
    <w:rsid w:val="00F83910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5D8FA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E87D7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87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47</cp:revision>
  <dcterms:created xsi:type="dcterms:W3CDTF">2023-10-12T07:43:00Z</dcterms:created>
  <dcterms:modified xsi:type="dcterms:W3CDTF">2023-10-16T01:27:00Z</dcterms:modified>
</cp:coreProperties>
</file>