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02" w:rsidRPr="002D0976" w:rsidRDefault="00862602" w:rsidP="00862602">
      <w:pPr>
        <w:spacing w:line="360" w:lineRule="auto"/>
        <w:ind w:firstLineChars="200" w:firstLine="562"/>
        <w:rPr>
          <w:rFonts w:eastAsia="楷体_GB2312" w:cs="宋体"/>
          <w:kern w:val="0"/>
          <w:sz w:val="28"/>
          <w:szCs w:val="28"/>
        </w:rPr>
      </w:pPr>
      <w:r w:rsidRPr="002D0976">
        <w:rPr>
          <w:rFonts w:eastAsia="楷体_GB2312" w:hAnsi="楷体_GB2312" w:cs="宋体" w:hint="eastAsia"/>
          <w:b/>
          <w:color w:val="0000FF"/>
          <w:kern w:val="0"/>
          <w:sz w:val="28"/>
          <w:szCs w:val="28"/>
        </w:rPr>
        <w:t>张照煌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，男，</w:t>
      </w:r>
      <w:r w:rsidRPr="002D0976">
        <w:rPr>
          <w:rFonts w:eastAsia="楷体_GB2312" w:cs="宋体" w:hint="eastAsia"/>
          <w:kern w:val="0"/>
          <w:sz w:val="28"/>
          <w:szCs w:val="28"/>
        </w:rPr>
        <w:t>1963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年</w:t>
      </w:r>
      <w:r>
        <w:rPr>
          <w:rFonts w:eastAsia="楷体_GB2312" w:hAnsi="楷体_GB2312" w:cs="宋体" w:hint="eastAsia"/>
          <w:kern w:val="0"/>
          <w:sz w:val="28"/>
          <w:szCs w:val="28"/>
        </w:rPr>
        <w:t>2</w:t>
      </w:r>
      <w:r>
        <w:rPr>
          <w:rFonts w:eastAsia="楷体_GB2312" w:hAnsi="楷体_GB2312" w:cs="宋体" w:hint="eastAsia"/>
          <w:kern w:val="0"/>
          <w:sz w:val="28"/>
          <w:szCs w:val="28"/>
        </w:rPr>
        <w:t>月，</w:t>
      </w:r>
      <w:r>
        <w:rPr>
          <w:rFonts w:eastAsia="楷体_GB2312" w:hAnsi="楷体_GB2312" w:cs="宋体"/>
          <w:kern w:val="0"/>
          <w:sz w:val="28"/>
          <w:szCs w:val="28"/>
        </w:rPr>
        <w:t>汉族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。</w:t>
      </w:r>
      <w:r w:rsidRPr="002D0976">
        <w:rPr>
          <w:rFonts w:eastAsia="楷体_GB2312" w:cs="宋体" w:hint="eastAsia"/>
          <w:kern w:val="0"/>
          <w:sz w:val="28"/>
          <w:szCs w:val="28"/>
        </w:rPr>
        <w:t>1990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年毕业于</w:t>
      </w:r>
      <w:r w:rsidR="00893F66" w:rsidRPr="002D0976">
        <w:rPr>
          <w:rFonts w:eastAsia="楷体_GB2312" w:hAnsi="楷体_GB2312" w:cs="宋体" w:hint="eastAsia"/>
          <w:kern w:val="0"/>
          <w:sz w:val="28"/>
          <w:szCs w:val="28"/>
        </w:rPr>
        <w:t>原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华北水利水电学院北京研究生部，获硕士学位，并于</w:t>
      </w:r>
      <w:r w:rsidRPr="002D0976">
        <w:rPr>
          <w:rFonts w:eastAsia="楷体_GB2312" w:cs="宋体" w:hint="eastAsia"/>
          <w:kern w:val="0"/>
          <w:sz w:val="28"/>
          <w:szCs w:val="28"/>
        </w:rPr>
        <w:t>2008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年获</w:t>
      </w:r>
      <w:r w:rsidRPr="002D0976">
        <w:rPr>
          <w:rFonts w:eastAsia="楷体_GB2312" w:hAnsi="楷体_GB2312" w:hint="eastAsia"/>
          <w:sz w:val="28"/>
          <w:szCs w:val="28"/>
        </w:rPr>
        <w:t>华北电力大学管理科学与工程专业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博士学位。华北电力大学教授，动力机械与工程专业博士生导师，国家</w:t>
      </w:r>
      <w:r w:rsidRPr="002D0976">
        <w:rPr>
          <w:rFonts w:eastAsia="楷体_GB2312" w:cs="宋体" w:hint="eastAsia"/>
          <w:kern w:val="0"/>
          <w:sz w:val="28"/>
          <w:szCs w:val="28"/>
        </w:rPr>
        <w:t>863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专家库成员，江苏省科技咨询专家，北京市科学技术奖评审专家</w:t>
      </w:r>
      <w:r w:rsidR="00893F66">
        <w:rPr>
          <w:rFonts w:eastAsia="楷体_GB2312" w:hAnsi="楷体_GB2312" w:cs="宋体" w:hint="eastAsia"/>
          <w:kern w:val="0"/>
          <w:sz w:val="28"/>
          <w:szCs w:val="28"/>
        </w:rPr>
        <w:t>，</w:t>
      </w:r>
      <w:r w:rsidR="00893F66">
        <w:rPr>
          <w:rFonts w:eastAsia="楷体_GB2312" w:hAnsi="楷体_GB2312" w:cs="宋体"/>
          <w:kern w:val="0"/>
          <w:sz w:val="28"/>
          <w:szCs w:val="28"/>
        </w:rPr>
        <w:t>国家科学技术进步奖评审专家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。《应用基础与工程科学学报》、《矿山机械》等杂志编委，英国工程技术学会（</w:t>
      </w:r>
      <w:r w:rsidRPr="002D0976">
        <w:rPr>
          <w:rFonts w:eastAsia="楷体_GB2312" w:cs="宋体" w:hint="eastAsia"/>
          <w:kern w:val="0"/>
          <w:sz w:val="28"/>
          <w:szCs w:val="28"/>
        </w:rPr>
        <w:t>The Institution of Engineering and Technology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）会员。</w:t>
      </w:r>
    </w:p>
    <w:p w:rsidR="00862602" w:rsidRPr="002D0976" w:rsidRDefault="00862602" w:rsidP="00862602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 w:rsidRPr="002D0976">
        <w:rPr>
          <w:rFonts w:eastAsia="楷体_GB2312" w:hAnsi="楷体_GB2312" w:cs="宋体" w:hint="eastAsia"/>
          <w:kern w:val="0"/>
          <w:sz w:val="28"/>
          <w:szCs w:val="28"/>
        </w:rPr>
        <w:t>主要从事</w:t>
      </w:r>
      <w:r>
        <w:rPr>
          <w:rFonts w:eastAsia="楷体_GB2312" w:hAnsi="楷体_GB2312" w:cs="宋体" w:hint="eastAsia"/>
          <w:kern w:val="0"/>
          <w:sz w:val="28"/>
          <w:szCs w:val="28"/>
        </w:rPr>
        <w:t>风能高效</w:t>
      </w:r>
      <w:r>
        <w:rPr>
          <w:rFonts w:eastAsia="楷体_GB2312" w:hAnsi="楷体_GB2312" w:cs="宋体"/>
          <w:kern w:val="0"/>
          <w:sz w:val="28"/>
          <w:szCs w:val="28"/>
        </w:rPr>
        <w:t>利用</w:t>
      </w:r>
      <w:r>
        <w:rPr>
          <w:rFonts w:eastAsia="楷体_GB2312" w:hAnsi="楷体_GB2312" w:cs="宋体" w:hint="eastAsia"/>
          <w:kern w:val="0"/>
          <w:sz w:val="28"/>
          <w:szCs w:val="28"/>
        </w:rPr>
        <w:t>理论</w:t>
      </w:r>
      <w:r>
        <w:rPr>
          <w:rFonts w:eastAsia="楷体_GB2312" w:hAnsi="楷体_GB2312" w:cs="宋体"/>
          <w:kern w:val="0"/>
          <w:sz w:val="28"/>
          <w:szCs w:val="28"/>
        </w:rPr>
        <w:t>和技术、</w:t>
      </w:r>
      <w:proofErr w:type="gramStart"/>
      <w:r>
        <w:rPr>
          <w:rFonts w:eastAsia="楷体_GB2312" w:hAnsi="楷体_GB2312" w:cs="宋体" w:hint="eastAsia"/>
          <w:kern w:val="0"/>
          <w:sz w:val="28"/>
          <w:szCs w:val="28"/>
        </w:rPr>
        <w:t>地下</w:t>
      </w:r>
      <w:r>
        <w:rPr>
          <w:rFonts w:eastAsia="楷体_GB2312" w:hAnsi="楷体_GB2312" w:cs="宋体"/>
          <w:kern w:val="0"/>
          <w:sz w:val="28"/>
          <w:szCs w:val="28"/>
        </w:rPr>
        <w:t>先进</w:t>
      </w:r>
      <w:proofErr w:type="gramEnd"/>
      <w:r>
        <w:rPr>
          <w:rFonts w:eastAsia="楷体_GB2312" w:hAnsi="楷体_GB2312" w:cs="宋体"/>
          <w:kern w:val="0"/>
          <w:sz w:val="28"/>
          <w:szCs w:val="28"/>
        </w:rPr>
        <w:t>施工装备理论和应用技术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等方面的研究工作。</w:t>
      </w:r>
      <w:r>
        <w:rPr>
          <w:rFonts w:eastAsia="楷体_GB2312" w:hAnsi="楷体_GB2312" w:cs="宋体" w:hint="eastAsia"/>
          <w:kern w:val="0"/>
          <w:sz w:val="28"/>
          <w:szCs w:val="28"/>
        </w:rPr>
        <w:t>已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主持</w:t>
      </w:r>
      <w:r>
        <w:rPr>
          <w:rFonts w:eastAsia="楷体_GB2312" w:hAnsi="楷体_GB2312" w:cs="宋体" w:hint="eastAsia"/>
          <w:kern w:val="0"/>
          <w:sz w:val="28"/>
          <w:szCs w:val="28"/>
        </w:rPr>
        <w:t>完成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国家自然科学基金项目</w:t>
      </w:r>
      <w:r>
        <w:rPr>
          <w:rFonts w:eastAsia="楷体_GB2312" w:cs="宋体"/>
          <w:kern w:val="0"/>
          <w:sz w:val="28"/>
          <w:szCs w:val="28"/>
        </w:rPr>
        <w:t>2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项，国家</w:t>
      </w:r>
      <w:r w:rsidRPr="002D0976">
        <w:rPr>
          <w:rFonts w:eastAsia="楷体_GB2312" w:cs="宋体" w:hint="eastAsia"/>
          <w:kern w:val="0"/>
          <w:sz w:val="28"/>
          <w:szCs w:val="28"/>
        </w:rPr>
        <w:t>“</w:t>
      </w:r>
      <w:r w:rsidRPr="002D0976">
        <w:rPr>
          <w:rFonts w:eastAsia="楷体_GB2312" w:cs="宋体" w:hint="eastAsia"/>
          <w:kern w:val="0"/>
          <w:sz w:val="28"/>
          <w:szCs w:val="28"/>
        </w:rPr>
        <w:t>863</w:t>
      </w:r>
      <w:r w:rsidRPr="002D0976">
        <w:rPr>
          <w:rFonts w:eastAsia="楷体_GB2312" w:cs="宋体" w:hint="eastAsia"/>
          <w:kern w:val="0"/>
          <w:sz w:val="28"/>
          <w:szCs w:val="28"/>
        </w:rPr>
        <w:t>”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子课题</w:t>
      </w:r>
      <w:r w:rsidRPr="002D0976">
        <w:rPr>
          <w:rFonts w:eastAsia="楷体_GB2312" w:cs="宋体" w:hint="eastAsia"/>
          <w:kern w:val="0"/>
          <w:sz w:val="28"/>
          <w:szCs w:val="28"/>
        </w:rPr>
        <w:t>1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项；曾获河北省科技进步</w:t>
      </w:r>
      <w:r>
        <w:rPr>
          <w:rFonts w:eastAsia="楷体_GB2312" w:hAnsi="楷体_GB2312" w:cs="宋体" w:hint="eastAsia"/>
          <w:kern w:val="0"/>
          <w:sz w:val="28"/>
          <w:szCs w:val="28"/>
        </w:rPr>
        <w:t>1</w:t>
      </w:r>
      <w:r>
        <w:rPr>
          <w:rFonts w:eastAsia="楷体_GB2312" w:hAnsi="楷体_GB2312" w:cs="宋体" w:hint="eastAsia"/>
          <w:kern w:val="0"/>
          <w:sz w:val="28"/>
          <w:szCs w:val="28"/>
        </w:rPr>
        <w:t>等</w:t>
      </w:r>
      <w:r>
        <w:rPr>
          <w:rFonts w:eastAsia="楷体_GB2312" w:hAnsi="楷体_GB2312" w:cs="宋体"/>
          <w:kern w:val="0"/>
          <w:sz w:val="28"/>
          <w:szCs w:val="28"/>
        </w:rPr>
        <w:t>奖、</w:t>
      </w:r>
      <w:r>
        <w:rPr>
          <w:rFonts w:eastAsia="楷体_GB2312" w:hAnsi="楷体_GB2312" w:cs="宋体" w:hint="eastAsia"/>
          <w:kern w:val="0"/>
          <w:sz w:val="28"/>
          <w:szCs w:val="28"/>
        </w:rPr>
        <w:t>2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等奖</w:t>
      </w:r>
      <w:r>
        <w:rPr>
          <w:rFonts w:eastAsia="楷体_GB2312" w:hAnsi="楷体_GB2312" w:cs="宋体" w:hint="eastAsia"/>
          <w:kern w:val="0"/>
          <w:sz w:val="28"/>
          <w:szCs w:val="28"/>
        </w:rPr>
        <w:t>各</w:t>
      </w:r>
      <w:r>
        <w:rPr>
          <w:rFonts w:eastAsia="楷体_GB2312" w:hAnsi="楷体_GB2312" w:cs="宋体" w:hint="eastAsia"/>
          <w:kern w:val="0"/>
          <w:sz w:val="28"/>
          <w:szCs w:val="28"/>
        </w:rPr>
        <w:t>1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项</w:t>
      </w:r>
      <w:r>
        <w:rPr>
          <w:rFonts w:eastAsia="楷体_GB2312" w:hAnsi="楷体_GB2312" w:cs="宋体"/>
          <w:kern w:val="0"/>
          <w:sz w:val="28"/>
          <w:szCs w:val="28"/>
        </w:rPr>
        <w:t>、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河北省</w:t>
      </w:r>
      <w:r>
        <w:rPr>
          <w:rFonts w:eastAsia="楷体_GB2312" w:hAnsi="楷体_GB2312" w:cs="宋体" w:hint="eastAsia"/>
          <w:kern w:val="0"/>
          <w:sz w:val="28"/>
          <w:szCs w:val="28"/>
        </w:rPr>
        <w:t>技术发明</w:t>
      </w:r>
      <w:r>
        <w:rPr>
          <w:rFonts w:eastAsia="楷体_GB2312" w:hAnsi="楷体_GB2312" w:cs="宋体"/>
          <w:kern w:val="0"/>
          <w:sz w:val="28"/>
          <w:szCs w:val="28"/>
        </w:rPr>
        <w:t>奖</w:t>
      </w:r>
      <w:r>
        <w:rPr>
          <w:rFonts w:eastAsia="楷体_GB2312" w:hAnsi="楷体_GB2312" w:cs="宋体" w:hint="eastAsia"/>
          <w:kern w:val="0"/>
          <w:sz w:val="28"/>
          <w:szCs w:val="28"/>
        </w:rPr>
        <w:t>2</w:t>
      </w:r>
      <w:r>
        <w:rPr>
          <w:rFonts w:eastAsia="楷体_GB2312" w:hAnsi="楷体_GB2312" w:cs="宋体" w:hint="eastAsia"/>
          <w:kern w:val="0"/>
          <w:sz w:val="28"/>
          <w:szCs w:val="28"/>
        </w:rPr>
        <w:t>等奖</w:t>
      </w:r>
      <w:r>
        <w:rPr>
          <w:rFonts w:eastAsia="楷体_GB2312" w:hAnsi="楷体_GB2312" w:cs="宋体" w:hint="eastAsia"/>
          <w:kern w:val="0"/>
          <w:sz w:val="28"/>
          <w:szCs w:val="28"/>
        </w:rPr>
        <w:t>1</w:t>
      </w:r>
      <w:r>
        <w:rPr>
          <w:rFonts w:eastAsia="楷体_GB2312" w:hAnsi="楷体_GB2312" w:cs="宋体" w:hint="eastAsia"/>
          <w:kern w:val="0"/>
          <w:sz w:val="28"/>
          <w:szCs w:val="28"/>
        </w:rPr>
        <w:t>项、</w:t>
      </w:r>
      <w:r>
        <w:rPr>
          <w:rFonts w:eastAsia="楷体_GB2312" w:hAnsi="楷体_GB2312" w:cs="宋体"/>
          <w:kern w:val="0"/>
          <w:sz w:val="28"/>
          <w:szCs w:val="28"/>
        </w:rPr>
        <w:t>新疆维吾尔自治区人民政府科技进步</w:t>
      </w:r>
      <w:r>
        <w:rPr>
          <w:rFonts w:eastAsia="楷体_GB2312" w:hAnsi="楷体_GB2312" w:cs="宋体" w:hint="eastAsia"/>
          <w:kern w:val="0"/>
          <w:sz w:val="28"/>
          <w:szCs w:val="28"/>
        </w:rPr>
        <w:t>2</w:t>
      </w:r>
      <w:r>
        <w:rPr>
          <w:rFonts w:eastAsia="楷体_GB2312" w:hAnsi="楷体_GB2312" w:cs="宋体" w:hint="eastAsia"/>
          <w:kern w:val="0"/>
          <w:sz w:val="28"/>
          <w:szCs w:val="28"/>
        </w:rPr>
        <w:t>等奖</w:t>
      </w:r>
      <w:r>
        <w:rPr>
          <w:rFonts w:eastAsia="楷体_GB2312" w:hAnsi="楷体_GB2312" w:cs="宋体" w:hint="eastAsia"/>
          <w:kern w:val="0"/>
          <w:sz w:val="28"/>
          <w:szCs w:val="28"/>
        </w:rPr>
        <w:t>1</w:t>
      </w:r>
      <w:r>
        <w:rPr>
          <w:rFonts w:eastAsia="楷体_GB2312" w:hAnsi="楷体_GB2312" w:cs="宋体" w:hint="eastAsia"/>
          <w:kern w:val="0"/>
          <w:sz w:val="28"/>
          <w:szCs w:val="28"/>
        </w:rPr>
        <w:t>项和多项</w:t>
      </w:r>
      <w:r>
        <w:rPr>
          <w:rFonts w:eastAsia="楷体_GB2312" w:hAnsi="楷体_GB2312" w:cs="宋体"/>
          <w:kern w:val="0"/>
          <w:sz w:val="28"/>
          <w:szCs w:val="28"/>
        </w:rPr>
        <w:t>社会力量奖项。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发表学术论文</w:t>
      </w:r>
      <w:r w:rsidR="00635190">
        <w:rPr>
          <w:rFonts w:eastAsia="楷体_GB2312" w:cs="宋体" w:hint="eastAsia"/>
          <w:kern w:val="0"/>
          <w:sz w:val="28"/>
          <w:szCs w:val="28"/>
        </w:rPr>
        <w:t>100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余篇，其中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SCI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、</w:t>
      </w:r>
      <w:r w:rsidRPr="002D0976">
        <w:rPr>
          <w:rFonts w:eastAsia="楷体_GB2312" w:cs="宋体" w:hint="eastAsia"/>
          <w:kern w:val="0"/>
          <w:sz w:val="28"/>
          <w:szCs w:val="28"/>
        </w:rPr>
        <w:t>EI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核心收录</w:t>
      </w:r>
      <w:r w:rsidR="00635190">
        <w:rPr>
          <w:rFonts w:eastAsia="楷体_GB2312" w:cs="宋体" w:hint="eastAsia"/>
          <w:kern w:val="0"/>
          <w:sz w:val="28"/>
          <w:szCs w:val="28"/>
        </w:rPr>
        <w:t>数十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篇，已获国家授权发明专利</w:t>
      </w:r>
      <w:r w:rsidR="00635190">
        <w:rPr>
          <w:rFonts w:eastAsia="楷体_GB2312" w:cs="宋体"/>
          <w:kern w:val="0"/>
          <w:sz w:val="28"/>
          <w:szCs w:val="28"/>
        </w:rPr>
        <w:t>20</w:t>
      </w:r>
      <w:r w:rsidR="00635190">
        <w:rPr>
          <w:rFonts w:eastAsia="楷体_GB2312" w:cs="宋体" w:hint="eastAsia"/>
          <w:kern w:val="0"/>
          <w:sz w:val="28"/>
          <w:szCs w:val="28"/>
        </w:rPr>
        <w:t>余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项，出版学术著作</w:t>
      </w:r>
      <w:r w:rsidRPr="002D0976">
        <w:rPr>
          <w:rFonts w:eastAsia="楷体_GB2312" w:cs="宋体" w:hint="eastAsia"/>
          <w:kern w:val="0"/>
          <w:sz w:val="28"/>
          <w:szCs w:val="28"/>
        </w:rPr>
        <w:t>2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部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，主</w:t>
      </w:r>
      <w:r w:rsidR="00635190">
        <w:rPr>
          <w:rFonts w:eastAsia="楷体_GB2312" w:hAnsi="楷体_GB2312" w:cs="宋体"/>
          <w:kern w:val="0"/>
          <w:sz w:val="28"/>
          <w:szCs w:val="28"/>
        </w:rPr>
        <w:t>编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本科</w:t>
      </w:r>
      <w:r w:rsidR="00D77AD4">
        <w:rPr>
          <w:rFonts w:eastAsia="楷体_GB2312" w:hAnsi="楷体_GB2312" w:cs="宋体" w:hint="eastAsia"/>
          <w:kern w:val="0"/>
          <w:sz w:val="28"/>
          <w:szCs w:val="28"/>
        </w:rPr>
        <w:t>国家</w:t>
      </w:r>
      <w:r w:rsidR="00D77AD4">
        <w:rPr>
          <w:rFonts w:eastAsia="楷体_GB2312" w:hAnsi="楷体_GB2312" w:cs="宋体"/>
          <w:kern w:val="0"/>
          <w:sz w:val="28"/>
          <w:szCs w:val="28"/>
        </w:rPr>
        <w:t>“</w:t>
      </w:r>
      <w:r w:rsidR="00D77AD4">
        <w:rPr>
          <w:rFonts w:eastAsia="楷体_GB2312" w:hAnsi="楷体_GB2312" w:cs="宋体" w:hint="eastAsia"/>
          <w:kern w:val="0"/>
          <w:sz w:val="28"/>
          <w:szCs w:val="28"/>
        </w:rPr>
        <w:t>十四五</w:t>
      </w:r>
      <w:r w:rsidR="00D77AD4">
        <w:rPr>
          <w:rFonts w:eastAsia="楷体_GB2312" w:hAnsi="楷体_GB2312" w:cs="宋体"/>
          <w:kern w:val="0"/>
          <w:sz w:val="28"/>
          <w:szCs w:val="28"/>
        </w:rPr>
        <w:t>”</w:t>
      </w:r>
      <w:r w:rsidR="00D77AD4">
        <w:rPr>
          <w:rFonts w:eastAsia="楷体_GB2312" w:hAnsi="楷体_GB2312" w:cs="宋体" w:hint="eastAsia"/>
          <w:kern w:val="0"/>
          <w:sz w:val="28"/>
          <w:szCs w:val="28"/>
        </w:rPr>
        <w:t>规划</w:t>
      </w:r>
      <w:r w:rsidR="00635190">
        <w:rPr>
          <w:rFonts w:eastAsia="楷体_GB2312" w:hAnsi="楷体_GB2312" w:cs="宋体"/>
          <w:kern w:val="0"/>
          <w:sz w:val="28"/>
          <w:szCs w:val="28"/>
        </w:rPr>
        <w:t>教材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1</w:t>
      </w:r>
      <w:r w:rsidR="00635190">
        <w:rPr>
          <w:rFonts w:eastAsia="楷体_GB2312" w:hAnsi="楷体_GB2312" w:cs="宋体" w:hint="eastAsia"/>
          <w:kern w:val="0"/>
          <w:sz w:val="28"/>
          <w:szCs w:val="28"/>
        </w:rPr>
        <w:t>部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。</w:t>
      </w:r>
    </w:p>
    <w:p w:rsidR="00862602" w:rsidRPr="002D0976" w:rsidRDefault="00862602" w:rsidP="00862602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 w:rsidRPr="002D0976">
        <w:rPr>
          <w:rFonts w:eastAsia="楷体_GB2312" w:hAnsi="楷体_GB2312" w:hint="eastAsia"/>
          <w:sz w:val="28"/>
          <w:szCs w:val="28"/>
        </w:rPr>
        <w:t>联系电话：</w:t>
      </w:r>
      <w:r w:rsidRPr="002D0976">
        <w:rPr>
          <w:rFonts w:eastAsia="楷体_GB2312" w:hint="eastAsia"/>
          <w:sz w:val="28"/>
          <w:szCs w:val="28"/>
        </w:rPr>
        <w:t xml:space="preserve"> 010-61772485</w:t>
      </w:r>
    </w:p>
    <w:p w:rsidR="00CF7691" w:rsidRDefault="00862602" w:rsidP="00862602">
      <w:pPr>
        <w:ind w:left="0" w:firstLineChars="200" w:firstLine="560"/>
        <w:rPr>
          <w:rFonts w:ascii="宋体" w:hAnsi="宋体"/>
          <w:sz w:val="24"/>
          <w:szCs w:val="24"/>
        </w:rPr>
      </w:pPr>
      <w:r w:rsidRPr="002D0976">
        <w:rPr>
          <w:rFonts w:eastAsia="楷体_GB2312" w:hint="eastAsia"/>
          <w:color w:val="000000"/>
          <w:sz w:val="28"/>
          <w:szCs w:val="28"/>
        </w:rPr>
        <w:t>E-mail</w:t>
      </w:r>
      <w:r w:rsidRPr="002D0976">
        <w:rPr>
          <w:rFonts w:eastAsia="楷体_GB2312" w:hAnsi="楷体_GB2312" w:hint="eastAsia"/>
          <w:color w:val="000000"/>
          <w:sz w:val="28"/>
          <w:szCs w:val="28"/>
        </w:rPr>
        <w:t>：</w:t>
      </w:r>
      <w:bookmarkStart w:id="0" w:name="_GoBack"/>
      <w:r w:rsidR="000A6C1A" w:rsidRPr="00582F5D">
        <w:rPr>
          <w:b/>
          <w:bCs/>
          <w:sz w:val="16"/>
          <w:szCs w:val="15"/>
        </w:rPr>
        <w:fldChar w:fldCharType="begin"/>
      </w:r>
      <w:r w:rsidR="000A6C1A" w:rsidRPr="00582F5D">
        <w:rPr>
          <w:b/>
          <w:bCs/>
          <w:sz w:val="16"/>
          <w:szCs w:val="15"/>
        </w:rPr>
        <w:instrText xml:space="preserve"> HYPERLINK "mailto:yyp@ncepu.edu.cn" </w:instrText>
      </w:r>
      <w:r w:rsidR="000A6C1A" w:rsidRPr="00582F5D">
        <w:rPr>
          <w:b/>
          <w:bCs/>
          <w:sz w:val="16"/>
          <w:szCs w:val="15"/>
        </w:rPr>
        <w:fldChar w:fldCharType="separate"/>
      </w:r>
      <w:r w:rsidRPr="00582F5D">
        <w:rPr>
          <w:rStyle w:val="a8"/>
          <w:rFonts w:eastAsia="楷体_GB2312" w:hint="eastAsia"/>
          <w:b/>
          <w:bCs/>
          <w:kern w:val="0"/>
          <w:szCs w:val="21"/>
        </w:rPr>
        <w:t>zzh@ncepu.edu.cn</w:t>
      </w:r>
      <w:r w:rsidR="000A6C1A" w:rsidRPr="00582F5D">
        <w:rPr>
          <w:rStyle w:val="a8"/>
          <w:rFonts w:eastAsia="楷体_GB2312"/>
          <w:b/>
          <w:bCs/>
          <w:kern w:val="0"/>
          <w:szCs w:val="21"/>
        </w:rPr>
        <w:fldChar w:fldCharType="end"/>
      </w:r>
      <w:r w:rsidRPr="00582F5D">
        <w:rPr>
          <w:rFonts w:eastAsia="楷体_GB2312" w:hAnsi="楷体_GB2312" w:hint="eastAsia"/>
          <w:b/>
          <w:bCs/>
          <w:color w:val="0000FF"/>
          <w:kern w:val="0"/>
          <w:szCs w:val="21"/>
        </w:rPr>
        <w:t>；</w:t>
      </w:r>
      <w:r w:rsidRPr="00582F5D">
        <w:rPr>
          <w:rFonts w:eastAsia="楷体_GB2312" w:hint="eastAsia"/>
          <w:b/>
          <w:bCs/>
          <w:color w:val="0000FF"/>
          <w:kern w:val="0"/>
          <w:szCs w:val="21"/>
        </w:rPr>
        <w:t>zh_zhaohuang@163.com</w:t>
      </w:r>
      <w:bookmarkEnd w:id="0"/>
    </w:p>
    <w:p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1A" w:rsidRDefault="000A6C1A" w:rsidP="00CF7691">
      <w:pPr>
        <w:spacing w:line="240" w:lineRule="auto"/>
      </w:pPr>
      <w:r>
        <w:separator/>
      </w:r>
    </w:p>
  </w:endnote>
  <w:endnote w:type="continuationSeparator" w:id="0">
    <w:p w:rsidR="000A6C1A" w:rsidRDefault="000A6C1A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1A" w:rsidRDefault="000A6C1A" w:rsidP="00CF7691">
      <w:pPr>
        <w:spacing w:line="240" w:lineRule="auto"/>
      </w:pPr>
      <w:r>
        <w:separator/>
      </w:r>
    </w:p>
  </w:footnote>
  <w:footnote w:type="continuationSeparator" w:id="0">
    <w:p w:rsidR="000A6C1A" w:rsidRDefault="000A6C1A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A6C1A"/>
    <w:rsid w:val="00315E5A"/>
    <w:rsid w:val="00582F5D"/>
    <w:rsid w:val="00635190"/>
    <w:rsid w:val="00862602"/>
    <w:rsid w:val="00893F66"/>
    <w:rsid w:val="00C13EE7"/>
    <w:rsid w:val="00C538BA"/>
    <w:rsid w:val="00CF7691"/>
    <w:rsid w:val="00D669F7"/>
    <w:rsid w:val="00D77AD4"/>
    <w:rsid w:val="00D87769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862602"/>
    <w:rPr>
      <w:caps w:val="0"/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6</cp:revision>
  <dcterms:created xsi:type="dcterms:W3CDTF">2022-10-10T03:20:00Z</dcterms:created>
  <dcterms:modified xsi:type="dcterms:W3CDTF">2023-10-16T07:17:00Z</dcterms:modified>
</cp:coreProperties>
</file>