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3F25" w14:textId="250C69CB" w:rsidR="00765429" w:rsidRPr="000B0D61" w:rsidRDefault="00765429" w:rsidP="00F549EA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E82956">
        <w:rPr>
          <w:rFonts w:ascii="Times New Roman" w:eastAsia="楷体_GB2312" w:hAnsi="Times New Roman" w:cs="Times New Roman" w:hint="eastAsia"/>
          <w:b/>
          <w:color w:val="0000FF"/>
          <w:kern w:val="2"/>
          <w:sz w:val="28"/>
          <w:szCs w:val="28"/>
        </w:rPr>
        <w:t>蔡墨朗</w:t>
      </w:r>
      <w:r w:rsidR="00513C8D" w:rsidRPr="000B0D61">
        <w:rPr>
          <w:rFonts w:ascii="Times New Roman" w:eastAsia="楷体_GB2312" w:hAnsi="Times New Roman" w:cs="Times New Roman"/>
          <w:bCs/>
          <w:sz w:val="28"/>
          <w:szCs w:val="28"/>
        </w:rPr>
        <w:t>，</w:t>
      </w:r>
      <w:r w:rsidRPr="000B0D61">
        <w:rPr>
          <w:rFonts w:ascii="Times New Roman" w:eastAsia="楷体_GB2312" w:hAnsi="Times New Roman" w:cs="Times New Roman" w:hint="eastAsia"/>
          <w:sz w:val="28"/>
          <w:szCs w:val="28"/>
        </w:rPr>
        <w:t>女</w:t>
      </w:r>
      <w:r w:rsidR="00513C8D" w:rsidRPr="000B0D61">
        <w:rPr>
          <w:rFonts w:ascii="Times New Roman" w:eastAsia="楷体_GB2312" w:hAnsi="Times New Roman" w:cs="Times New Roman"/>
          <w:sz w:val="28"/>
          <w:szCs w:val="28"/>
        </w:rPr>
        <w:t>，</w:t>
      </w:r>
      <w:r w:rsidRPr="000B0D61">
        <w:rPr>
          <w:rFonts w:ascii="Times New Roman" w:eastAsia="楷体_GB2312" w:hAnsi="Times New Roman" w:cs="Times New Roman" w:hint="eastAsia"/>
          <w:sz w:val="28"/>
          <w:szCs w:val="28"/>
        </w:rPr>
        <w:t>汉族，华北电力大学系能源学院教授，博导</w:t>
      </w:r>
      <w:r w:rsidR="00513C8D" w:rsidRPr="000B0D61">
        <w:rPr>
          <w:rFonts w:ascii="Times New Roman" w:eastAsia="楷体_GB2312" w:hAnsi="Times New Roman" w:cs="Times New Roman"/>
          <w:sz w:val="28"/>
          <w:szCs w:val="28"/>
        </w:rPr>
        <w:t>。</w:t>
      </w:r>
    </w:p>
    <w:p w14:paraId="58BD3204" w14:textId="6EFB7CDB" w:rsidR="005945EC" w:rsidRPr="000B0D61" w:rsidRDefault="005945EC" w:rsidP="00F549EA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0B0D61">
        <w:rPr>
          <w:rFonts w:ascii="Times New Roman" w:eastAsia="楷体_GB2312" w:hAnsi="Times New Roman" w:cs="Times New Roman"/>
          <w:sz w:val="28"/>
          <w:szCs w:val="28"/>
        </w:rPr>
        <w:t>2007</w:t>
      </w:r>
      <w:r w:rsidRPr="000B0D61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F549EA" w:rsidRPr="000B0D61">
        <w:rPr>
          <w:rFonts w:ascii="Times New Roman" w:eastAsia="楷体_GB2312" w:hAnsi="Times New Roman" w:cs="Times New Roman" w:hint="eastAsia"/>
          <w:sz w:val="28"/>
          <w:szCs w:val="28"/>
        </w:rPr>
        <w:t>本科</w:t>
      </w:r>
      <w:r w:rsidRPr="000B0D61">
        <w:rPr>
          <w:rFonts w:ascii="Times New Roman" w:eastAsia="楷体_GB2312" w:hAnsi="Times New Roman" w:cs="Times New Roman" w:hint="eastAsia"/>
          <w:sz w:val="28"/>
          <w:szCs w:val="28"/>
        </w:rPr>
        <w:t>毕业于合肥工业大学应用化学专业，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2013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年博士毕业于中科院等离子体物理所</w:t>
      </w:r>
      <w:r w:rsidR="00D2210D">
        <w:rPr>
          <w:rFonts w:ascii="Times New Roman" w:eastAsia="楷体_GB2312" w:hAnsi="Times New Roman" w:cs="Times New Roman" w:hint="eastAsia"/>
          <w:sz w:val="28"/>
          <w:szCs w:val="28"/>
        </w:rPr>
        <w:t>，研究方向为染料敏化太阳电池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2013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至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2015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年于澳大利亚昆士兰理工大学从事钙钛矿太阳电池</w:t>
      </w:r>
      <w:r w:rsidR="00D2210D">
        <w:rPr>
          <w:rFonts w:ascii="Times New Roman" w:eastAsia="楷体_GB2312" w:hAnsi="Times New Roman" w:cs="Times New Roman" w:hint="eastAsia"/>
          <w:sz w:val="28"/>
          <w:szCs w:val="28"/>
        </w:rPr>
        <w:t>的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研究。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2015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至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2018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年于日本</w:t>
      </w:r>
      <w:r w:rsidR="00B337E2" w:rsidRPr="000B0D61">
        <w:rPr>
          <w:rFonts w:ascii="Times New Roman" w:eastAsia="楷体_GB2312" w:hAnsi="Times New Roman" w:cs="Times New Roman" w:hint="eastAsia"/>
          <w:sz w:val="28"/>
          <w:szCs w:val="28"/>
        </w:rPr>
        <w:t>国立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物质材料研究所光伏中心从事</w:t>
      </w:r>
      <w:r w:rsidR="00D2210D">
        <w:rPr>
          <w:rFonts w:ascii="Times New Roman" w:eastAsia="楷体_GB2312" w:hAnsi="Times New Roman" w:cs="Times New Roman" w:hint="eastAsia"/>
          <w:sz w:val="28"/>
          <w:szCs w:val="28"/>
        </w:rPr>
        <w:t>高效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钙钛矿太阳电池</w:t>
      </w:r>
      <w:r w:rsidR="00D2210D">
        <w:rPr>
          <w:rFonts w:ascii="Times New Roman" w:eastAsia="楷体_GB2312" w:hAnsi="Times New Roman" w:cs="Times New Roman" w:hint="eastAsia"/>
          <w:sz w:val="28"/>
          <w:szCs w:val="28"/>
        </w:rPr>
        <w:t>及其原位表征技术的研究</w:t>
      </w:r>
      <w:r w:rsidRPr="000B0D61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143F37" w:rsidRPr="000B0D61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2018</w:t>
      </w:r>
      <w:r w:rsidR="00C80E76" w:rsidRPr="000B0D61">
        <w:rPr>
          <w:rFonts w:ascii="Times New Roman" w:eastAsia="楷体_GB2312" w:hAnsi="Times New Roman" w:cs="Times New Roman" w:hint="eastAsia"/>
          <w:sz w:val="28"/>
          <w:szCs w:val="28"/>
        </w:rPr>
        <w:t>年至今通过人才引进在华北电力大学新能源学院工作</w:t>
      </w:r>
      <w:r w:rsidR="00B337E2" w:rsidRPr="000B0D61">
        <w:rPr>
          <w:rFonts w:ascii="Times New Roman" w:eastAsia="楷体_GB2312" w:hAnsi="Times New Roman" w:cs="Times New Roman" w:hint="eastAsia"/>
          <w:sz w:val="28"/>
          <w:szCs w:val="28"/>
        </w:rPr>
        <w:t>，主要研究</w:t>
      </w:r>
      <w:r w:rsidR="005640DB" w:rsidRPr="000B0D61">
        <w:rPr>
          <w:rFonts w:ascii="Times New Roman" w:eastAsia="楷体_GB2312" w:hAnsi="Times New Roman" w:cs="Times New Roman" w:hint="eastAsia"/>
          <w:sz w:val="28"/>
          <w:szCs w:val="28"/>
        </w:rPr>
        <w:t>方向为</w:t>
      </w:r>
      <w:r w:rsidR="00D2210D">
        <w:rPr>
          <w:rFonts w:ascii="Times New Roman" w:eastAsia="楷体_GB2312" w:hAnsi="Times New Roman" w:cs="Times New Roman" w:hint="eastAsia"/>
          <w:sz w:val="28"/>
          <w:szCs w:val="28"/>
        </w:rPr>
        <w:t>钙钛矿</w:t>
      </w:r>
      <w:r w:rsidR="00423C56" w:rsidRPr="000B0D61">
        <w:rPr>
          <w:rFonts w:ascii="Times New Roman" w:eastAsia="楷体_GB2312" w:hAnsi="Times New Roman" w:cs="Times New Roman" w:hint="eastAsia"/>
          <w:sz w:val="28"/>
          <w:szCs w:val="28"/>
        </w:rPr>
        <w:t>太阳电池</w:t>
      </w:r>
      <w:r w:rsidR="00D2210D">
        <w:rPr>
          <w:rFonts w:ascii="Times New Roman" w:eastAsia="楷体_GB2312" w:hAnsi="Times New Roman" w:cs="Times New Roman" w:hint="eastAsia"/>
          <w:sz w:val="28"/>
          <w:szCs w:val="28"/>
        </w:rPr>
        <w:t>及其叠层器件，</w:t>
      </w:r>
      <w:r w:rsidR="00423C56" w:rsidRPr="000B0D61">
        <w:rPr>
          <w:rFonts w:ascii="Times New Roman" w:eastAsia="楷体_GB2312" w:hAnsi="Times New Roman" w:cs="Times New Roman" w:hint="eastAsia"/>
          <w:sz w:val="28"/>
          <w:szCs w:val="28"/>
        </w:rPr>
        <w:t>新型光电探测器</w:t>
      </w:r>
      <w:r w:rsidR="00D2210D">
        <w:rPr>
          <w:rFonts w:ascii="Times New Roman" w:eastAsia="楷体_GB2312" w:hAnsi="Times New Roman" w:cs="Times New Roman" w:hint="eastAsia"/>
          <w:sz w:val="28"/>
          <w:szCs w:val="28"/>
        </w:rPr>
        <w:t>，钙钛矿材料原位表征技术</w:t>
      </w:r>
      <w:r w:rsidRPr="000B0D61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768FA85D" w14:textId="166EA00B" w:rsidR="00F549EA" w:rsidRPr="000B0D61" w:rsidRDefault="00143F37" w:rsidP="000B0D6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在</w:t>
      </w:r>
      <w:r w:rsidRPr="00143F37">
        <w:rPr>
          <w:rFonts w:ascii="Times New Roman" w:eastAsia="楷体_GB2312" w:hAnsi="Times New Roman" w:cs="Times New Roman" w:hint="eastAsia"/>
          <w:i/>
          <w:iCs/>
          <w:sz w:val="28"/>
          <w:szCs w:val="28"/>
        </w:rPr>
        <w:t>Joule, Device, Advanced Functional Materials</w:t>
      </w:r>
      <w:r w:rsidRPr="00143F37">
        <w:rPr>
          <w:rFonts w:ascii="Times New Roman" w:eastAsia="楷体_GB2312" w:hAnsi="Times New Roman" w:cs="Times New Roman" w:hint="eastAsia"/>
          <w:i/>
          <w:iCs/>
          <w:sz w:val="28"/>
          <w:szCs w:val="28"/>
        </w:rPr>
        <w:t>，</w:t>
      </w:r>
      <w:r w:rsidRPr="00143F37">
        <w:rPr>
          <w:rFonts w:ascii="Times New Roman" w:eastAsia="楷体_GB2312" w:hAnsi="Times New Roman" w:cs="Times New Roman" w:hint="eastAsia"/>
          <w:i/>
          <w:iCs/>
          <w:sz w:val="28"/>
          <w:szCs w:val="28"/>
        </w:rPr>
        <w:t>Advanced Science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等国际著名期刊上发表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论文八十余篇，申请专利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项，多篇文章入选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ESI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前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1%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高被引论文，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总引用次数达＞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6000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次，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h-index 35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以第一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通讯作者发表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30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篇，影响因子＞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320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，其中在能源顶级期刊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Joule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上表发论文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篇（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IF=46.048</w:t>
      </w:r>
      <w:r w:rsidRPr="00143F37"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="000B0D61" w:rsidRPr="000B0D61">
        <w:rPr>
          <w:rFonts w:ascii="Times New Roman" w:eastAsia="楷体_GB2312" w:hAnsi="Times New Roman" w:cs="Times New Roman" w:hint="eastAsia"/>
          <w:sz w:val="28"/>
          <w:szCs w:val="28"/>
        </w:rPr>
        <w:t>。主持科技部国家重点研发计划课题，子课题，自然科学基金，科技部外专青年人才国家级项目等。担任科技部项目评审专家，中国光电产业平台专家委员会理事，国家重点研发计划课题负责人等社会职务。</w:t>
      </w:r>
    </w:p>
    <w:p w14:paraId="003AF9CA" w14:textId="47D919C9" w:rsidR="00F549EA" w:rsidRPr="000B0D61" w:rsidRDefault="00C871D6" w:rsidP="00F549EA">
      <w:pPr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 xml:space="preserve">    </w:t>
      </w:r>
      <w:r w:rsidR="00F549EA" w:rsidRPr="000B0D61">
        <w:rPr>
          <w:rFonts w:eastAsia="楷体_GB2312" w:hint="eastAsia"/>
          <w:kern w:val="0"/>
          <w:sz w:val="28"/>
          <w:szCs w:val="28"/>
        </w:rPr>
        <w:t>地址：北京市昌平区北农路</w:t>
      </w:r>
      <w:r w:rsidR="00F549EA" w:rsidRPr="000B0D61">
        <w:rPr>
          <w:rFonts w:eastAsia="楷体_GB2312" w:hint="eastAsia"/>
          <w:kern w:val="0"/>
          <w:sz w:val="28"/>
          <w:szCs w:val="28"/>
        </w:rPr>
        <w:t>2</w:t>
      </w:r>
      <w:r w:rsidR="00F549EA" w:rsidRPr="000B0D61">
        <w:rPr>
          <w:rFonts w:eastAsia="楷体_GB2312" w:hint="eastAsia"/>
          <w:kern w:val="0"/>
          <w:sz w:val="28"/>
          <w:szCs w:val="28"/>
        </w:rPr>
        <w:t>号华北电力大学</w:t>
      </w:r>
      <w:r w:rsidR="00F549EA" w:rsidRPr="000B0D61">
        <w:rPr>
          <w:rFonts w:eastAsia="楷体_GB2312" w:hint="eastAsia"/>
          <w:kern w:val="0"/>
          <w:sz w:val="28"/>
          <w:szCs w:val="28"/>
        </w:rPr>
        <w:t>B</w:t>
      </w:r>
      <w:r w:rsidR="00F549EA" w:rsidRPr="000B0D61">
        <w:rPr>
          <w:rFonts w:eastAsia="楷体_GB2312" w:hint="eastAsia"/>
          <w:kern w:val="0"/>
          <w:sz w:val="28"/>
          <w:szCs w:val="28"/>
        </w:rPr>
        <w:t>座</w:t>
      </w:r>
      <w:r w:rsidR="00F549EA" w:rsidRPr="000B0D61">
        <w:rPr>
          <w:rFonts w:eastAsia="楷体_GB2312" w:hint="eastAsia"/>
          <w:kern w:val="0"/>
          <w:sz w:val="28"/>
          <w:szCs w:val="28"/>
        </w:rPr>
        <w:t>6</w:t>
      </w:r>
      <w:r w:rsidR="00F549EA" w:rsidRPr="000B0D61">
        <w:rPr>
          <w:rFonts w:eastAsia="楷体_GB2312"/>
          <w:kern w:val="0"/>
          <w:sz w:val="28"/>
          <w:szCs w:val="28"/>
        </w:rPr>
        <w:t>01b</w:t>
      </w:r>
    </w:p>
    <w:p w14:paraId="718D738D" w14:textId="5616B5BA" w:rsidR="00F549EA" w:rsidRPr="000B0D61" w:rsidRDefault="00C871D6" w:rsidP="00F549EA">
      <w:pPr>
        <w:spacing w:before="50" w:after="50" w:line="440" w:lineRule="exact"/>
        <w:ind w:leftChars="26" w:left="394" w:hangingChars="121" w:hanging="339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F549EA" w:rsidRPr="000B0D61">
        <w:rPr>
          <w:rFonts w:eastAsia="楷体_GB2312"/>
          <w:sz w:val="28"/>
          <w:szCs w:val="28"/>
        </w:rPr>
        <w:t>联系电话：</w:t>
      </w:r>
      <w:r w:rsidR="00F549EA" w:rsidRPr="000B0D61">
        <w:rPr>
          <w:rFonts w:eastAsia="楷体_GB2312"/>
          <w:sz w:val="28"/>
          <w:szCs w:val="28"/>
        </w:rPr>
        <w:t>010-61771295</w:t>
      </w:r>
    </w:p>
    <w:p w14:paraId="7241CBBE" w14:textId="61321F46" w:rsidR="00143F37" w:rsidRPr="00143F37" w:rsidRDefault="00C871D6" w:rsidP="00143F37">
      <w:pPr>
        <w:spacing w:line="360" w:lineRule="auto"/>
        <w:ind w:left="339" w:hangingChars="121" w:hanging="339"/>
        <w:rPr>
          <w:rFonts w:eastAsia="楷体_GB2312" w:hAnsi="楷体"/>
          <w:b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F549EA" w:rsidRPr="000B0D61">
        <w:rPr>
          <w:rFonts w:eastAsia="楷体_GB2312"/>
          <w:sz w:val="28"/>
          <w:szCs w:val="28"/>
        </w:rPr>
        <w:t>E-mail</w:t>
      </w:r>
      <w:r w:rsidR="00F549EA" w:rsidRPr="000B0D61">
        <w:rPr>
          <w:rFonts w:eastAsia="楷体_GB2312"/>
          <w:sz w:val="28"/>
          <w:szCs w:val="28"/>
        </w:rPr>
        <w:t>：</w:t>
      </w:r>
      <w:r w:rsidR="00000000">
        <w:fldChar w:fldCharType="begin"/>
      </w:r>
      <w:r w:rsidR="00000000">
        <w:instrText>HYPERLINK "mailto:molangcai@ncepu.edu.cn"</w:instrText>
      </w:r>
      <w:r w:rsidR="00000000">
        <w:fldChar w:fldCharType="separate"/>
      </w:r>
      <w:r w:rsidR="00F549EA" w:rsidRPr="000B0D61">
        <w:rPr>
          <w:rStyle w:val="a8"/>
          <w:rFonts w:hAnsi="楷体"/>
          <w:b/>
          <w:color w:val="auto"/>
          <w:sz w:val="28"/>
          <w:szCs w:val="24"/>
        </w:rPr>
        <w:t>molangcai@ncepu.edu.cn</w:t>
      </w:r>
      <w:r w:rsidR="00000000">
        <w:rPr>
          <w:rStyle w:val="a8"/>
          <w:rFonts w:hAnsi="楷体"/>
          <w:b/>
          <w:color w:val="auto"/>
          <w:sz w:val="28"/>
          <w:szCs w:val="24"/>
        </w:rPr>
        <w:fldChar w:fldCharType="end"/>
      </w:r>
    </w:p>
    <w:p w14:paraId="5D73C6D2" w14:textId="77777777" w:rsidR="00143F37" w:rsidRDefault="00143F37" w:rsidP="00F549EA">
      <w:pPr>
        <w:pStyle w:val="a7"/>
        <w:spacing w:before="0" w:beforeAutospacing="0" w:after="0" w:afterAutospacing="0" w:line="360" w:lineRule="auto"/>
        <w:jc w:val="both"/>
        <w:rPr>
          <w:rFonts w:ascii="Times New Roman" w:eastAsia="楷体_GB2312" w:hAnsi="Times New Roman" w:cs="Times New Roman"/>
          <w:sz w:val="28"/>
          <w:szCs w:val="28"/>
        </w:rPr>
      </w:pPr>
    </w:p>
    <w:p w14:paraId="03F36D03" w14:textId="5AE6A5CE" w:rsidR="00073E55" w:rsidRPr="000B0D61" w:rsidRDefault="00423C56" w:rsidP="00F549EA">
      <w:pPr>
        <w:pStyle w:val="a7"/>
        <w:spacing w:before="0" w:beforeAutospacing="0" w:after="0" w:afterAutospacing="0" w:line="360" w:lineRule="auto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0B0D61">
        <w:rPr>
          <w:rFonts w:ascii="Times New Roman" w:eastAsia="楷体_GB2312" w:hAnsi="Times New Roman" w:cs="Times New Roman" w:hint="eastAsia"/>
          <w:sz w:val="28"/>
          <w:szCs w:val="28"/>
        </w:rPr>
        <w:t>代表性论文：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1820"/>
        <w:gridCol w:w="1772"/>
      </w:tblGrid>
      <w:tr w:rsidR="000B0D61" w:rsidRPr="000B0D61" w14:paraId="5777AAB4" w14:textId="77777777" w:rsidTr="00143F37">
        <w:trPr>
          <w:trHeight w:val="974"/>
        </w:trPr>
        <w:tc>
          <w:tcPr>
            <w:tcW w:w="2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F7E33D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lastRenderedPageBreak/>
              <w:t>SCI</w:t>
            </w:r>
            <w:r w:rsidRPr="000B0D61">
              <w:rPr>
                <w:rFonts w:hint="eastAsia"/>
                <w:szCs w:val="21"/>
              </w:rPr>
              <w:t>一区</w:t>
            </w:r>
            <w:r w:rsidRPr="000B0D61">
              <w:rPr>
                <w:szCs w:val="21"/>
              </w:rPr>
              <w:t>文章发表期刊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D56004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第一</w:t>
            </w:r>
            <w:r w:rsidRPr="000B0D61">
              <w:rPr>
                <w:szCs w:val="21"/>
              </w:rPr>
              <w:t>/</w:t>
            </w:r>
            <w:r w:rsidRPr="000B0D61">
              <w:rPr>
                <w:szCs w:val="21"/>
              </w:rPr>
              <w:t>通讯</w:t>
            </w:r>
          </w:p>
          <w:p w14:paraId="66D176E2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作者篇数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CAAF92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rFonts w:hint="eastAsia"/>
                <w:szCs w:val="21"/>
              </w:rPr>
              <w:t>影响因子</w:t>
            </w:r>
            <w:r w:rsidRPr="000B0D61">
              <w:rPr>
                <w:szCs w:val="21"/>
              </w:rPr>
              <w:t>IF</w:t>
            </w:r>
          </w:p>
        </w:tc>
      </w:tr>
      <w:tr w:rsidR="000B0D61" w:rsidRPr="000B0D61" w14:paraId="4344DCE0" w14:textId="77777777" w:rsidTr="00143F37">
        <w:trPr>
          <w:trHeight w:val="343"/>
        </w:trPr>
        <w:tc>
          <w:tcPr>
            <w:tcW w:w="2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DC96A8" w14:textId="77777777" w:rsidR="00073E55" w:rsidRPr="000B0D61" w:rsidRDefault="00073E55" w:rsidP="000D089C">
            <w:pPr>
              <w:jc w:val="center"/>
              <w:rPr>
                <w:b/>
                <w:bCs/>
                <w:kern w:val="0"/>
                <w:szCs w:val="21"/>
              </w:rPr>
            </w:pPr>
            <w:r w:rsidRPr="000B0D61">
              <w:rPr>
                <w:b/>
                <w:bCs/>
                <w:i/>
                <w:iCs/>
                <w:szCs w:val="21"/>
              </w:rPr>
              <w:t>Joule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D8C67A6" w14:textId="77777777" w:rsidR="00073E55" w:rsidRPr="000B0D61" w:rsidRDefault="00073E55" w:rsidP="000D089C">
            <w:pPr>
              <w:jc w:val="center"/>
              <w:rPr>
                <w:b/>
                <w:bCs/>
                <w:kern w:val="0"/>
                <w:szCs w:val="21"/>
              </w:rPr>
            </w:pPr>
            <w:r w:rsidRPr="000B0D61">
              <w:rPr>
                <w:b/>
                <w:bCs/>
                <w:szCs w:val="21"/>
              </w:rPr>
              <w:t xml:space="preserve"> 2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71231F" w14:textId="77777777" w:rsidR="00073E55" w:rsidRPr="000B0D61" w:rsidRDefault="00073E55" w:rsidP="000D089C">
            <w:pPr>
              <w:jc w:val="center"/>
              <w:rPr>
                <w:b/>
                <w:bCs/>
                <w:kern w:val="0"/>
                <w:szCs w:val="21"/>
              </w:rPr>
            </w:pPr>
            <w:r w:rsidRPr="000B0D61">
              <w:rPr>
                <w:b/>
                <w:bCs/>
                <w:szCs w:val="21"/>
              </w:rPr>
              <w:t>46.048</w:t>
            </w:r>
          </w:p>
        </w:tc>
      </w:tr>
      <w:tr w:rsidR="000B0D61" w:rsidRPr="000B0D61" w14:paraId="48876784" w14:textId="77777777" w:rsidTr="00143F37">
        <w:trPr>
          <w:trHeight w:val="343"/>
        </w:trPr>
        <w:tc>
          <w:tcPr>
            <w:tcW w:w="2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DA67D9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i/>
                <w:iCs/>
                <w:szCs w:val="21"/>
              </w:rPr>
              <w:t>Adv. Sci.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CECDF2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 xml:space="preserve"> 2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BF75CA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17.521</w:t>
            </w:r>
          </w:p>
        </w:tc>
      </w:tr>
      <w:tr w:rsidR="00143F37" w:rsidRPr="000B0D61" w14:paraId="4D9AF4D9" w14:textId="77777777" w:rsidTr="00143F37">
        <w:trPr>
          <w:trHeight w:val="343"/>
        </w:trPr>
        <w:tc>
          <w:tcPr>
            <w:tcW w:w="2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74A60359" w14:textId="7BCBDF0D" w:rsidR="00143F37" w:rsidRPr="00143F37" w:rsidRDefault="00143F37" w:rsidP="00143F37">
            <w:pPr>
              <w:jc w:val="center"/>
              <w:rPr>
                <w:i/>
                <w:iCs/>
                <w:sz w:val="22"/>
                <w:szCs w:val="22"/>
              </w:rPr>
            </w:pPr>
            <w:r w:rsidRPr="00143F37">
              <w:rPr>
                <w:rFonts w:hint="eastAsia"/>
                <w:i/>
                <w:iCs/>
                <w:color w:val="000000" w:themeColor="text1"/>
                <w:sz w:val="22"/>
                <w:szCs w:val="22"/>
              </w:rPr>
              <w:t>Small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1FDB5496" w14:textId="5738ECC8" w:rsidR="00143F37" w:rsidRPr="00143F37" w:rsidRDefault="00143F37" w:rsidP="00143F37">
            <w:pPr>
              <w:jc w:val="center"/>
              <w:rPr>
                <w:sz w:val="22"/>
                <w:szCs w:val="22"/>
              </w:rPr>
            </w:pPr>
            <w:r w:rsidRPr="00143F37">
              <w:rPr>
                <w:rFonts w:hint="eastAsia"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3C48BD82" w14:textId="3DE0A69F" w:rsidR="00143F37" w:rsidRPr="00143F37" w:rsidRDefault="00143F37" w:rsidP="00143F37">
            <w:pPr>
              <w:jc w:val="center"/>
              <w:rPr>
                <w:sz w:val="22"/>
                <w:szCs w:val="22"/>
              </w:rPr>
            </w:pPr>
            <w:r w:rsidRPr="00143F37">
              <w:rPr>
                <w:rFonts w:hint="eastAsia"/>
                <w:color w:val="000000" w:themeColor="text1"/>
                <w:sz w:val="22"/>
                <w:szCs w:val="22"/>
              </w:rPr>
              <w:t>13.000</w:t>
            </w:r>
          </w:p>
        </w:tc>
      </w:tr>
      <w:tr w:rsidR="000B0D61" w:rsidRPr="000B0D61" w14:paraId="73BBE412" w14:textId="77777777" w:rsidTr="00143F37">
        <w:trPr>
          <w:trHeight w:val="343"/>
        </w:trPr>
        <w:tc>
          <w:tcPr>
            <w:tcW w:w="2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9B1C28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i/>
                <w:iCs/>
                <w:szCs w:val="21"/>
              </w:rPr>
              <w:t xml:space="preserve">Adv. </w:t>
            </w:r>
            <w:proofErr w:type="spellStart"/>
            <w:r w:rsidRPr="000B0D61">
              <w:rPr>
                <w:i/>
                <w:iCs/>
                <w:szCs w:val="21"/>
              </w:rPr>
              <w:t>Funct</w:t>
            </w:r>
            <w:proofErr w:type="spellEnd"/>
            <w:r w:rsidRPr="000B0D61">
              <w:rPr>
                <w:i/>
                <w:iCs/>
                <w:szCs w:val="21"/>
              </w:rPr>
              <w:t>. Mater.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93DEE9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 xml:space="preserve"> 1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DB42D9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19.924</w:t>
            </w:r>
          </w:p>
        </w:tc>
      </w:tr>
      <w:tr w:rsidR="000B0D61" w:rsidRPr="000B0D61" w14:paraId="74B9E933" w14:textId="77777777" w:rsidTr="00143F37">
        <w:trPr>
          <w:trHeight w:val="343"/>
        </w:trPr>
        <w:tc>
          <w:tcPr>
            <w:tcW w:w="2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2974C3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i/>
                <w:iCs/>
                <w:szCs w:val="21"/>
              </w:rPr>
              <w:t>Chemical Engineering Journal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7117CE" w14:textId="36A686E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1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AB382A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16.744</w:t>
            </w:r>
          </w:p>
        </w:tc>
      </w:tr>
      <w:tr w:rsidR="000B0D61" w:rsidRPr="000B0D61" w14:paraId="66D2F3BC" w14:textId="77777777" w:rsidTr="00143F37">
        <w:trPr>
          <w:trHeight w:val="352"/>
        </w:trPr>
        <w:tc>
          <w:tcPr>
            <w:tcW w:w="2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342C83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i/>
                <w:iCs/>
                <w:szCs w:val="21"/>
              </w:rPr>
              <w:t>J. Mater. Chem. A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9C4F1E" w14:textId="4A799DC6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4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940E35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14.511</w:t>
            </w:r>
          </w:p>
        </w:tc>
      </w:tr>
      <w:tr w:rsidR="000B0D61" w:rsidRPr="000B0D61" w14:paraId="5CA00447" w14:textId="77777777" w:rsidTr="00143F37">
        <w:trPr>
          <w:trHeight w:val="343"/>
        </w:trPr>
        <w:tc>
          <w:tcPr>
            <w:tcW w:w="2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DD54DA" w14:textId="77777777" w:rsidR="00073E55" w:rsidRPr="000B0D61" w:rsidRDefault="00073E55" w:rsidP="000D089C">
            <w:pPr>
              <w:jc w:val="center"/>
              <w:textAlignment w:val="center"/>
              <w:rPr>
                <w:kern w:val="0"/>
                <w:szCs w:val="21"/>
              </w:rPr>
            </w:pPr>
            <w:r w:rsidRPr="000B0D61">
              <w:rPr>
                <w:i/>
                <w:iCs/>
                <w:szCs w:val="21"/>
              </w:rPr>
              <w:t>Journal of Energy Chemistry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70D1C11" w14:textId="77777777" w:rsidR="00073E55" w:rsidRPr="000B0D61" w:rsidRDefault="00073E55" w:rsidP="000D089C">
            <w:pPr>
              <w:jc w:val="center"/>
              <w:textAlignment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 xml:space="preserve"> 1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FA8F18" w14:textId="77777777" w:rsidR="00073E55" w:rsidRPr="000B0D61" w:rsidRDefault="00073E55" w:rsidP="000D089C">
            <w:pPr>
              <w:jc w:val="center"/>
              <w:textAlignment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13.599</w:t>
            </w:r>
          </w:p>
        </w:tc>
      </w:tr>
      <w:tr w:rsidR="000B0D61" w:rsidRPr="000B0D61" w14:paraId="179C8408" w14:textId="77777777" w:rsidTr="00143F37">
        <w:trPr>
          <w:trHeight w:val="343"/>
        </w:trPr>
        <w:tc>
          <w:tcPr>
            <w:tcW w:w="2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D0FDC6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i/>
                <w:iCs/>
                <w:szCs w:val="21"/>
              </w:rPr>
              <w:t>ACS Appl. Mater. Inter.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A45093" w14:textId="3CE7CAC9" w:rsidR="00073E55" w:rsidRPr="000B0D61" w:rsidRDefault="000B0D61" w:rsidP="000D089C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073E55" w:rsidRPr="000B0D61">
              <w:rPr>
                <w:szCs w:val="21"/>
              </w:rPr>
              <w:t>2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B3E15C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10.383</w:t>
            </w:r>
          </w:p>
        </w:tc>
      </w:tr>
      <w:tr w:rsidR="000B0D61" w:rsidRPr="000B0D61" w14:paraId="190C5537" w14:textId="77777777" w:rsidTr="00143F37">
        <w:trPr>
          <w:trHeight w:val="343"/>
        </w:trPr>
        <w:tc>
          <w:tcPr>
            <w:tcW w:w="2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81F342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i/>
                <w:iCs/>
                <w:szCs w:val="21"/>
              </w:rPr>
              <w:t>Solar RRL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5E0857" w14:textId="235B5C36" w:rsidR="00073E55" w:rsidRPr="000B0D61" w:rsidRDefault="000B0D61" w:rsidP="000D089C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073E55" w:rsidRPr="000B0D61">
              <w:rPr>
                <w:szCs w:val="21"/>
              </w:rPr>
              <w:t>3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72B185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9.173</w:t>
            </w:r>
          </w:p>
        </w:tc>
      </w:tr>
      <w:tr w:rsidR="000B0D61" w:rsidRPr="000B0D61" w14:paraId="47F3545D" w14:textId="77777777" w:rsidTr="00143F37">
        <w:trPr>
          <w:trHeight w:val="641"/>
        </w:trPr>
        <w:tc>
          <w:tcPr>
            <w:tcW w:w="2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2DDEAC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i/>
                <w:iCs/>
                <w:szCs w:val="21"/>
              </w:rPr>
              <w:t>ACS Sustainable Chem. Eng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C42F19" w14:textId="02ED3945" w:rsidR="00073E55" w:rsidRPr="000B0D61" w:rsidRDefault="000B0D61" w:rsidP="000D089C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073E55" w:rsidRPr="000B0D61">
              <w:rPr>
                <w:szCs w:val="21"/>
              </w:rPr>
              <w:t>1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4F97EA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9.224</w:t>
            </w:r>
          </w:p>
        </w:tc>
      </w:tr>
      <w:tr w:rsidR="000B0D61" w:rsidRPr="000B0D61" w14:paraId="232DC14D" w14:textId="77777777" w:rsidTr="00143F37">
        <w:trPr>
          <w:trHeight w:val="343"/>
        </w:trPr>
        <w:tc>
          <w:tcPr>
            <w:tcW w:w="2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CF85112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i/>
                <w:iCs/>
                <w:szCs w:val="21"/>
              </w:rPr>
              <w:t>Sci. China Mater.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D4AFED9" w14:textId="61BAC1A3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 </w:t>
            </w:r>
            <w:r w:rsidR="000B0D61">
              <w:rPr>
                <w:szCs w:val="21"/>
              </w:rPr>
              <w:t xml:space="preserve"> </w:t>
            </w:r>
            <w:r w:rsidRPr="000B0D61">
              <w:rPr>
                <w:szCs w:val="21"/>
              </w:rPr>
              <w:t>2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11FA679" w14:textId="77777777" w:rsidR="00073E55" w:rsidRPr="000B0D61" w:rsidRDefault="00073E55" w:rsidP="000D089C">
            <w:pPr>
              <w:jc w:val="center"/>
              <w:rPr>
                <w:kern w:val="0"/>
                <w:szCs w:val="21"/>
              </w:rPr>
            </w:pPr>
            <w:r w:rsidRPr="000B0D61">
              <w:rPr>
                <w:szCs w:val="21"/>
              </w:rPr>
              <w:t>8.640</w:t>
            </w:r>
          </w:p>
        </w:tc>
      </w:tr>
    </w:tbl>
    <w:p w14:paraId="399F9E95" w14:textId="77777777" w:rsidR="00143F37" w:rsidRDefault="00F549EA" w:rsidP="00143F37">
      <w:pPr>
        <w:numPr>
          <w:ilvl w:val="0"/>
          <w:numId w:val="1"/>
        </w:numPr>
        <w:snapToGrid w:val="0"/>
        <w:spacing w:beforeLines="100" w:before="312" w:line="360" w:lineRule="auto"/>
        <w:ind w:left="0" w:firstLine="0"/>
        <w:rPr>
          <w:kern w:val="0"/>
          <w:sz w:val="20"/>
        </w:rPr>
      </w:pPr>
      <w:bookmarkStart w:id="0" w:name="_Hlk143958100"/>
      <w:bookmarkStart w:id="1" w:name="_Hlk145602505"/>
      <w:proofErr w:type="spellStart"/>
      <w:r w:rsidRPr="000B0D61">
        <w:rPr>
          <w:kern w:val="0"/>
          <w:sz w:val="20"/>
        </w:rPr>
        <w:t>Zhuoxin</w:t>
      </w:r>
      <w:proofErr w:type="spellEnd"/>
      <w:r w:rsidRPr="000B0D61">
        <w:rPr>
          <w:kern w:val="0"/>
          <w:sz w:val="20"/>
        </w:rPr>
        <w:t xml:space="preserve"> Li, Xing*, </w:t>
      </w:r>
      <w:proofErr w:type="spellStart"/>
      <w:r w:rsidRPr="000B0D61">
        <w:rPr>
          <w:kern w:val="0"/>
          <w:sz w:val="20"/>
        </w:rPr>
        <w:t>Xianggang</w:t>
      </w:r>
      <w:proofErr w:type="spellEnd"/>
      <w:r w:rsidRPr="000B0D61">
        <w:rPr>
          <w:kern w:val="0"/>
          <w:sz w:val="20"/>
        </w:rPr>
        <w:t xml:space="preserve"> Chen, Xiaoxia Cui, </w:t>
      </w:r>
      <w:proofErr w:type="spellStart"/>
      <w:r w:rsidRPr="000B0D61">
        <w:rPr>
          <w:kern w:val="0"/>
          <w:sz w:val="20"/>
        </w:rPr>
        <w:t>Chunlin</w:t>
      </w:r>
      <w:proofErr w:type="spellEnd"/>
      <w:r w:rsidRPr="000B0D61">
        <w:rPr>
          <w:kern w:val="0"/>
          <w:sz w:val="20"/>
        </w:rPr>
        <w:t xml:space="preserve"> Guo, </w:t>
      </w:r>
      <w:proofErr w:type="spellStart"/>
      <w:r w:rsidRPr="000B0D61">
        <w:rPr>
          <w:kern w:val="0"/>
          <w:sz w:val="20"/>
        </w:rPr>
        <w:t>Xuzheng</w:t>
      </w:r>
      <w:proofErr w:type="spellEnd"/>
      <w:r w:rsidRPr="000B0D61">
        <w:rPr>
          <w:kern w:val="0"/>
          <w:sz w:val="20"/>
        </w:rPr>
        <w:t xml:space="preserve"> Feng, </w:t>
      </w:r>
      <w:proofErr w:type="spellStart"/>
      <w:r w:rsidRPr="000B0D61">
        <w:rPr>
          <w:kern w:val="0"/>
          <w:sz w:val="20"/>
        </w:rPr>
        <w:t>Dongxu</w:t>
      </w:r>
      <w:proofErr w:type="spellEnd"/>
      <w:r w:rsidRPr="000B0D61">
        <w:rPr>
          <w:kern w:val="0"/>
          <w:sz w:val="20"/>
        </w:rPr>
        <w:t xml:space="preserve"> Ren, </w:t>
      </w:r>
      <w:proofErr w:type="spellStart"/>
      <w:r w:rsidRPr="000B0D61">
        <w:rPr>
          <w:kern w:val="0"/>
          <w:sz w:val="20"/>
        </w:rPr>
        <w:t>Yaqi</w:t>
      </w:r>
      <w:proofErr w:type="spellEnd"/>
      <w:r w:rsidRPr="000B0D61">
        <w:rPr>
          <w:kern w:val="0"/>
          <w:sz w:val="20"/>
        </w:rPr>
        <w:t xml:space="preserve"> Mo, Miao Yang, </w:t>
      </w:r>
      <w:proofErr w:type="spellStart"/>
      <w:r w:rsidRPr="000B0D61">
        <w:rPr>
          <w:kern w:val="0"/>
          <w:sz w:val="20"/>
        </w:rPr>
        <w:t>Huiwei</w:t>
      </w:r>
      <w:proofErr w:type="spellEnd"/>
      <w:r w:rsidRPr="000B0D61">
        <w:rPr>
          <w:kern w:val="0"/>
          <w:sz w:val="20"/>
        </w:rPr>
        <w:t xml:space="preserve"> Huang, Rui Jia, 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Liu, Liyuan Han,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Dai*, 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Cai*</w:t>
      </w:r>
      <w:r w:rsidRPr="000B0D61">
        <w:rPr>
          <w:rFonts w:hint="eastAsia"/>
          <w:kern w:val="0"/>
          <w:sz w:val="20"/>
        </w:rPr>
        <w:t>,</w:t>
      </w:r>
      <w:r w:rsidRPr="000B0D61">
        <w:rPr>
          <w:kern w:val="0"/>
          <w:sz w:val="20"/>
        </w:rPr>
        <w:t xml:space="preserve"> In situ epitaxial growth of blocking structure in mixed-halide wide-bandgap perovskite for efficient photovoltaics, </w:t>
      </w:r>
      <w:r w:rsidRPr="000B0D61">
        <w:rPr>
          <w:i/>
          <w:iCs/>
          <w:kern w:val="0"/>
          <w:sz w:val="20"/>
        </w:rPr>
        <w:t>Joule</w:t>
      </w:r>
      <w:r w:rsidRPr="000B0D61">
        <w:rPr>
          <w:kern w:val="0"/>
          <w:sz w:val="20"/>
        </w:rPr>
        <w:t>, 2023, 7, 6, 1363 – 1381</w:t>
      </w:r>
    </w:p>
    <w:p w14:paraId="3C1C0AE2" w14:textId="12DA3EDE" w:rsidR="00143F37" w:rsidRDefault="00143F37" w:rsidP="00143F37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r w:rsidRPr="00143F37">
        <w:rPr>
          <w:kern w:val="0"/>
          <w:sz w:val="20"/>
        </w:rPr>
        <w:t xml:space="preserve">Xiaoxia Cui, Xing Li, </w:t>
      </w:r>
      <w:proofErr w:type="spellStart"/>
      <w:r w:rsidRPr="00143F37">
        <w:rPr>
          <w:kern w:val="0"/>
          <w:sz w:val="20"/>
        </w:rPr>
        <w:t>Zishuo</w:t>
      </w:r>
      <w:proofErr w:type="spellEnd"/>
      <w:r w:rsidRPr="00143F37">
        <w:rPr>
          <w:kern w:val="0"/>
          <w:sz w:val="20"/>
        </w:rPr>
        <w:t xml:space="preserve"> Wang, </w:t>
      </w:r>
      <w:proofErr w:type="spellStart"/>
      <w:r w:rsidRPr="00143F37">
        <w:rPr>
          <w:kern w:val="0"/>
          <w:sz w:val="20"/>
        </w:rPr>
        <w:t>Zhuoxin</w:t>
      </w:r>
      <w:proofErr w:type="spellEnd"/>
      <w:r w:rsidRPr="00143F37">
        <w:rPr>
          <w:kern w:val="0"/>
          <w:sz w:val="20"/>
        </w:rPr>
        <w:t xml:space="preserve"> Li, </w:t>
      </w:r>
      <w:proofErr w:type="spellStart"/>
      <w:r w:rsidRPr="00143F37">
        <w:rPr>
          <w:kern w:val="0"/>
          <w:sz w:val="20"/>
        </w:rPr>
        <w:t>Xianggang</w:t>
      </w:r>
      <w:proofErr w:type="spellEnd"/>
      <w:r w:rsidRPr="00143F37">
        <w:rPr>
          <w:kern w:val="0"/>
          <w:sz w:val="20"/>
        </w:rPr>
        <w:t xml:space="preserve"> Chen, </w:t>
      </w:r>
      <w:proofErr w:type="spellStart"/>
      <w:r w:rsidRPr="00143F37">
        <w:rPr>
          <w:kern w:val="0"/>
          <w:sz w:val="20"/>
        </w:rPr>
        <w:t>Jixiang</w:t>
      </w:r>
      <w:proofErr w:type="spellEnd"/>
      <w:r w:rsidRPr="00143F37">
        <w:rPr>
          <w:kern w:val="0"/>
          <w:sz w:val="20"/>
        </w:rPr>
        <w:t xml:space="preserve"> Tang, </w:t>
      </w:r>
      <w:proofErr w:type="spellStart"/>
      <w:r w:rsidRPr="00143F37">
        <w:rPr>
          <w:kern w:val="0"/>
          <w:sz w:val="20"/>
        </w:rPr>
        <w:t>Xuzheng</w:t>
      </w:r>
      <w:proofErr w:type="spellEnd"/>
      <w:r w:rsidRPr="00143F37">
        <w:rPr>
          <w:kern w:val="0"/>
          <w:sz w:val="20"/>
        </w:rPr>
        <w:t xml:space="preserve"> Feng, </w:t>
      </w:r>
      <w:proofErr w:type="spellStart"/>
      <w:r w:rsidRPr="00143F37">
        <w:rPr>
          <w:kern w:val="0"/>
          <w:sz w:val="20"/>
        </w:rPr>
        <w:t>Sijia</w:t>
      </w:r>
      <w:proofErr w:type="spellEnd"/>
      <w:r w:rsidRPr="00143F37">
        <w:rPr>
          <w:kern w:val="0"/>
          <w:sz w:val="20"/>
        </w:rPr>
        <w:t xml:space="preserve"> La, </w:t>
      </w:r>
      <w:proofErr w:type="spellStart"/>
      <w:r w:rsidRPr="00143F37">
        <w:rPr>
          <w:kern w:val="0"/>
          <w:sz w:val="20"/>
        </w:rPr>
        <w:t>Jieqiong</w:t>
      </w:r>
      <w:proofErr w:type="spellEnd"/>
      <w:r w:rsidRPr="00143F37">
        <w:rPr>
          <w:kern w:val="0"/>
          <w:sz w:val="20"/>
        </w:rPr>
        <w:t xml:space="preserve"> Chen, Zhao Zhang, </w:t>
      </w:r>
      <w:proofErr w:type="spellStart"/>
      <w:r w:rsidRPr="00143F37">
        <w:rPr>
          <w:kern w:val="0"/>
          <w:sz w:val="20"/>
        </w:rPr>
        <w:t>Zhengbo</w:t>
      </w:r>
      <w:proofErr w:type="spellEnd"/>
      <w:r w:rsidRPr="00143F37">
        <w:rPr>
          <w:kern w:val="0"/>
          <w:sz w:val="20"/>
        </w:rPr>
        <w:t xml:space="preserve"> Yuan, </w:t>
      </w:r>
      <w:proofErr w:type="spellStart"/>
      <w:r w:rsidRPr="00143F37">
        <w:rPr>
          <w:kern w:val="0"/>
          <w:sz w:val="20"/>
        </w:rPr>
        <w:t>Xiaoxu</w:t>
      </w:r>
      <w:proofErr w:type="spellEnd"/>
      <w:r w:rsidRPr="00143F37">
        <w:rPr>
          <w:kern w:val="0"/>
          <w:sz w:val="20"/>
        </w:rPr>
        <w:t xml:space="preserve"> Sun, </w:t>
      </w:r>
      <w:proofErr w:type="spellStart"/>
      <w:r w:rsidRPr="00143F37">
        <w:rPr>
          <w:b/>
          <w:bCs/>
          <w:kern w:val="0"/>
          <w:sz w:val="20"/>
        </w:rPr>
        <w:t>Molang</w:t>
      </w:r>
      <w:proofErr w:type="spellEnd"/>
      <w:r w:rsidRPr="00143F37">
        <w:rPr>
          <w:b/>
          <w:bCs/>
          <w:kern w:val="0"/>
          <w:sz w:val="20"/>
        </w:rPr>
        <w:t xml:space="preserve"> Cai</w:t>
      </w:r>
      <w:r w:rsidRPr="00143F37">
        <w:rPr>
          <w:b/>
          <w:bCs/>
          <w:kern w:val="0"/>
          <w:sz w:val="20"/>
        </w:rPr>
        <w:t>*</w:t>
      </w:r>
      <w:r w:rsidRPr="00143F37">
        <w:rPr>
          <w:kern w:val="0"/>
          <w:sz w:val="20"/>
        </w:rPr>
        <w:t>,</w:t>
      </w:r>
      <w:r>
        <w:rPr>
          <w:rFonts w:hint="eastAsia"/>
          <w:kern w:val="0"/>
          <w:sz w:val="20"/>
        </w:rPr>
        <w:t xml:space="preserve"> </w:t>
      </w:r>
      <w:r w:rsidRPr="00143F37">
        <w:rPr>
          <w:kern w:val="0"/>
          <w:sz w:val="20"/>
        </w:rPr>
        <w:t>MoO3/Au/Ag/MoO3 multilayer transparent electrode enables high light utilization of semitransparent perovskite solar cells,</w:t>
      </w:r>
      <w:r>
        <w:rPr>
          <w:rFonts w:hint="eastAsia"/>
          <w:kern w:val="0"/>
          <w:sz w:val="20"/>
        </w:rPr>
        <w:t xml:space="preserve"> </w:t>
      </w:r>
      <w:r w:rsidRPr="00143F37">
        <w:rPr>
          <w:i/>
          <w:iCs/>
          <w:kern w:val="0"/>
          <w:sz w:val="20"/>
        </w:rPr>
        <w:t>Device</w:t>
      </w:r>
      <w:r w:rsidRPr="00143F37">
        <w:rPr>
          <w:kern w:val="0"/>
          <w:sz w:val="20"/>
        </w:rPr>
        <w:t>,</w:t>
      </w:r>
      <w:r>
        <w:rPr>
          <w:rFonts w:hint="eastAsia"/>
          <w:kern w:val="0"/>
          <w:sz w:val="20"/>
        </w:rPr>
        <w:t xml:space="preserve"> 2024</w:t>
      </w:r>
      <w:r>
        <w:rPr>
          <w:kern w:val="0"/>
          <w:sz w:val="20"/>
        </w:rPr>
        <w:t>, 10058.</w:t>
      </w:r>
    </w:p>
    <w:p w14:paraId="630DEAD3" w14:textId="1BDEC5D4" w:rsidR="00143F37" w:rsidRPr="00143F37" w:rsidRDefault="00143F37" w:rsidP="00143F37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proofErr w:type="spellStart"/>
      <w:r w:rsidRPr="00143F37">
        <w:rPr>
          <w:kern w:val="0"/>
          <w:sz w:val="20"/>
        </w:rPr>
        <w:t>Dongxu</w:t>
      </w:r>
      <w:proofErr w:type="spellEnd"/>
      <w:r w:rsidRPr="00143F37">
        <w:rPr>
          <w:kern w:val="0"/>
          <w:sz w:val="20"/>
        </w:rPr>
        <w:t xml:space="preserve"> </w:t>
      </w:r>
      <w:proofErr w:type="gramStart"/>
      <w:r w:rsidRPr="00143F37">
        <w:rPr>
          <w:kern w:val="0"/>
          <w:sz w:val="20"/>
        </w:rPr>
        <w:t>Ren,  Xing</w:t>
      </w:r>
      <w:proofErr w:type="gramEnd"/>
      <w:r w:rsidRPr="00143F37">
        <w:rPr>
          <w:kern w:val="0"/>
          <w:sz w:val="20"/>
        </w:rPr>
        <w:t xml:space="preserve"> Li</w:t>
      </w:r>
      <w:r>
        <w:rPr>
          <w:kern w:val="0"/>
          <w:sz w:val="20"/>
        </w:rPr>
        <w:t>*</w:t>
      </w:r>
      <w:r w:rsidRPr="00143F37">
        <w:rPr>
          <w:kern w:val="0"/>
          <w:sz w:val="20"/>
        </w:rPr>
        <w:t>,  Zhao Zhang,  </w:t>
      </w:r>
      <w:proofErr w:type="spellStart"/>
      <w:r w:rsidRPr="00143F37">
        <w:rPr>
          <w:kern w:val="0"/>
          <w:sz w:val="20"/>
        </w:rPr>
        <w:t>Xianggang</w:t>
      </w:r>
      <w:proofErr w:type="spellEnd"/>
      <w:r w:rsidRPr="00143F37">
        <w:rPr>
          <w:kern w:val="0"/>
          <w:sz w:val="20"/>
        </w:rPr>
        <w:t xml:space="preserve"> Chen,  </w:t>
      </w:r>
      <w:proofErr w:type="spellStart"/>
      <w:r w:rsidRPr="00143F37">
        <w:rPr>
          <w:kern w:val="0"/>
          <w:sz w:val="20"/>
        </w:rPr>
        <w:t>Zhike</w:t>
      </w:r>
      <w:proofErr w:type="spellEnd"/>
      <w:r w:rsidRPr="00143F37">
        <w:rPr>
          <w:kern w:val="0"/>
          <w:sz w:val="20"/>
        </w:rPr>
        <w:t xml:space="preserve"> Liu,  Miao Yang,  </w:t>
      </w:r>
      <w:proofErr w:type="spellStart"/>
      <w:r w:rsidRPr="00143F37">
        <w:rPr>
          <w:kern w:val="0"/>
          <w:sz w:val="20"/>
        </w:rPr>
        <w:t>Yaqi</w:t>
      </w:r>
      <w:proofErr w:type="spellEnd"/>
      <w:r w:rsidRPr="00143F37">
        <w:rPr>
          <w:kern w:val="0"/>
          <w:sz w:val="20"/>
        </w:rPr>
        <w:t xml:space="preserve"> Mo,  </w:t>
      </w:r>
      <w:proofErr w:type="spellStart"/>
      <w:r w:rsidRPr="00143F37">
        <w:rPr>
          <w:kern w:val="0"/>
          <w:sz w:val="20"/>
        </w:rPr>
        <w:t>Zhuoxin</w:t>
      </w:r>
      <w:proofErr w:type="spellEnd"/>
      <w:r w:rsidRPr="00143F37">
        <w:rPr>
          <w:kern w:val="0"/>
          <w:sz w:val="20"/>
        </w:rPr>
        <w:t xml:space="preserve"> Li, </w:t>
      </w:r>
      <w:proofErr w:type="spellStart"/>
      <w:r w:rsidRPr="00143F37">
        <w:rPr>
          <w:kern w:val="0"/>
          <w:sz w:val="20"/>
        </w:rPr>
        <w:t>Jieqiong</w:t>
      </w:r>
      <w:proofErr w:type="spellEnd"/>
      <w:r w:rsidRPr="00143F37">
        <w:rPr>
          <w:kern w:val="0"/>
          <w:sz w:val="20"/>
        </w:rPr>
        <w:t xml:space="preserve"> Chen,  </w:t>
      </w:r>
      <w:proofErr w:type="spellStart"/>
      <w:r w:rsidRPr="00143F37">
        <w:rPr>
          <w:kern w:val="0"/>
          <w:sz w:val="20"/>
        </w:rPr>
        <w:t>Xuepeng</w:t>
      </w:r>
      <w:proofErr w:type="spellEnd"/>
      <w:r w:rsidRPr="00143F37">
        <w:rPr>
          <w:kern w:val="0"/>
          <w:sz w:val="20"/>
        </w:rPr>
        <w:t xml:space="preserve"> Liu,  </w:t>
      </w:r>
      <w:proofErr w:type="spellStart"/>
      <w:r w:rsidRPr="00143F37">
        <w:rPr>
          <w:kern w:val="0"/>
          <w:sz w:val="20"/>
        </w:rPr>
        <w:t>Songyuan</w:t>
      </w:r>
      <w:proofErr w:type="spellEnd"/>
      <w:r w:rsidRPr="00143F37">
        <w:rPr>
          <w:kern w:val="0"/>
          <w:sz w:val="20"/>
        </w:rPr>
        <w:t xml:space="preserve"> Dai</w:t>
      </w:r>
      <w:r>
        <w:rPr>
          <w:kern w:val="0"/>
          <w:sz w:val="20"/>
        </w:rPr>
        <w:t>*</w:t>
      </w:r>
      <w:r w:rsidRPr="00143F37">
        <w:rPr>
          <w:kern w:val="0"/>
          <w:sz w:val="20"/>
        </w:rPr>
        <w:t>,  </w:t>
      </w:r>
      <w:proofErr w:type="spellStart"/>
      <w:r w:rsidRPr="00143F37">
        <w:rPr>
          <w:b/>
          <w:bCs/>
          <w:kern w:val="0"/>
          <w:sz w:val="20"/>
        </w:rPr>
        <w:t>Molang</w:t>
      </w:r>
      <w:proofErr w:type="spellEnd"/>
      <w:r w:rsidRPr="00143F37">
        <w:rPr>
          <w:b/>
          <w:bCs/>
          <w:kern w:val="0"/>
          <w:sz w:val="20"/>
        </w:rPr>
        <w:t xml:space="preserve"> Cai</w:t>
      </w:r>
      <w:r w:rsidRPr="00143F37">
        <w:rPr>
          <w:b/>
          <w:bCs/>
          <w:kern w:val="0"/>
          <w:sz w:val="20"/>
        </w:rPr>
        <w:t>*</w:t>
      </w:r>
      <w:r>
        <w:rPr>
          <w:rStyle w:val="commaitem"/>
          <w:rFonts w:ascii="Open Sans" w:hAnsi="Open Sans" w:cs="Open Sans"/>
          <w:color w:val="767676"/>
          <w:szCs w:val="21"/>
        </w:rPr>
        <w:t xml:space="preserve">, </w:t>
      </w:r>
      <w:r w:rsidRPr="00143F37">
        <w:rPr>
          <w:kern w:val="0"/>
          <w:sz w:val="20"/>
        </w:rPr>
        <w:t xml:space="preserve">Enhanced charge transfer in quasi-2D perovskite by </w:t>
      </w:r>
      <w:proofErr w:type="spellStart"/>
      <w:r w:rsidRPr="00143F37">
        <w:rPr>
          <w:kern w:val="0"/>
          <w:sz w:val="20"/>
        </w:rPr>
        <w:t>formamidinium</w:t>
      </w:r>
      <w:proofErr w:type="spellEnd"/>
      <w:r w:rsidRPr="00143F37">
        <w:rPr>
          <w:kern w:val="0"/>
          <w:sz w:val="20"/>
        </w:rPr>
        <w:t xml:space="preserve"> cation gradient incorporation for efficient and stable solar cells</w:t>
      </w:r>
      <w:r>
        <w:rPr>
          <w:kern w:val="0"/>
          <w:sz w:val="20"/>
        </w:rPr>
        <w:t xml:space="preserve">, </w:t>
      </w:r>
      <w:r w:rsidRPr="00143F37">
        <w:rPr>
          <w:i/>
          <w:iCs/>
          <w:kern w:val="0"/>
          <w:sz w:val="20"/>
        </w:rPr>
        <w:t>Small</w:t>
      </w:r>
      <w:r>
        <w:rPr>
          <w:kern w:val="0"/>
          <w:sz w:val="20"/>
        </w:rPr>
        <w:t xml:space="preserve">, </w:t>
      </w:r>
      <w:r w:rsidRPr="00143F37">
        <w:rPr>
          <w:kern w:val="0"/>
          <w:sz w:val="20"/>
        </w:rPr>
        <w:t>2024,  20, 2401831</w:t>
      </w:r>
      <w:r>
        <w:rPr>
          <w:kern w:val="0"/>
          <w:sz w:val="20"/>
        </w:rPr>
        <w:t>.</w:t>
      </w:r>
    </w:p>
    <w:p w14:paraId="1031C440" w14:textId="00D467F4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proofErr w:type="spellStart"/>
      <w:r w:rsidRPr="000B0D61">
        <w:rPr>
          <w:kern w:val="0"/>
          <w:sz w:val="20"/>
        </w:rPr>
        <w:t>Zhuoxin</w:t>
      </w:r>
      <w:proofErr w:type="spellEnd"/>
      <w:r w:rsidRPr="000B0D61">
        <w:rPr>
          <w:kern w:val="0"/>
          <w:sz w:val="20"/>
        </w:rPr>
        <w:t xml:space="preserve"> Li, Xing Li, </w:t>
      </w:r>
      <w:proofErr w:type="spellStart"/>
      <w:r w:rsidRPr="000B0D61">
        <w:rPr>
          <w:kern w:val="0"/>
          <w:sz w:val="20"/>
        </w:rPr>
        <w:t>Xuzheng</w:t>
      </w:r>
      <w:proofErr w:type="spellEnd"/>
      <w:r w:rsidRPr="000B0D61">
        <w:rPr>
          <w:kern w:val="0"/>
          <w:sz w:val="20"/>
        </w:rPr>
        <w:t xml:space="preserve"> Feng, </w:t>
      </w:r>
      <w:proofErr w:type="spellStart"/>
      <w:r w:rsidRPr="000B0D61">
        <w:rPr>
          <w:kern w:val="0"/>
          <w:sz w:val="20"/>
        </w:rPr>
        <w:t>Xianggang</w:t>
      </w:r>
      <w:proofErr w:type="spellEnd"/>
      <w:r w:rsidRPr="000B0D61">
        <w:rPr>
          <w:kern w:val="0"/>
          <w:sz w:val="20"/>
        </w:rPr>
        <w:t xml:space="preserve"> Chen, </w:t>
      </w:r>
      <w:proofErr w:type="spellStart"/>
      <w:r w:rsidRPr="000B0D61">
        <w:rPr>
          <w:kern w:val="0"/>
          <w:sz w:val="20"/>
        </w:rPr>
        <w:t>Jieqiong</w:t>
      </w:r>
      <w:proofErr w:type="spellEnd"/>
      <w:r w:rsidRPr="000B0D61">
        <w:rPr>
          <w:kern w:val="0"/>
          <w:sz w:val="20"/>
        </w:rPr>
        <w:t xml:space="preserve"> Chen, Xiaoxia Cui, </w:t>
      </w:r>
      <w:proofErr w:type="spellStart"/>
      <w:r w:rsidRPr="000B0D61">
        <w:rPr>
          <w:kern w:val="0"/>
          <w:sz w:val="20"/>
        </w:rPr>
        <w:t>Sijia</w:t>
      </w:r>
      <w:proofErr w:type="spellEnd"/>
      <w:r w:rsidRPr="000B0D61">
        <w:rPr>
          <w:kern w:val="0"/>
          <w:sz w:val="20"/>
        </w:rPr>
        <w:t xml:space="preserve"> La, </w:t>
      </w:r>
      <w:proofErr w:type="spellStart"/>
      <w:r w:rsidRPr="000B0D61">
        <w:rPr>
          <w:kern w:val="0"/>
          <w:sz w:val="20"/>
        </w:rPr>
        <w:t>Zhengbo</w:t>
      </w:r>
      <w:proofErr w:type="spellEnd"/>
      <w:r w:rsidRPr="000B0D61">
        <w:rPr>
          <w:kern w:val="0"/>
          <w:sz w:val="20"/>
        </w:rPr>
        <w:t xml:space="preserve"> yuan, Zhao Zhang, </w:t>
      </w:r>
      <w:proofErr w:type="spellStart"/>
      <w:r w:rsidRPr="000B0D61">
        <w:rPr>
          <w:kern w:val="0"/>
          <w:sz w:val="20"/>
        </w:rPr>
        <w:t>Xuanyu</w:t>
      </w:r>
      <w:proofErr w:type="spellEnd"/>
      <w:r w:rsidRPr="000B0D61">
        <w:rPr>
          <w:kern w:val="0"/>
          <w:sz w:val="20"/>
        </w:rPr>
        <w:t xml:space="preserve"> Wang, </w:t>
      </w:r>
      <w:proofErr w:type="spellStart"/>
      <w:r w:rsidRPr="000B0D61">
        <w:rPr>
          <w:kern w:val="0"/>
          <w:sz w:val="20"/>
        </w:rPr>
        <w:t>Jiahong</w:t>
      </w:r>
      <w:proofErr w:type="spellEnd"/>
      <w:r w:rsidRPr="000B0D61">
        <w:rPr>
          <w:kern w:val="0"/>
          <w:sz w:val="20"/>
        </w:rPr>
        <w:t xml:space="preserve"> Pan, 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Dai*, 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Cai*</w:t>
      </w:r>
      <w:proofErr w:type="gramStart"/>
      <w:r w:rsidRPr="000B0D61">
        <w:rPr>
          <w:kern w:val="0"/>
          <w:sz w:val="20"/>
        </w:rPr>
        <w:t>,  Strain</w:t>
      </w:r>
      <w:proofErr w:type="gramEnd"/>
      <w:r w:rsidRPr="000B0D61">
        <w:rPr>
          <w:kern w:val="0"/>
          <w:sz w:val="20"/>
        </w:rPr>
        <w:t xml:space="preserve"> Control of Mixed-halide Wide-bandgap Perovskites for Highly Efficient and Stable Solar Cells, </w:t>
      </w:r>
      <w:r w:rsidRPr="000B0D61">
        <w:rPr>
          <w:i/>
          <w:iCs/>
          <w:kern w:val="0"/>
          <w:sz w:val="20"/>
        </w:rPr>
        <w:t>Solar RRL</w:t>
      </w:r>
      <w:r w:rsidRPr="000B0D61">
        <w:rPr>
          <w:kern w:val="0"/>
          <w:sz w:val="20"/>
        </w:rPr>
        <w:t>, 2023, 202300615.</w:t>
      </w:r>
    </w:p>
    <w:p w14:paraId="60427D86" w14:textId="0B1B4BD6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proofErr w:type="spellStart"/>
      <w:r w:rsidRPr="000B0D61">
        <w:rPr>
          <w:kern w:val="0"/>
          <w:sz w:val="20"/>
        </w:rPr>
        <w:t>Zhuoxin</w:t>
      </w:r>
      <w:proofErr w:type="spellEnd"/>
      <w:r w:rsidRPr="000B0D61">
        <w:rPr>
          <w:kern w:val="0"/>
          <w:sz w:val="20"/>
        </w:rPr>
        <w:t xml:space="preserve"> Li, Xing Li, </w:t>
      </w:r>
      <w:proofErr w:type="spellStart"/>
      <w:r w:rsidRPr="000B0D61">
        <w:rPr>
          <w:kern w:val="0"/>
          <w:sz w:val="20"/>
        </w:rPr>
        <w:t>Mingchao</w:t>
      </w:r>
      <w:proofErr w:type="spellEnd"/>
      <w:r w:rsidRPr="000B0D61">
        <w:rPr>
          <w:kern w:val="0"/>
          <w:sz w:val="20"/>
        </w:rPr>
        <w:t xml:space="preserve"> Wang,</w:t>
      </w:r>
      <w:r w:rsidRPr="000B0D61">
        <w:rPr>
          <w:b/>
          <w:bCs/>
          <w:kern w:val="0"/>
          <w:sz w:val="20"/>
        </w:rPr>
        <w:t> 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</w:t>
      </w:r>
      <w:proofErr w:type="gramStart"/>
      <w:r w:rsidRPr="000B0D61">
        <w:rPr>
          <w:b/>
          <w:bCs/>
          <w:kern w:val="0"/>
          <w:sz w:val="20"/>
        </w:rPr>
        <w:t>*</w:t>
      </w:r>
      <w:r w:rsidR="00C74EAD" w:rsidRPr="000B0D61">
        <w:rPr>
          <w:kern w:val="0"/>
          <w:sz w:val="20"/>
        </w:rPr>
        <w:t>,</w:t>
      </w:r>
      <w:proofErr w:type="spellStart"/>
      <w:r w:rsidR="00C74EAD" w:rsidRPr="000B0D61">
        <w:rPr>
          <w:kern w:val="0"/>
          <w:sz w:val="20"/>
        </w:rPr>
        <w:t>Xiaoqiang</w:t>
      </w:r>
      <w:proofErr w:type="spellEnd"/>
      <w:proofErr w:type="gramEnd"/>
      <w:r w:rsidR="00C74EAD" w:rsidRPr="000B0D61">
        <w:rPr>
          <w:kern w:val="0"/>
          <w:sz w:val="20"/>
        </w:rPr>
        <w:t xml:space="preserve"> Shi, </w:t>
      </w:r>
      <w:proofErr w:type="spellStart"/>
      <w:r w:rsidR="000B0D61" w:rsidRPr="000B0D61">
        <w:rPr>
          <w:kern w:val="0"/>
          <w:sz w:val="20"/>
        </w:rPr>
        <w:t>Yaqi</w:t>
      </w:r>
      <w:proofErr w:type="spellEnd"/>
      <w:r w:rsidR="000B0D61" w:rsidRPr="000B0D61">
        <w:rPr>
          <w:kern w:val="0"/>
          <w:sz w:val="20"/>
        </w:rPr>
        <w:t xml:space="preserve"> Mo, </w:t>
      </w:r>
      <w:proofErr w:type="spellStart"/>
      <w:r w:rsidR="000B0D61" w:rsidRPr="000B0D61">
        <w:rPr>
          <w:kern w:val="0"/>
          <w:sz w:val="20"/>
        </w:rPr>
        <w:t>Xianggang</w:t>
      </w:r>
      <w:proofErr w:type="spellEnd"/>
      <w:r w:rsidR="000B0D61" w:rsidRPr="000B0D61">
        <w:rPr>
          <w:kern w:val="0"/>
          <w:sz w:val="20"/>
        </w:rPr>
        <w:t xml:space="preserve"> </w:t>
      </w:r>
      <w:proofErr w:type="spellStart"/>
      <w:r w:rsidR="000B0D61" w:rsidRPr="000B0D61">
        <w:rPr>
          <w:kern w:val="0"/>
          <w:sz w:val="20"/>
        </w:rPr>
        <w:t>Chen,</w:t>
      </w:r>
      <w:r w:rsidRPr="000B0D61">
        <w:rPr>
          <w:kern w:val="0"/>
          <w:sz w:val="20"/>
        </w:rPr>
        <w:t>Dongxu</w:t>
      </w:r>
      <w:proofErr w:type="spellEnd"/>
      <w:r w:rsidRPr="000B0D61">
        <w:rPr>
          <w:kern w:val="0"/>
          <w:sz w:val="20"/>
        </w:rPr>
        <w:t xml:space="preserve"> Ren, Miao Yang, 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Liu, Rui Jia, Nikhil V. </w:t>
      </w:r>
      <w:proofErr w:type="spellStart"/>
      <w:r w:rsidRPr="000B0D61">
        <w:rPr>
          <w:kern w:val="0"/>
          <w:sz w:val="20"/>
        </w:rPr>
        <w:t>Medhekar</w:t>
      </w:r>
      <w:proofErr w:type="spellEnd"/>
      <w:r w:rsidRPr="000B0D61">
        <w:rPr>
          <w:kern w:val="0"/>
          <w:sz w:val="20"/>
        </w:rPr>
        <w:t>, and 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</w:t>
      </w:r>
      <w:r w:rsidRPr="000B0D61">
        <w:rPr>
          <w:rFonts w:hint="eastAsia"/>
          <w:kern w:val="0"/>
          <w:sz w:val="20"/>
        </w:rPr>
        <w:t>,</w:t>
      </w:r>
      <w:r w:rsidRPr="000B0D61">
        <w:rPr>
          <w:kern w:val="0"/>
          <w:sz w:val="20"/>
        </w:rPr>
        <w:t xml:space="preserve"> Enhanced Photovoltaic Performance via a Bifunctional Additive in</w:t>
      </w:r>
      <w:r w:rsidRPr="000B0D61">
        <w:rPr>
          <w:rFonts w:hint="eastAsia"/>
          <w:kern w:val="0"/>
          <w:sz w:val="20"/>
        </w:rPr>
        <w:t xml:space="preserve"> </w:t>
      </w:r>
      <w:r w:rsidRPr="000B0D61">
        <w:rPr>
          <w:kern w:val="0"/>
          <w:sz w:val="20"/>
        </w:rPr>
        <w:t xml:space="preserve">Tin-Based Perovskite Solar Cells, </w:t>
      </w:r>
      <w:r w:rsidRPr="000B0D61">
        <w:rPr>
          <w:rFonts w:hint="eastAsia"/>
          <w:kern w:val="0"/>
          <w:sz w:val="20"/>
        </w:rPr>
        <w:t>A</w:t>
      </w:r>
      <w:r w:rsidRPr="000B0D61">
        <w:rPr>
          <w:kern w:val="0"/>
          <w:sz w:val="20"/>
        </w:rPr>
        <w:t>CS Appl. Energy Mater. 2022, 5, 1, 108–115</w:t>
      </w:r>
    </w:p>
    <w:p w14:paraId="71D6794F" w14:textId="7467401C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r w:rsidRPr="000B0D61">
        <w:rPr>
          <w:kern w:val="0"/>
          <w:sz w:val="20"/>
        </w:rPr>
        <w:t>Gao Wu,</w:t>
      </w:r>
      <w:r w:rsidRPr="000B0D61">
        <w:rPr>
          <w:b/>
          <w:bCs/>
          <w:kern w:val="0"/>
          <w:sz w:val="20"/>
        </w:rPr>
        <w:t xml:space="preserve"> 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</w:t>
      </w:r>
      <w:r w:rsidR="00143F37">
        <w:rPr>
          <w:b/>
          <w:bCs/>
          <w:kern w:val="0"/>
          <w:sz w:val="20"/>
        </w:rPr>
        <w:t>*</w:t>
      </w:r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Yujia</w:t>
      </w:r>
      <w:proofErr w:type="spellEnd"/>
      <w:r w:rsidRPr="000B0D61">
        <w:rPr>
          <w:kern w:val="0"/>
          <w:sz w:val="20"/>
        </w:rPr>
        <w:t xml:space="preserve"> Cao, </w:t>
      </w:r>
      <w:proofErr w:type="spellStart"/>
      <w:r w:rsidRPr="000B0D61">
        <w:rPr>
          <w:kern w:val="0"/>
          <w:sz w:val="20"/>
        </w:rPr>
        <w:t>Zhuoxin</w:t>
      </w:r>
      <w:proofErr w:type="spellEnd"/>
      <w:r w:rsidRPr="000B0D61">
        <w:rPr>
          <w:kern w:val="0"/>
          <w:sz w:val="20"/>
        </w:rPr>
        <w:t xml:space="preserve"> Li, </w:t>
      </w:r>
      <w:proofErr w:type="spellStart"/>
      <w:r w:rsidRPr="000B0D61">
        <w:rPr>
          <w:kern w:val="0"/>
          <w:sz w:val="20"/>
        </w:rPr>
        <w:t>Zhongyan</w:t>
      </w:r>
      <w:proofErr w:type="spellEnd"/>
      <w:r w:rsidRPr="000B0D61">
        <w:rPr>
          <w:kern w:val="0"/>
          <w:sz w:val="20"/>
        </w:rPr>
        <w:t xml:space="preserve"> Zhang, Weng Yang, </w:t>
      </w:r>
      <w:proofErr w:type="spellStart"/>
      <w:r w:rsidRPr="000B0D61">
        <w:rPr>
          <w:kern w:val="0"/>
          <w:sz w:val="20"/>
        </w:rPr>
        <w:t>Xianggang</w:t>
      </w:r>
      <w:proofErr w:type="spellEnd"/>
      <w:r w:rsidRPr="000B0D61">
        <w:rPr>
          <w:kern w:val="0"/>
          <w:sz w:val="20"/>
        </w:rPr>
        <w:t xml:space="preserve"> Chen, </w:t>
      </w:r>
      <w:proofErr w:type="spellStart"/>
      <w:r w:rsidRPr="000B0D61">
        <w:rPr>
          <w:kern w:val="0"/>
          <w:sz w:val="20"/>
        </w:rPr>
        <w:t>Dongxu</w:t>
      </w:r>
      <w:proofErr w:type="spellEnd"/>
      <w:r w:rsidRPr="000B0D61">
        <w:rPr>
          <w:kern w:val="0"/>
          <w:sz w:val="20"/>
        </w:rPr>
        <w:t xml:space="preserve"> Ren, </w:t>
      </w:r>
      <w:proofErr w:type="spellStart"/>
      <w:r w:rsidRPr="000B0D61">
        <w:rPr>
          <w:kern w:val="0"/>
          <w:sz w:val="20"/>
        </w:rPr>
        <w:t>Yaqi</w:t>
      </w:r>
      <w:proofErr w:type="spellEnd"/>
      <w:r w:rsidRPr="000B0D61">
        <w:rPr>
          <w:kern w:val="0"/>
          <w:sz w:val="20"/>
        </w:rPr>
        <w:t xml:space="preserve"> Mo, Miao Yang, 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</w:t>
      </w:r>
      <w:r w:rsidRPr="000B0D61">
        <w:rPr>
          <w:rFonts w:hint="eastAsia"/>
          <w:kern w:val="0"/>
          <w:sz w:val="20"/>
        </w:rPr>
        <w:t>,</w:t>
      </w:r>
      <w:r w:rsidRPr="000B0D61">
        <w:rPr>
          <w:kern w:val="0"/>
          <w:sz w:val="20"/>
        </w:rPr>
        <w:t xml:space="preserve"> </w:t>
      </w:r>
      <w:proofErr w:type="gramStart"/>
      <w:r w:rsidRPr="000B0D61">
        <w:rPr>
          <w:kern w:val="0"/>
          <w:sz w:val="20"/>
        </w:rPr>
        <w:t>Enlarging</w:t>
      </w:r>
      <w:proofErr w:type="gramEnd"/>
      <w:r w:rsidRPr="000B0D61">
        <w:rPr>
          <w:kern w:val="0"/>
          <w:sz w:val="20"/>
        </w:rPr>
        <w:t xml:space="preserve"> grain sizes for efficient </w:t>
      </w:r>
      <w:r w:rsidRPr="000B0D61">
        <w:rPr>
          <w:kern w:val="0"/>
          <w:sz w:val="20"/>
        </w:rPr>
        <w:lastRenderedPageBreak/>
        <w:t>perovskite solar cells by methylamine chloride assisted recrystallization, Journal of Energy Chemistry, 2022, 65, 55-61</w:t>
      </w:r>
    </w:p>
    <w:p w14:paraId="21040211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proofErr w:type="spellStart"/>
      <w:r w:rsidRPr="000B0D61">
        <w:rPr>
          <w:kern w:val="0"/>
          <w:sz w:val="20"/>
        </w:rPr>
        <w:t>Huirong</w:t>
      </w:r>
      <w:proofErr w:type="spellEnd"/>
      <w:r w:rsidRPr="000B0D61">
        <w:rPr>
          <w:kern w:val="0"/>
          <w:sz w:val="20"/>
        </w:rPr>
        <w:t xml:space="preserve"> Peng </w:t>
      </w:r>
      <w:proofErr w:type="spellStart"/>
      <w:r w:rsidRPr="000B0D61">
        <w:rPr>
          <w:b/>
          <w:kern w:val="0"/>
          <w:sz w:val="20"/>
        </w:rPr>
        <w:t>Molang</w:t>
      </w:r>
      <w:proofErr w:type="spellEnd"/>
      <w:r w:rsidRPr="000B0D61">
        <w:rPr>
          <w:b/>
          <w:kern w:val="0"/>
          <w:sz w:val="20"/>
        </w:rPr>
        <w:t xml:space="preserve"> Cai*</w:t>
      </w:r>
      <w:r w:rsidRPr="000B0D61">
        <w:rPr>
          <w:kern w:val="0"/>
          <w:sz w:val="20"/>
        </w:rPr>
        <w:t xml:space="preserve"> </w:t>
      </w:r>
      <w:proofErr w:type="spellStart"/>
      <w:r w:rsidRPr="000B0D61">
        <w:rPr>
          <w:kern w:val="0"/>
          <w:sz w:val="20"/>
        </w:rPr>
        <w:t>Jiyu</w:t>
      </w:r>
      <w:proofErr w:type="spellEnd"/>
      <w:r w:rsidRPr="000B0D61">
        <w:rPr>
          <w:kern w:val="0"/>
          <w:sz w:val="20"/>
        </w:rPr>
        <w:t xml:space="preserve"> Zhou Yi Yang </w:t>
      </w:r>
      <w:proofErr w:type="spellStart"/>
      <w:r w:rsidRPr="000B0D61">
        <w:rPr>
          <w:kern w:val="0"/>
          <w:sz w:val="20"/>
        </w:rPr>
        <w:t>Xihong</w:t>
      </w:r>
      <w:proofErr w:type="spellEnd"/>
      <w:r w:rsidRPr="000B0D61">
        <w:rPr>
          <w:kern w:val="0"/>
          <w:sz w:val="20"/>
        </w:rPr>
        <w:t xml:space="preserve"> Ding Ye Tao Gao Wu 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 Jia Hong Pan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Dai*, Structurally Reinforced All‐Inorganic CsPbI2Br Perovskite by Nonionic Polymer via Coordination and Hydrogen Bonds. </w:t>
      </w:r>
      <w:bookmarkStart w:id="2" w:name="OLE_LINK6"/>
      <w:bookmarkStart w:id="3" w:name="OLE_LINK8"/>
      <w:r w:rsidRPr="000B0D61">
        <w:rPr>
          <w:kern w:val="0"/>
          <w:sz w:val="20"/>
        </w:rPr>
        <w:t>Sol. RRL.</w:t>
      </w:r>
      <w:bookmarkEnd w:id="2"/>
      <w:bookmarkEnd w:id="3"/>
      <w:r w:rsidRPr="000B0D61">
        <w:rPr>
          <w:kern w:val="0"/>
          <w:sz w:val="20"/>
        </w:rPr>
        <w:t xml:space="preserve"> 2020, 4, 9, 2000216 </w:t>
      </w:r>
    </w:p>
    <w:p w14:paraId="31D00484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r w:rsidRPr="000B0D61">
        <w:rPr>
          <w:kern w:val="0"/>
          <w:sz w:val="20"/>
        </w:rPr>
        <w:t xml:space="preserve">Wenjun Wang, </w:t>
      </w:r>
      <w:proofErr w:type="spellStart"/>
      <w:r w:rsidRPr="000B0D61">
        <w:rPr>
          <w:kern w:val="0"/>
          <w:sz w:val="20"/>
        </w:rPr>
        <w:t>Molang</w:t>
      </w:r>
      <w:proofErr w:type="spellEnd"/>
      <w:r w:rsidRPr="000B0D61">
        <w:rPr>
          <w:kern w:val="0"/>
          <w:sz w:val="20"/>
        </w:rPr>
        <w:t xml:space="preserve"> Cai*, Gao Wu, </w:t>
      </w:r>
      <w:proofErr w:type="spellStart"/>
      <w:r w:rsidRPr="000B0D61">
        <w:rPr>
          <w:kern w:val="0"/>
          <w:sz w:val="20"/>
        </w:rPr>
        <w:t>Liangzheng</w:t>
      </w:r>
      <w:proofErr w:type="spellEnd"/>
      <w:r w:rsidRPr="000B0D61">
        <w:rPr>
          <w:kern w:val="0"/>
          <w:sz w:val="20"/>
        </w:rPr>
        <w:t xml:space="preserve"> Zhu, 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Liu, Hui </w:t>
      </w:r>
      <w:proofErr w:type="spellStart"/>
      <w:r w:rsidRPr="000B0D61">
        <w:rPr>
          <w:kern w:val="0"/>
          <w:sz w:val="20"/>
        </w:rPr>
        <w:t>Lv</w:t>
      </w:r>
      <w:proofErr w:type="spellEnd"/>
      <w:r w:rsidRPr="000B0D61">
        <w:rPr>
          <w:kern w:val="0"/>
          <w:sz w:val="20"/>
        </w:rPr>
        <w:t xml:space="preserve">, and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Dai*Facet Control of the Lead-Free Methylammonium Bismuth Iodide Perovskite Single Crystals via Ligand-Mediated Strategy, </w:t>
      </w:r>
      <w:proofErr w:type="spellStart"/>
      <w:r w:rsidRPr="000B0D61">
        <w:rPr>
          <w:kern w:val="0"/>
          <w:sz w:val="20"/>
        </w:rPr>
        <w:t>Cryst</w:t>
      </w:r>
      <w:proofErr w:type="spellEnd"/>
      <w:r w:rsidRPr="000B0D61">
        <w:rPr>
          <w:kern w:val="0"/>
          <w:sz w:val="20"/>
        </w:rPr>
        <w:t>. Growth Des. 2021, 21, 10, 5840–5847</w:t>
      </w:r>
    </w:p>
    <w:p w14:paraId="144A1A97" w14:textId="77777777" w:rsidR="00F549EA" w:rsidRPr="000B0D61" w:rsidRDefault="00F549EA" w:rsidP="00F549EA">
      <w:pPr>
        <w:numPr>
          <w:ilvl w:val="0"/>
          <w:numId w:val="1"/>
        </w:numPr>
        <w:spacing w:line="360" w:lineRule="auto"/>
        <w:ind w:left="0" w:firstLine="0"/>
        <w:rPr>
          <w:kern w:val="0"/>
          <w:sz w:val="20"/>
        </w:rPr>
      </w:pPr>
      <w:proofErr w:type="spellStart"/>
      <w:r w:rsidRPr="000B0D61">
        <w:rPr>
          <w:kern w:val="0"/>
          <w:sz w:val="20"/>
        </w:rPr>
        <w:t>Huirong</w:t>
      </w:r>
      <w:proofErr w:type="spellEnd"/>
      <w:r w:rsidRPr="000B0D61">
        <w:rPr>
          <w:kern w:val="0"/>
          <w:sz w:val="20"/>
        </w:rPr>
        <w:t xml:space="preserve"> Peng, 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Cai*</w:t>
      </w:r>
      <w:r w:rsidRPr="000B0D61">
        <w:rPr>
          <w:kern w:val="0"/>
          <w:sz w:val="20"/>
        </w:rPr>
        <w:t xml:space="preserve">, Shuang Ma, </w:t>
      </w:r>
      <w:proofErr w:type="spellStart"/>
      <w:r w:rsidRPr="000B0D61">
        <w:rPr>
          <w:kern w:val="0"/>
          <w:sz w:val="20"/>
        </w:rPr>
        <w:t>Xiaoqiangshi</w:t>
      </w:r>
      <w:proofErr w:type="spellEnd"/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Dai, Fabrication and Stability of All-inorganic Perovskite Solar Cells</w:t>
      </w:r>
      <w:r w:rsidRPr="000B0D61">
        <w:rPr>
          <w:kern w:val="0"/>
          <w:sz w:val="20"/>
        </w:rPr>
        <w:t>，</w:t>
      </w:r>
      <w:r w:rsidRPr="000B0D61">
        <w:rPr>
          <w:kern w:val="0"/>
          <w:sz w:val="20"/>
        </w:rPr>
        <w:t>Progress in Chemistry</w:t>
      </w:r>
      <w:r w:rsidRPr="000B0D61">
        <w:rPr>
          <w:kern w:val="0"/>
          <w:sz w:val="20"/>
        </w:rPr>
        <w:t>，</w:t>
      </w:r>
      <w:r w:rsidRPr="000B0D61">
        <w:rPr>
          <w:kern w:val="0"/>
          <w:sz w:val="20"/>
        </w:rPr>
        <w:t>2021</w:t>
      </w:r>
      <w:r w:rsidRPr="000B0D61">
        <w:rPr>
          <w:rFonts w:hint="eastAsia"/>
          <w:kern w:val="0"/>
          <w:sz w:val="20"/>
        </w:rPr>
        <w:t>,</w:t>
      </w:r>
      <w:r w:rsidRPr="000B0D61">
        <w:rPr>
          <w:kern w:val="0"/>
          <w:sz w:val="20"/>
        </w:rPr>
        <w:t xml:space="preserve"> 33,1, 136-150.</w:t>
      </w:r>
    </w:p>
    <w:p w14:paraId="79EAD623" w14:textId="77777777" w:rsidR="00F549EA" w:rsidRPr="000B0D61" w:rsidRDefault="00F549EA" w:rsidP="00F549EA">
      <w:pPr>
        <w:numPr>
          <w:ilvl w:val="0"/>
          <w:numId w:val="1"/>
        </w:numPr>
        <w:spacing w:line="360" w:lineRule="auto"/>
        <w:ind w:left="0" w:firstLine="0"/>
        <w:rPr>
          <w:kern w:val="0"/>
          <w:sz w:val="20"/>
        </w:rPr>
      </w:pPr>
      <w:proofErr w:type="spellStart"/>
      <w:r w:rsidRPr="000B0D61">
        <w:rPr>
          <w:kern w:val="0"/>
          <w:sz w:val="20"/>
        </w:rPr>
        <w:t>Xiaoqiang</w:t>
      </w:r>
      <w:proofErr w:type="spellEnd"/>
      <w:r w:rsidRPr="000B0D61">
        <w:rPr>
          <w:kern w:val="0"/>
          <w:sz w:val="20"/>
        </w:rPr>
        <w:t xml:space="preserve"> Shi, Ye Tao, </w:t>
      </w:r>
      <w:proofErr w:type="spellStart"/>
      <w:r w:rsidRPr="000B0D61">
        <w:rPr>
          <w:kern w:val="0"/>
          <w:sz w:val="20"/>
        </w:rPr>
        <w:t>Zhuoxin</w:t>
      </w:r>
      <w:proofErr w:type="spellEnd"/>
      <w:r w:rsidRPr="000B0D61">
        <w:rPr>
          <w:kern w:val="0"/>
          <w:sz w:val="20"/>
        </w:rPr>
        <w:t xml:space="preserve"> Li, </w:t>
      </w:r>
      <w:proofErr w:type="spellStart"/>
      <w:r w:rsidRPr="000B0D61">
        <w:rPr>
          <w:kern w:val="0"/>
          <w:sz w:val="20"/>
        </w:rPr>
        <w:t>Huirong</w:t>
      </w:r>
      <w:proofErr w:type="spellEnd"/>
      <w:r w:rsidRPr="000B0D61">
        <w:rPr>
          <w:kern w:val="0"/>
          <w:sz w:val="20"/>
        </w:rPr>
        <w:t xml:space="preserve"> Peng, 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Cai*</w:t>
      </w:r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Liu, </w:t>
      </w:r>
      <w:proofErr w:type="spellStart"/>
      <w:r w:rsidRPr="000B0D61">
        <w:rPr>
          <w:kern w:val="0"/>
          <w:sz w:val="20"/>
        </w:rPr>
        <w:t>Zhongyan</w:t>
      </w:r>
      <w:proofErr w:type="spellEnd"/>
      <w:r w:rsidRPr="000B0D61">
        <w:rPr>
          <w:kern w:val="0"/>
          <w:sz w:val="20"/>
        </w:rPr>
        <w:t xml:space="preserve"> Zhang,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Dai, Photo-Stable Perovskite Solar Cells with Reduced Interfacial Recombination Losses Using a </w:t>
      </w:r>
      <w:proofErr w:type="spellStart"/>
      <w:r w:rsidRPr="000B0D61">
        <w:rPr>
          <w:kern w:val="0"/>
          <w:sz w:val="20"/>
        </w:rPr>
        <w:t>CeO</w:t>
      </w:r>
      <w:r w:rsidRPr="000B0D61">
        <w:rPr>
          <w:kern w:val="0"/>
          <w:sz w:val="20"/>
          <w:vertAlign w:val="subscript"/>
        </w:rPr>
        <w:t>x</w:t>
      </w:r>
      <w:proofErr w:type="spellEnd"/>
      <w:r w:rsidRPr="000B0D61">
        <w:rPr>
          <w:kern w:val="0"/>
          <w:sz w:val="20"/>
        </w:rPr>
        <w:t xml:space="preserve"> Interlayer, Science China-Materials, 2021, 64</w:t>
      </w:r>
      <w:r w:rsidRPr="000B0D61">
        <w:rPr>
          <w:rFonts w:hint="eastAsia"/>
          <w:kern w:val="0"/>
          <w:sz w:val="20"/>
        </w:rPr>
        <w:t>,</w:t>
      </w:r>
      <w:r w:rsidRPr="000B0D61">
        <w:rPr>
          <w:kern w:val="0"/>
          <w:sz w:val="20"/>
        </w:rPr>
        <w:t xml:space="preserve"> 8, 1858-1867</w:t>
      </w:r>
    </w:p>
    <w:p w14:paraId="41260143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r w:rsidRPr="000B0D61">
        <w:rPr>
          <w:kern w:val="0"/>
          <w:sz w:val="20"/>
        </w:rPr>
        <w:t xml:space="preserve">Yi Yang, Cheng Liu, 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Cai*</w:t>
      </w:r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YinJie</w:t>
      </w:r>
      <w:proofErr w:type="spellEnd"/>
      <w:r w:rsidRPr="000B0D61">
        <w:rPr>
          <w:kern w:val="0"/>
          <w:sz w:val="20"/>
        </w:rPr>
        <w:t xml:space="preserve"> Liao, Yong Ding, Shuang Ma, 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Liu, Mina </w:t>
      </w:r>
      <w:proofErr w:type="spellStart"/>
      <w:r w:rsidRPr="000B0D61">
        <w:rPr>
          <w:kern w:val="0"/>
          <w:sz w:val="20"/>
        </w:rPr>
        <w:t>Guli</w:t>
      </w:r>
      <w:proofErr w:type="spellEnd"/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Dai*, Mohammad Khaja </w:t>
      </w:r>
      <w:proofErr w:type="spellStart"/>
      <w:r w:rsidRPr="000B0D61">
        <w:rPr>
          <w:kern w:val="0"/>
          <w:sz w:val="20"/>
        </w:rPr>
        <w:t>Nazeeruddin</w:t>
      </w:r>
      <w:proofErr w:type="spellEnd"/>
      <w:r w:rsidRPr="000B0D61">
        <w:rPr>
          <w:kern w:val="0"/>
          <w:sz w:val="20"/>
        </w:rPr>
        <w:t>, Dimension-controlled Growth of Antimony-based Perovskite-like Halide for Lead-free and Semitransparent Photovoltaics, ACS Appl. Mater. Interfaces 2020, 12, 14, 17062–17069</w:t>
      </w:r>
    </w:p>
    <w:p w14:paraId="6A0B4D9D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proofErr w:type="spellStart"/>
      <w:r w:rsidRPr="000B0D61">
        <w:rPr>
          <w:kern w:val="0"/>
          <w:sz w:val="20"/>
        </w:rPr>
        <w:t>Xiaoqiang</w:t>
      </w:r>
      <w:proofErr w:type="spellEnd"/>
      <w:r w:rsidRPr="000B0D61">
        <w:rPr>
          <w:kern w:val="0"/>
          <w:sz w:val="20"/>
        </w:rPr>
        <w:t xml:space="preserve"> Shi, </w:t>
      </w:r>
      <w:proofErr w:type="spellStart"/>
      <w:r w:rsidRPr="000B0D61">
        <w:rPr>
          <w:kern w:val="0"/>
          <w:sz w:val="20"/>
        </w:rPr>
        <w:t>Jieqiong</w:t>
      </w:r>
      <w:proofErr w:type="spellEnd"/>
      <w:r w:rsidRPr="000B0D61">
        <w:rPr>
          <w:kern w:val="0"/>
          <w:sz w:val="20"/>
        </w:rPr>
        <w:t xml:space="preserve"> Chen, </w:t>
      </w:r>
      <w:proofErr w:type="spellStart"/>
      <w:r w:rsidRPr="000B0D61">
        <w:rPr>
          <w:kern w:val="0"/>
          <w:sz w:val="20"/>
        </w:rPr>
        <w:t>Yahan</w:t>
      </w:r>
      <w:proofErr w:type="spellEnd"/>
      <w:r w:rsidRPr="000B0D61">
        <w:rPr>
          <w:kern w:val="0"/>
          <w:sz w:val="20"/>
        </w:rPr>
        <w:t xml:space="preserve"> Wu, 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Cai*</w:t>
      </w:r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Pengju</w:t>
      </w:r>
      <w:proofErr w:type="spellEnd"/>
      <w:r w:rsidRPr="000B0D61">
        <w:rPr>
          <w:kern w:val="0"/>
          <w:sz w:val="20"/>
        </w:rPr>
        <w:t xml:space="preserve"> Shi, Shuang Ma, Cheng Liu, 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Dai*, Efficient </w:t>
      </w:r>
      <w:proofErr w:type="spellStart"/>
      <w:r w:rsidRPr="000B0D61">
        <w:rPr>
          <w:kern w:val="0"/>
          <w:sz w:val="20"/>
        </w:rPr>
        <w:t>Formamidinium</w:t>
      </w:r>
      <w:proofErr w:type="spellEnd"/>
      <w:r w:rsidRPr="000B0D61">
        <w:rPr>
          <w:kern w:val="0"/>
          <w:sz w:val="20"/>
        </w:rPr>
        <w:t>-Based Planar Perovskite Solar Cells Fabricated Through CaI</w:t>
      </w:r>
      <w:r w:rsidRPr="000B0D61">
        <w:rPr>
          <w:kern w:val="0"/>
          <w:sz w:val="20"/>
          <w:vertAlign w:val="subscript"/>
        </w:rPr>
        <w:t>2</w:t>
      </w:r>
      <w:r w:rsidRPr="000B0D61">
        <w:rPr>
          <w:kern w:val="0"/>
          <w:sz w:val="20"/>
        </w:rPr>
        <w:t>-PbI</w:t>
      </w:r>
      <w:r w:rsidRPr="000B0D61">
        <w:rPr>
          <w:kern w:val="0"/>
          <w:sz w:val="20"/>
          <w:vertAlign w:val="subscript"/>
        </w:rPr>
        <w:t>2</w:t>
      </w:r>
      <w:r w:rsidRPr="000B0D61">
        <w:rPr>
          <w:kern w:val="0"/>
          <w:sz w:val="20"/>
        </w:rPr>
        <w:t xml:space="preserve"> Precursor, ACS Sustainable Chem. Eng. 2020, 8, 10, 4267–4275</w:t>
      </w:r>
    </w:p>
    <w:p w14:paraId="4EAD7DEA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proofErr w:type="spellStart"/>
      <w:r w:rsidRPr="000B0D61">
        <w:rPr>
          <w:kern w:val="0"/>
          <w:sz w:val="20"/>
        </w:rPr>
        <w:t>Xiaoqiang</w:t>
      </w:r>
      <w:proofErr w:type="spellEnd"/>
      <w:r w:rsidRPr="000B0D61">
        <w:rPr>
          <w:kern w:val="0"/>
          <w:sz w:val="20"/>
        </w:rPr>
        <w:t xml:space="preserve"> Shi, </w:t>
      </w:r>
      <w:proofErr w:type="spellStart"/>
      <w:r w:rsidRPr="000B0D61">
        <w:rPr>
          <w:kern w:val="0"/>
          <w:sz w:val="20"/>
        </w:rPr>
        <w:t>Yahan</w:t>
      </w:r>
      <w:proofErr w:type="spellEnd"/>
      <w:r w:rsidRPr="000B0D61">
        <w:rPr>
          <w:kern w:val="0"/>
          <w:sz w:val="20"/>
        </w:rPr>
        <w:t xml:space="preserve"> Wu, </w:t>
      </w:r>
      <w:proofErr w:type="spellStart"/>
      <w:r w:rsidRPr="000B0D61">
        <w:rPr>
          <w:kern w:val="0"/>
          <w:sz w:val="20"/>
        </w:rPr>
        <w:t>Jieqiong</w:t>
      </w:r>
      <w:proofErr w:type="spellEnd"/>
      <w:r w:rsidRPr="000B0D61">
        <w:rPr>
          <w:kern w:val="0"/>
          <w:sz w:val="20"/>
        </w:rPr>
        <w:t xml:space="preserve"> Chen, 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Cai*</w:t>
      </w:r>
      <w:r w:rsidRPr="000B0D61">
        <w:rPr>
          <w:kern w:val="0"/>
          <w:sz w:val="20"/>
        </w:rPr>
        <w:t xml:space="preserve">, Yi Yang, 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Liu, Ye Tao, Mina </w:t>
      </w:r>
      <w:proofErr w:type="spellStart"/>
      <w:r w:rsidRPr="000B0D61">
        <w:rPr>
          <w:kern w:val="0"/>
          <w:sz w:val="20"/>
        </w:rPr>
        <w:t>Guli</w:t>
      </w:r>
      <w:proofErr w:type="spellEnd"/>
      <w:r w:rsidRPr="000B0D61">
        <w:rPr>
          <w:kern w:val="0"/>
          <w:sz w:val="20"/>
        </w:rPr>
        <w:t xml:space="preserve">, Yong Ding,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Dai*, Thermally Stable Perovskite Solar Cells with Efficiency over 21% via Bifunctional Additive, Journal of Materials Chemistry A, 2020,8, 7205-7213</w:t>
      </w:r>
    </w:p>
    <w:p w14:paraId="70C459D7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r w:rsidRPr="000B0D61">
        <w:rPr>
          <w:kern w:val="0"/>
          <w:sz w:val="20"/>
        </w:rPr>
        <w:t>Cheng Liu</w:t>
      </w:r>
      <w:r w:rsidRPr="000B0D61">
        <w:rPr>
          <w:kern w:val="0"/>
          <w:sz w:val="20"/>
          <w:vertAlign w:val="superscript"/>
        </w:rPr>
        <w:t>#</w:t>
      </w:r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</w:t>
      </w:r>
      <w:r w:rsidRPr="000B0D61">
        <w:rPr>
          <w:b/>
          <w:bCs/>
          <w:kern w:val="0"/>
          <w:sz w:val="20"/>
          <w:vertAlign w:val="superscript"/>
        </w:rPr>
        <w:t>#</w:t>
      </w:r>
      <w:r w:rsidRPr="000B0D61">
        <w:rPr>
          <w:kern w:val="0"/>
          <w:sz w:val="20"/>
          <w:vertAlign w:val="superscript"/>
        </w:rPr>
        <w:t>,</w:t>
      </w:r>
      <w:r w:rsidRPr="000B0D61">
        <w:rPr>
          <w:kern w:val="0"/>
          <w:sz w:val="20"/>
        </w:rPr>
        <w:t xml:space="preserve"> Yi Yang, </w:t>
      </w:r>
      <w:proofErr w:type="spellStart"/>
      <w:r w:rsidRPr="000B0D61">
        <w:rPr>
          <w:kern w:val="0"/>
          <w:sz w:val="20"/>
        </w:rPr>
        <w:t>Zulqarnain</w:t>
      </w:r>
      <w:proofErr w:type="spellEnd"/>
      <w:r w:rsidRPr="000B0D61">
        <w:rPr>
          <w:kern w:val="0"/>
          <w:sz w:val="20"/>
        </w:rPr>
        <w:t xml:space="preserve"> Arain, Yong Ding*, </w:t>
      </w:r>
      <w:proofErr w:type="spellStart"/>
      <w:r w:rsidRPr="000B0D61">
        <w:rPr>
          <w:kern w:val="0"/>
          <w:sz w:val="20"/>
        </w:rPr>
        <w:t>Xiaoqiang</w:t>
      </w:r>
      <w:proofErr w:type="spellEnd"/>
      <w:r w:rsidRPr="000B0D61">
        <w:rPr>
          <w:kern w:val="0"/>
          <w:sz w:val="20"/>
        </w:rPr>
        <w:t xml:space="preserve"> </w:t>
      </w:r>
      <w:proofErr w:type="spellStart"/>
      <w:proofErr w:type="gramStart"/>
      <w:r w:rsidRPr="000B0D61">
        <w:rPr>
          <w:kern w:val="0"/>
          <w:sz w:val="20"/>
        </w:rPr>
        <w:t>Shi,Pengju</w:t>
      </w:r>
      <w:proofErr w:type="spellEnd"/>
      <w:proofErr w:type="gramEnd"/>
      <w:r w:rsidRPr="000B0D61">
        <w:rPr>
          <w:kern w:val="0"/>
          <w:sz w:val="20"/>
        </w:rPr>
        <w:t xml:space="preserve"> Shi, Shuang Ma, </w:t>
      </w:r>
      <w:proofErr w:type="spellStart"/>
      <w:r w:rsidRPr="000B0D61">
        <w:rPr>
          <w:kern w:val="0"/>
          <w:sz w:val="20"/>
        </w:rPr>
        <w:t>Tasawar</w:t>
      </w:r>
      <w:proofErr w:type="spellEnd"/>
      <w:r w:rsidRPr="000B0D61">
        <w:rPr>
          <w:kern w:val="0"/>
          <w:sz w:val="20"/>
        </w:rPr>
        <w:t xml:space="preserve"> Hayat, Ahmed </w:t>
      </w:r>
      <w:proofErr w:type="spellStart"/>
      <w:r w:rsidRPr="000B0D61">
        <w:rPr>
          <w:kern w:val="0"/>
          <w:sz w:val="20"/>
        </w:rPr>
        <w:t>Alsaedi</w:t>
      </w:r>
      <w:proofErr w:type="spellEnd"/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Jihuai</w:t>
      </w:r>
      <w:proofErr w:type="spellEnd"/>
      <w:r w:rsidRPr="000B0D61">
        <w:rPr>
          <w:kern w:val="0"/>
          <w:sz w:val="20"/>
        </w:rPr>
        <w:t xml:space="preserve"> Wu,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 and </w:t>
      </w:r>
      <w:proofErr w:type="spellStart"/>
      <w:r w:rsidRPr="000B0D61">
        <w:rPr>
          <w:kern w:val="0"/>
          <w:sz w:val="20"/>
        </w:rPr>
        <w:t>Guozhong</w:t>
      </w:r>
      <w:proofErr w:type="spellEnd"/>
      <w:r w:rsidRPr="000B0D61">
        <w:rPr>
          <w:kern w:val="0"/>
          <w:sz w:val="20"/>
        </w:rPr>
        <w:t xml:space="preserve"> Cao, A C60/</w:t>
      </w:r>
      <w:proofErr w:type="spellStart"/>
      <w:r w:rsidRPr="000B0D61">
        <w:rPr>
          <w:kern w:val="0"/>
          <w:sz w:val="20"/>
        </w:rPr>
        <w:t>TiO</w:t>
      </w:r>
      <w:r w:rsidRPr="000B0D61">
        <w:rPr>
          <w:kern w:val="0"/>
          <w:sz w:val="20"/>
          <w:vertAlign w:val="subscript"/>
        </w:rPr>
        <w:t>x</w:t>
      </w:r>
      <w:proofErr w:type="spellEnd"/>
      <w:r w:rsidRPr="000B0D61">
        <w:rPr>
          <w:kern w:val="0"/>
          <w:sz w:val="20"/>
        </w:rPr>
        <w:t xml:space="preserve"> bilayer for conformal growth of perovskite films for UV stable perovskite solar cells, Journal of Materials Chemistry A, 2019,7, 11086-11094</w:t>
      </w:r>
    </w:p>
    <w:p w14:paraId="37B77329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proofErr w:type="spellStart"/>
      <w:r w:rsidRPr="000B0D61">
        <w:rPr>
          <w:kern w:val="0"/>
          <w:sz w:val="20"/>
        </w:rPr>
        <w:t>Yingke</w:t>
      </w:r>
      <w:proofErr w:type="spellEnd"/>
      <w:r w:rsidRPr="000B0D61">
        <w:rPr>
          <w:kern w:val="0"/>
          <w:sz w:val="20"/>
        </w:rPr>
        <w:t xml:space="preserve"> Ren, </w:t>
      </w:r>
      <w:proofErr w:type="spellStart"/>
      <w:r w:rsidRPr="000B0D61">
        <w:rPr>
          <w:kern w:val="0"/>
          <w:sz w:val="20"/>
        </w:rPr>
        <w:t>Yanzhong</w:t>
      </w:r>
      <w:proofErr w:type="spellEnd"/>
      <w:r w:rsidRPr="000B0D61">
        <w:rPr>
          <w:kern w:val="0"/>
          <w:sz w:val="20"/>
        </w:rPr>
        <w:t xml:space="preserve"> Hao, Ning Zhang, </w:t>
      </w:r>
      <w:proofErr w:type="spellStart"/>
      <w:r w:rsidRPr="000B0D61">
        <w:rPr>
          <w:kern w:val="0"/>
          <w:sz w:val="20"/>
        </w:rPr>
        <w:t>Zulqarnain</w:t>
      </w:r>
      <w:proofErr w:type="spellEnd"/>
      <w:r w:rsidRPr="000B0D61">
        <w:rPr>
          <w:kern w:val="0"/>
          <w:sz w:val="20"/>
        </w:rPr>
        <w:t xml:space="preserve"> Arain, Muhammad Mateen, Yingjie Sun, </w:t>
      </w:r>
      <w:proofErr w:type="spellStart"/>
      <w:r w:rsidRPr="000B0D61">
        <w:rPr>
          <w:kern w:val="0"/>
          <w:sz w:val="20"/>
        </w:rPr>
        <w:t>Pengju</w:t>
      </w:r>
      <w:proofErr w:type="spellEnd"/>
      <w:r w:rsidRPr="000B0D61">
        <w:rPr>
          <w:kern w:val="0"/>
          <w:sz w:val="20"/>
        </w:rPr>
        <w:t xml:space="preserve"> Shi, 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Cai*</w:t>
      </w:r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Dai*. </w:t>
      </w:r>
      <w:bookmarkStart w:id="4" w:name="OLE_LINK1"/>
      <w:bookmarkStart w:id="5" w:name="OLE_LINK2"/>
      <w:r w:rsidRPr="000B0D61">
        <w:rPr>
          <w:kern w:val="0"/>
          <w:sz w:val="20"/>
        </w:rPr>
        <w:t>Exploration of polymer-assisted crystallization kinetics in CsPbBr3 all-inorganic solar cell. Chemical Engineering Journal</w:t>
      </w:r>
      <w:bookmarkEnd w:id="4"/>
      <w:bookmarkEnd w:id="5"/>
      <w:r w:rsidRPr="000B0D61">
        <w:rPr>
          <w:kern w:val="0"/>
          <w:sz w:val="20"/>
        </w:rPr>
        <w:t>, 2019,392</w:t>
      </w:r>
      <w:r w:rsidRPr="000B0D61">
        <w:rPr>
          <w:rFonts w:hint="eastAsia"/>
          <w:kern w:val="0"/>
          <w:sz w:val="20"/>
        </w:rPr>
        <w:t>,</w:t>
      </w:r>
      <w:r w:rsidRPr="000B0D61">
        <w:rPr>
          <w:kern w:val="0"/>
          <w:sz w:val="20"/>
        </w:rPr>
        <w:t xml:space="preserve"> 123805.</w:t>
      </w:r>
    </w:p>
    <w:p w14:paraId="13C9AEA9" w14:textId="2F38C37D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proofErr w:type="spellStart"/>
      <w:r w:rsidRPr="000B0D61">
        <w:rPr>
          <w:kern w:val="0"/>
          <w:sz w:val="20"/>
        </w:rPr>
        <w:t>Pengju</w:t>
      </w:r>
      <w:proofErr w:type="spellEnd"/>
      <w:r w:rsidRPr="000B0D61">
        <w:rPr>
          <w:kern w:val="0"/>
          <w:sz w:val="20"/>
        </w:rPr>
        <w:t xml:space="preserve"> Shi, Yong </w:t>
      </w:r>
      <w:proofErr w:type="gramStart"/>
      <w:r w:rsidRPr="000B0D61">
        <w:rPr>
          <w:kern w:val="0"/>
          <w:sz w:val="20"/>
        </w:rPr>
        <w:t>Ding,*</w:t>
      </w:r>
      <w:proofErr w:type="gramEnd"/>
      <w:r w:rsidRPr="000B0D61">
        <w:rPr>
          <w:kern w:val="0"/>
          <w:sz w:val="20"/>
        </w:rPr>
        <w:t xml:space="preserve"> </w:t>
      </w:r>
      <w:proofErr w:type="spellStart"/>
      <w:r w:rsidRPr="000B0D61">
        <w:rPr>
          <w:kern w:val="0"/>
          <w:sz w:val="20"/>
        </w:rPr>
        <w:t>Yingke</w:t>
      </w:r>
      <w:proofErr w:type="spellEnd"/>
      <w:r w:rsidRPr="000B0D61">
        <w:rPr>
          <w:kern w:val="0"/>
          <w:sz w:val="20"/>
        </w:rPr>
        <w:t xml:space="preserve"> Ren, </w:t>
      </w:r>
      <w:proofErr w:type="spellStart"/>
      <w:r w:rsidRPr="000B0D61">
        <w:rPr>
          <w:kern w:val="0"/>
          <w:sz w:val="20"/>
        </w:rPr>
        <w:t>Xiaoqiang</w:t>
      </w:r>
      <w:proofErr w:type="spellEnd"/>
      <w:r w:rsidRPr="000B0D61">
        <w:rPr>
          <w:kern w:val="0"/>
          <w:sz w:val="20"/>
        </w:rPr>
        <w:t xml:space="preserve"> Shi, </w:t>
      </w:r>
      <w:proofErr w:type="spellStart"/>
      <w:r w:rsidRPr="000B0D61">
        <w:rPr>
          <w:kern w:val="0"/>
          <w:sz w:val="20"/>
        </w:rPr>
        <w:t>Zulqarnain</w:t>
      </w:r>
      <w:proofErr w:type="spellEnd"/>
      <w:r w:rsidRPr="000B0D61">
        <w:rPr>
          <w:kern w:val="0"/>
          <w:sz w:val="20"/>
        </w:rPr>
        <w:t xml:space="preserve"> Arain, Cheng Liu, 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Liu, 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Cai*,</w:t>
      </w:r>
      <w:r w:rsidRPr="000B0D61">
        <w:rPr>
          <w:kern w:val="0"/>
          <w:sz w:val="20"/>
        </w:rPr>
        <w:t xml:space="preserve"> </w:t>
      </w:r>
      <w:proofErr w:type="spellStart"/>
      <w:r w:rsidRPr="000B0D61">
        <w:rPr>
          <w:kern w:val="0"/>
          <w:sz w:val="20"/>
        </w:rPr>
        <w:t>Guozhong</w:t>
      </w:r>
      <w:proofErr w:type="spellEnd"/>
      <w:r w:rsidRPr="000B0D61">
        <w:rPr>
          <w:kern w:val="0"/>
          <w:sz w:val="20"/>
        </w:rPr>
        <w:t xml:space="preserve"> Cao, Mohammad Khaja </w:t>
      </w:r>
      <w:proofErr w:type="spellStart"/>
      <w:r w:rsidRPr="000B0D61">
        <w:rPr>
          <w:kern w:val="0"/>
          <w:sz w:val="20"/>
        </w:rPr>
        <w:t>Nazeeruddin</w:t>
      </w:r>
      <w:proofErr w:type="spellEnd"/>
      <w:r w:rsidRPr="000B0D61">
        <w:rPr>
          <w:kern w:val="0"/>
          <w:sz w:val="20"/>
        </w:rPr>
        <w:t xml:space="preserve">,*  and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 Template Assisted Formation of High-quality α-phase HC(NH</w:t>
      </w:r>
      <w:r w:rsidRPr="000B0D61">
        <w:rPr>
          <w:kern w:val="0"/>
          <w:sz w:val="20"/>
          <w:vertAlign w:val="subscript"/>
        </w:rPr>
        <w:t>2</w:t>
      </w:r>
      <w:r w:rsidRPr="000B0D61">
        <w:rPr>
          <w:kern w:val="0"/>
          <w:sz w:val="20"/>
        </w:rPr>
        <w:t>)</w:t>
      </w:r>
      <w:r w:rsidRPr="000B0D61">
        <w:rPr>
          <w:kern w:val="0"/>
          <w:sz w:val="20"/>
          <w:vertAlign w:val="subscript"/>
        </w:rPr>
        <w:t>2</w:t>
      </w:r>
      <w:r w:rsidRPr="000B0D61">
        <w:rPr>
          <w:kern w:val="0"/>
          <w:sz w:val="20"/>
        </w:rPr>
        <w:t>PbI</w:t>
      </w:r>
      <w:r w:rsidRPr="000B0D61">
        <w:rPr>
          <w:kern w:val="0"/>
          <w:sz w:val="20"/>
          <w:vertAlign w:val="subscript"/>
        </w:rPr>
        <w:t>3</w:t>
      </w:r>
      <w:r w:rsidRPr="000B0D61">
        <w:rPr>
          <w:kern w:val="0"/>
          <w:sz w:val="20"/>
        </w:rPr>
        <w:t xml:space="preserve"> Perovskite Solar Cells, </w:t>
      </w:r>
      <w:bookmarkStart w:id="6" w:name="_Hlk24191959"/>
      <w:r w:rsidRPr="000B0D61">
        <w:rPr>
          <w:kern w:val="0"/>
          <w:sz w:val="20"/>
        </w:rPr>
        <w:t>Advanced Science, 2019, 6, 1901591</w:t>
      </w:r>
      <w:bookmarkEnd w:id="6"/>
      <w:r w:rsidR="00C74EAD" w:rsidRPr="000B0D61">
        <w:rPr>
          <w:rFonts w:hint="eastAsia"/>
          <w:kern w:val="0"/>
          <w:sz w:val="20"/>
        </w:rPr>
        <w:t>.</w:t>
      </w:r>
    </w:p>
    <w:p w14:paraId="3B3E36CD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proofErr w:type="spellStart"/>
      <w:r w:rsidRPr="000B0D61">
        <w:rPr>
          <w:kern w:val="0"/>
          <w:sz w:val="20"/>
        </w:rPr>
        <w:t>Xiaoqiang</w:t>
      </w:r>
      <w:proofErr w:type="spellEnd"/>
      <w:r w:rsidRPr="000B0D61">
        <w:rPr>
          <w:kern w:val="0"/>
          <w:sz w:val="20"/>
        </w:rPr>
        <w:t xml:space="preserve"> Shi, </w:t>
      </w:r>
      <w:proofErr w:type="spellStart"/>
      <w:r w:rsidRPr="000B0D61">
        <w:rPr>
          <w:kern w:val="0"/>
          <w:sz w:val="20"/>
        </w:rPr>
        <w:t>Ruochen</w:t>
      </w:r>
      <w:proofErr w:type="spellEnd"/>
      <w:r w:rsidRPr="000B0D61">
        <w:rPr>
          <w:kern w:val="0"/>
          <w:sz w:val="20"/>
        </w:rPr>
        <w:t xml:space="preserve"> Chen, </w:t>
      </w:r>
      <w:proofErr w:type="spellStart"/>
      <w:r w:rsidRPr="000B0D61">
        <w:rPr>
          <w:kern w:val="0"/>
          <w:sz w:val="20"/>
        </w:rPr>
        <w:t>Tingting</w:t>
      </w:r>
      <w:proofErr w:type="spellEnd"/>
      <w:r w:rsidRPr="000B0D61">
        <w:rPr>
          <w:kern w:val="0"/>
          <w:sz w:val="20"/>
        </w:rPr>
        <w:t xml:space="preserve"> Jiang, Shuang Ma, 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Liu, Yong Ding*, 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Cai*</w:t>
      </w:r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Jihuai</w:t>
      </w:r>
      <w:proofErr w:type="spellEnd"/>
      <w:r w:rsidRPr="000B0D61">
        <w:rPr>
          <w:kern w:val="0"/>
          <w:sz w:val="20"/>
        </w:rPr>
        <w:t xml:space="preserve"> Wu,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Dai*, Regulation of Interfacial Charge Transfer and Recombination for Efficient Planar Perovskite Solar Cells. Sol. RRL., 2019, 4, 2, 1900198 </w:t>
      </w:r>
    </w:p>
    <w:p w14:paraId="5CC93328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r w:rsidRPr="000B0D61">
        <w:rPr>
          <w:kern w:val="0"/>
          <w:sz w:val="20"/>
        </w:rPr>
        <w:t xml:space="preserve">Shuang Ma, Yi Yang, Cheng Liu, </w:t>
      </w:r>
      <w:proofErr w:type="spellStart"/>
      <w:r w:rsidRPr="000B0D61">
        <w:rPr>
          <w:b/>
          <w:bCs/>
          <w:kern w:val="0"/>
          <w:sz w:val="20"/>
        </w:rPr>
        <w:t>Molang</w:t>
      </w:r>
      <w:proofErr w:type="spellEnd"/>
      <w:r w:rsidRPr="000B0D61">
        <w:rPr>
          <w:b/>
          <w:bCs/>
          <w:kern w:val="0"/>
          <w:sz w:val="20"/>
        </w:rPr>
        <w:t xml:space="preserve"> Cai*</w:t>
      </w:r>
      <w:r w:rsidRPr="000B0D61">
        <w:rPr>
          <w:kern w:val="0"/>
          <w:sz w:val="20"/>
        </w:rPr>
        <w:t xml:space="preserve">, Yong </w:t>
      </w:r>
      <w:proofErr w:type="gramStart"/>
      <w:r w:rsidRPr="000B0D61">
        <w:rPr>
          <w:kern w:val="0"/>
          <w:sz w:val="20"/>
        </w:rPr>
        <w:t>Ding,*</w:t>
      </w:r>
      <w:proofErr w:type="gramEnd"/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Zhan’ao</w:t>
      </w:r>
      <w:proofErr w:type="spellEnd"/>
      <w:r w:rsidRPr="000B0D61">
        <w:rPr>
          <w:kern w:val="0"/>
          <w:sz w:val="20"/>
        </w:rPr>
        <w:t xml:space="preserve"> Tan, </w:t>
      </w:r>
      <w:proofErr w:type="spellStart"/>
      <w:r w:rsidRPr="000B0D61">
        <w:rPr>
          <w:kern w:val="0"/>
          <w:sz w:val="20"/>
        </w:rPr>
        <w:t>Pengju</w:t>
      </w:r>
      <w:proofErr w:type="spellEnd"/>
      <w:r w:rsidRPr="000B0D61">
        <w:rPr>
          <w:kern w:val="0"/>
          <w:sz w:val="20"/>
        </w:rPr>
        <w:t xml:space="preserve"> Shi,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Dai,* Ahmed </w:t>
      </w:r>
      <w:proofErr w:type="spellStart"/>
      <w:r w:rsidRPr="000B0D61">
        <w:rPr>
          <w:kern w:val="0"/>
          <w:sz w:val="20"/>
        </w:rPr>
        <w:t>Alsaedi</w:t>
      </w:r>
      <w:proofErr w:type="spellEnd"/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Tasawar</w:t>
      </w:r>
      <w:proofErr w:type="spellEnd"/>
      <w:r w:rsidRPr="000B0D61">
        <w:rPr>
          <w:kern w:val="0"/>
          <w:sz w:val="20"/>
        </w:rPr>
        <w:t xml:space="preserve"> Hayat, Vertical BiI</w:t>
      </w:r>
      <w:r w:rsidRPr="000B0D61">
        <w:rPr>
          <w:kern w:val="0"/>
          <w:sz w:val="20"/>
          <w:vertAlign w:val="subscript"/>
        </w:rPr>
        <w:t>3</w:t>
      </w:r>
      <w:r w:rsidRPr="000B0D61">
        <w:rPr>
          <w:kern w:val="0"/>
          <w:sz w:val="20"/>
        </w:rPr>
        <w:t xml:space="preserve"> Template Featured Quasi Bulk- Heterojunction for </w:t>
      </w:r>
      <w:r w:rsidRPr="000B0D61">
        <w:rPr>
          <w:kern w:val="0"/>
          <w:sz w:val="20"/>
        </w:rPr>
        <w:lastRenderedPageBreak/>
        <w:t>High Photocurrent and Long-Term Stable Solar Cells, ACS Appl. Mater. Interfaces 2019, 11, 35, 32509-32516</w:t>
      </w:r>
    </w:p>
    <w:p w14:paraId="2DBC79D2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proofErr w:type="spellStart"/>
      <w:r w:rsidRPr="000B0D61">
        <w:rPr>
          <w:kern w:val="0"/>
          <w:sz w:val="20"/>
        </w:rPr>
        <w:t>Yunzhao</w:t>
      </w:r>
      <w:proofErr w:type="spellEnd"/>
      <w:r w:rsidRPr="000B0D61">
        <w:rPr>
          <w:kern w:val="0"/>
          <w:sz w:val="20"/>
        </w:rPr>
        <w:t xml:space="preserve"> Wu, </w:t>
      </w:r>
      <w:proofErr w:type="spellStart"/>
      <w:r w:rsidRPr="000B0D61">
        <w:rPr>
          <w:kern w:val="0"/>
          <w:sz w:val="20"/>
        </w:rPr>
        <w:t>Mingchao</w:t>
      </w:r>
      <w:proofErr w:type="spellEnd"/>
      <w:r w:rsidRPr="000B0D61">
        <w:rPr>
          <w:kern w:val="0"/>
          <w:sz w:val="20"/>
        </w:rPr>
        <w:t xml:space="preserve"> Wang, Ye Tao, Kai Zhang, </w:t>
      </w:r>
      <w:proofErr w:type="spellStart"/>
      <w:r w:rsidRPr="000B0D61">
        <w:rPr>
          <w:b/>
          <w:kern w:val="0"/>
          <w:sz w:val="20"/>
        </w:rPr>
        <w:t>Molang</w:t>
      </w:r>
      <w:proofErr w:type="spellEnd"/>
      <w:r w:rsidRPr="000B0D61">
        <w:rPr>
          <w:b/>
          <w:kern w:val="0"/>
          <w:sz w:val="20"/>
        </w:rPr>
        <w:t xml:space="preserve"> Cai</w:t>
      </w:r>
      <w:r w:rsidRPr="000B0D61">
        <w:rPr>
          <w:b/>
          <w:bCs/>
          <w:kern w:val="0"/>
          <w:sz w:val="20"/>
        </w:rPr>
        <w:t>*</w:t>
      </w:r>
      <w:r w:rsidRPr="000B0D61">
        <w:rPr>
          <w:kern w:val="0"/>
          <w:sz w:val="20"/>
        </w:rPr>
        <w:t>, Yong Ding</w:t>
      </w:r>
      <w:r w:rsidRPr="000B0D61">
        <w:rPr>
          <w:b/>
          <w:bCs/>
          <w:kern w:val="0"/>
          <w:sz w:val="20"/>
        </w:rPr>
        <w:t>*</w:t>
      </w:r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Xuepeng</w:t>
      </w:r>
      <w:proofErr w:type="spellEnd"/>
      <w:r w:rsidRPr="000B0D61">
        <w:rPr>
          <w:kern w:val="0"/>
          <w:sz w:val="20"/>
        </w:rPr>
        <w:t xml:space="preserve"> Liu, </w:t>
      </w:r>
      <w:proofErr w:type="spellStart"/>
      <w:r w:rsidRPr="000B0D61">
        <w:rPr>
          <w:kern w:val="0"/>
          <w:sz w:val="20"/>
        </w:rPr>
        <w:t>Tasawar</w:t>
      </w:r>
      <w:proofErr w:type="spellEnd"/>
      <w:r w:rsidRPr="000B0D61">
        <w:rPr>
          <w:kern w:val="0"/>
          <w:sz w:val="20"/>
        </w:rPr>
        <w:t xml:space="preserve"> Hayat, Ahmed </w:t>
      </w:r>
      <w:proofErr w:type="spellStart"/>
      <w:r w:rsidRPr="000B0D61">
        <w:rPr>
          <w:kern w:val="0"/>
          <w:sz w:val="20"/>
        </w:rPr>
        <w:t>Alsaedi</w:t>
      </w:r>
      <w:proofErr w:type="spellEnd"/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</w:t>
      </w:r>
      <w:r w:rsidRPr="000B0D61">
        <w:rPr>
          <w:b/>
          <w:bCs/>
          <w:kern w:val="0"/>
          <w:sz w:val="20"/>
        </w:rPr>
        <w:t>*</w:t>
      </w:r>
      <w:r w:rsidRPr="000B0D61">
        <w:rPr>
          <w:kern w:val="0"/>
          <w:sz w:val="20"/>
        </w:rPr>
        <w:t>, Electrochemically Derived Graphene‐Like Carbon Film as a Superb Substrate for High‐Performance Aqueous Zn‐Ion Batteries, Advanced Functional Materials, 2020, 30, 5, 1907120</w:t>
      </w:r>
    </w:p>
    <w:p w14:paraId="329A4388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r w:rsidRPr="000B0D61">
        <w:rPr>
          <w:kern w:val="0"/>
          <w:sz w:val="20"/>
        </w:rPr>
        <w:t xml:space="preserve"> </w:t>
      </w:r>
      <w:proofErr w:type="spellStart"/>
      <w:r w:rsidRPr="000B0D61">
        <w:rPr>
          <w:kern w:val="0"/>
          <w:sz w:val="20"/>
        </w:rPr>
        <w:t>Pengju</w:t>
      </w:r>
      <w:proofErr w:type="spellEnd"/>
      <w:r w:rsidRPr="000B0D61">
        <w:rPr>
          <w:kern w:val="0"/>
          <w:sz w:val="20"/>
        </w:rPr>
        <w:t xml:space="preserve"> Shi, Yong Ding*, Cheng Liu, Yi Yang, </w:t>
      </w:r>
      <w:proofErr w:type="spellStart"/>
      <w:r w:rsidRPr="000B0D61">
        <w:rPr>
          <w:kern w:val="0"/>
          <w:sz w:val="20"/>
        </w:rPr>
        <w:t>Zulqarnain</w:t>
      </w:r>
      <w:proofErr w:type="spellEnd"/>
      <w:r w:rsidRPr="000B0D61">
        <w:rPr>
          <w:kern w:val="0"/>
          <w:sz w:val="20"/>
        </w:rPr>
        <w:t xml:space="preserve"> Arain, </w:t>
      </w:r>
      <w:proofErr w:type="spellStart"/>
      <w:r w:rsidRPr="000B0D61">
        <w:rPr>
          <w:b/>
          <w:kern w:val="0"/>
          <w:sz w:val="20"/>
        </w:rPr>
        <w:t>Molang</w:t>
      </w:r>
      <w:proofErr w:type="spellEnd"/>
      <w:r w:rsidRPr="000B0D61">
        <w:rPr>
          <w:b/>
          <w:kern w:val="0"/>
          <w:sz w:val="20"/>
        </w:rPr>
        <w:t xml:space="preserve"> Cai</w:t>
      </w:r>
      <w:r w:rsidRPr="000B0D61">
        <w:rPr>
          <w:kern w:val="0"/>
          <w:sz w:val="20"/>
        </w:rPr>
        <w:t xml:space="preserve">*, </w:t>
      </w:r>
      <w:proofErr w:type="spellStart"/>
      <w:r w:rsidRPr="000B0D61">
        <w:rPr>
          <w:kern w:val="0"/>
          <w:sz w:val="20"/>
        </w:rPr>
        <w:t>Yingke</w:t>
      </w:r>
      <w:proofErr w:type="spellEnd"/>
      <w:r w:rsidRPr="000B0D61">
        <w:rPr>
          <w:kern w:val="0"/>
          <w:sz w:val="20"/>
        </w:rPr>
        <w:t xml:space="preserve"> Ren, </w:t>
      </w:r>
      <w:proofErr w:type="spellStart"/>
      <w:r w:rsidRPr="000B0D61">
        <w:rPr>
          <w:kern w:val="0"/>
          <w:sz w:val="20"/>
        </w:rPr>
        <w:t>Tasawar</w:t>
      </w:r>
      <w:proofErr w:type="spellEnd"/>
      <w:r w:rsidRPr="000B0D61">
        <w:rPr>
          <w:kern w:val="0"/>
          <w:sz w:val="20"/>
        </w:rPr>
        <w:t xml:space="preserve"> Hayat, Ahmed </w:t>
      </w:r>
      <w:proofErr w:type="spellStart"/>
      <w:r w:rsidRPr="000B0D61">
        <w:rPr>
          <w:kern w:val="0"/>
          <w:sz w:val="20"/>
        </w:rPr>
        <w:t>Alsaedi</w:t>
      </w:r>
      <w:proofErr w:type="spellEnd"/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Dai*, Advanced partial nucleation for single-phase FA</w:t>
      </w:r>
      <w:r w:rsidRPr="000B0D61">
        <w:rPr>
          <w:kern w:val="0"/>
          <w:sz w:val="20"/>
          <w:vertAlign w:val="subscript"/>
        </w:rPr>
        <w:t>0.92</w:t>
      </w:r>
      <w:r w:rsidRPr="000B0D61">
        <w:rPr>
          <w:kern w:val="0"/>
          <w:sz w:val="20"/>
        </w:rPr>
        <w:t>MA</w:t>
      </w:r>
      <w:r w:rsidRPr="000B0D61">
        <w:rPr>
          <w:kern w:val="0"/>
          <w:sz w:val="20"/>
          <w:vertAlign w:val="subscript"/>
        </w:rPr>
        <w:t>0.08</w:t>
      </w:r>
      <w:r w:rsidRPr="000B0D61">
        <w:rPr>
          <w:kern w:val="0"/>
          <w:sz w:val="20"/>
        </w:rPr>
        <w:t>PbI</w:t>
      </w:r>
      <w:r w:rsidRPr="000B0D61">
        <w:rPr>
          <w:kern w:val="0"/>
          <w:sz w:val="20"/>
          <w:vertAlign w:val="subscript"/>
        </w:rPr>
        <w:t>3</w:t>
      </w:r>
      <w:r w:rsidRPr="000B0D61">
        <w:rPr>
          <w:kern w:val="0"/>
          <w:sz w:val="20"/>
        </w:rPr>
        <w:t>-based high-efficiency perovskite solar cells, Sci. China Mater. 2019, 62, 1846–1856</w:t>
      </w:r>
    </w:p>
    <w:p w14:paraId="631D94DE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r w:rsidRPr="000B0D61">
        <w:rPr>
          <w:kern w:val="0"/>
          <w:sz w:val="20"/>
        </w:rPr>
        <w:t xml:space="preserve"> </w:t>
      </w:r>
      <w:proofErr w:type="spellStart"/>
      <w:r w:rsidRPr="000B0D61">
        <w:rPr>
          <w:b/>
          <w:kern w:val="0"/>
          <w:sz w:val="20"/>
        </w:rPr>
        <w:t>Molang</w:t>
      </w:r>
      <w:proofErr w:type="spellEnd"/>
      <w:r w:rsidRPr="000B0D61">
        <w:rPr>
          <w:b/>
          <w:kern w:val="0"/>
          <w:sz w:val="20"/>
        </w:rPr>
        <w:t xml:space="preserve"> Cai</w:t>
      </w:r>
      <w:r w:rsidRPr="000B0D61">
        <w:rPr>
          <w:b/>
          <w:kern w:val="0"/>
          <w:sz w:val="20"/>
          <w:vertAlign w:val="superscript"/>
        </w:rPr>
        <w:t>#</w:t>
      </w:r>
      <w:r w:rsidRPr="000B0D61">
        <w:rPr>
          <w:kern w:val="0"/>
          <w:sz w:val="20"/>
        </w:rPr>
        <w:t>, Nobuyuki Ishida</w:t>
      </w:r>
      <w:r w:rsidRPr="000B0D61">
        <w:rPr>
          <w:kern w:val="0"/>
          <w:sz w:val="20"/>
          <w:vertAlign w:val="superscript"/>
        </w:rPr>
        <w:t>#</w:t>
      </w:r>
      <w:r w:rsidRPr="000B0D61">
        <w:rPr>
          <w:kern w:val="0"/>
          <w:sz w:val="20"/>
        </w:rPr>
        <w:t xml:space="preserve">, Xing Li, </w:t>
      </w:r>
      <w:proofErr w:type="spellStart"/>
      <w:r w:rsidRPr="000B0D61">
        <w:rPr>
          <w:kern w:val="0"/>
          <w:sz w:val="20"/>
        </w:rPr>
        <w:t>Xudong</w:t>
      </w:r>
      <w:proofErr w:type="spellEnd"/>
      <w:r w:rsidRPr="000B0D61">
        <w:rPr>
          <w:kern w:val="0"/>
          <w:sz w:val="20"/>
        </w:rPr>
        <w:t xml:space="preserve"> </w:t>
      </w:r>
      <w:proofErr w:type="gramStart"/>
      <w:r w:rsidRPr="000B0D61">
        <w:rPr>
          <w:kern w:val="0"/>
          <w:sz w:val="20"/>
        </w:rPr>
        <w:t>Yang,*</w:t>
      </w:r>
      <w:proofErr w:type="gramEnd"/>
      <w:r w:rsidRPr="000B0D61">
        <w:rPr>
          <w:kern w:val="0"/>
          <w:sz w:val="20"/>
        </w:rPr>
        <w:t xml:space="preserve"> Takeshi Noda, </w:t>
      </w:r>
      <w:proofErr w:type="spellStart"/>
      <w:r w:rsidRPr="000B0D61">
        <w:rPr>
          <w:kern w:val="0"/>
          <w:sz w:val="20"/>
        </w:rPr>
        <w:t>Yongzhen</w:t>
      </w:r>
      <w:proofErr w:type="spellEnd"/>
      <w:r w:rsidRPr="000B0D61">
        <w:rPr>
          <w:kern w:val="0"/>
          <w:sz w:val="20"/>
        </w:rPr>
        <w:t xml:space="preserve"> Wu, </w:t>
      </w:r>
      <w:proofErr w:type="spellStart"/>
      <w:r w:rsidRPr="000B0D61">
        <w:rPr>
          <w:kern w:val="0"/>
          <w:sz w:val="20"/>
        </w:rPr>
        <w:t>Fengxian</w:t>
      </w:r>
      <w:proofErr w:type="spellEnd"/>
      <w:r w:rsidRPr="000B0D61">
        <w:rPr>
          <w:kern w:val="0"/>
          <w:sz w:val="20"/>
        </w:rPr>
        <w:t xml:space="preserve"> Xie, </w:t>
      </w:r>
      <w:proofErr w:type="spellStart"/>
      <w:r w:rsidRPr="000B0D61">
        <w:rPr>
          <w:kern w:val="0"/>
          <w:sz w:val="20"/>
        </w:rPr>
        <w:t>Hiroyoshi</w:t>
      </w:r>
      <w:proofErr w:type="spellEnd"/>
      <w:r w:rsidRPr="000B0D61">
        <w:rPr>
          <w:kern w:val="0"/>
          <w:sz w:val="20"/>
        </w:rPr>
        <w:t xml:space="preserve"> Naito, Daisuke Fujita, Liyuan Han,* Control of Electrical Potential Distribution for High-Performance Perovskite Solar Cells, Joule 2018, 2, 296-306</w:t>
      </w:r>
    </w:p>
    <w:bookmarkEnd w:id="0"/>
    <w:p w14:paraId="00E4E809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r w:rsidRPr="000B0D61">
        <w:rPr>
          <w:kern w:val="0"/>
          <w:sz w:val="20"/>
        </w:rPr>
        <w:t xml:space="preserve"> </w:t>
      </w:r>
      <w:proofErr w:type="spellStart"/>
      <w:r w:rsidRPr="000B0D61">
        <w:rPr>
          <w:b/>
          <w:kern w:val="0"/>
          <w:sz w:val="20"/>
        </w:rPr>
        <w:t>Molang</w:t>
      </w:r>
      <w:proofErr w:type="spellEnd"/>
      <w:r w:rsidRPr="000B0D61">
        <w:rPr>
          <w:b/>
          <w:kern w:val="0"/>
          <w:sz w:val="20"/>
        </w:rPr>
        <w:t xml:space="preserve"> Cai</w:t>
      </w:r>
      <w:r w:rsidRPr="000B0D61">
        <w:rPr>
          <w:kern w:val="0"/>
          <w:sz w:val="20"/>
        </w:rPr>
        <w:t xml:space="preserve">, </w:t>
      </w:r>
      <w:proofErr w:type="spellStart"/>
      <w:r w:rsidRPr="000B0D61">
        <w:rPr>
          <w:kern w:val="0"/>
          <w:sz w:val="20"/>
        </w:rPr>
        <w:t>Yongzhen</w:t>
      </w:r>
      <w:proofErr w:type="spellEnd"/>
      <w:r w:rsidRPr="000B0D61">
        <w:rPr>
          <w:kern w:val="0"/>
          <w:sz w:val="20"/>
        </w:rPr>
        <w:t xml:space="preserve"> Wu, Han Chen, </w:t>
      </w:r>
      <w:proofErr w:type="spellStart"/>
      <w:r w:rsidRPr="000B0D61">
        <w:rPr>
          <w:kern w:val="0"/>
          <w:sz w:val="20"/>
        </w:rPr>
        <w:t>Xudong</w:t>
      </w:r>
      <w:proofErr w:type="spellEnd"/>
      <w:r w:rsidRPr="000B0D61">
        <w:rPr>
          <w:kern w:val="0"/>
          <w:sz w:val="20"/>
        </w:rPr>
        <w:t xml:space="preserve"> Yang, </w:t>
      </w:r>
      <w:proofErr w:type="spellStart"/>
      <w:r w:rsidRPr="000B0D61">
        <w:rPr>
          <w:kern w:val="0"/>
          <w:sz w:val="20"/>
        </w:rPr>
        <w:t>Yinghuai</w:t>
      </w:r>
      <w:proofErr w:type="spellEnd"/>
      <w:r w:rsidRPr="000B0D61">
        <w:rPr>
          <w:kern w:val="0"/>
          <w:sz w:val="20"/>
        </w:rPr>
        <w:t xml:space="preserve"> </w:t>
      </w:r>
      <w:proofErr w:type="spellStart"/>
      <w:r w:rsidRPr="000B0D61">
        <w:rPr>
          <w:kern w:val="0"/>
          <w:sz w:val="20"/>
        </w:rPr>
        <w:t>Qiang</w:t>
      </w:r>
      <w:proofErr w:type="spellEnd"/>
      <w:r w:rsidRPr="000B0D61">
        <w:rPr>
          <w:kern w:val="0"/>
          <w:sz w:val="20"/>
        </w:rPr>
        <w:t xml:space="preserve">, Liyuan Han*, Cost-Performance Analysis of Perovskite Solar Modules, Advanced Science 2016, 4, 1600269 </w:t>
      </w:r>
    </w:p>
    <w:p w14:paraId="68A65D82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r w:rsidRPr="000B0D61">
        <w:rPr>
          <w:kern w:val="0"/>
          <w:sz w:val="20"/>
        </w:rPr>
        <w:t xml:space="preserve"> </w:t>
      </w:r>
      <w:proofErr w:type="spellStart"/>
      <w:r w:rsidRPr="000B0D61">
        <w:rPr>
          <w:b/>
          <w:kern w:val="0"/>
          <w:sz w:val="20"/>
        </w:rPr>
        <w:t>Molang</w:t>
      </w:r>
      <w:proofErr w:type="spellEnd"/>
      <w:r w:rsidRPr="000B0D61">
        <w:rPr>
          <w:b/>
          <w:kern w:val="0"/>
          <w:sz w:val="20"/>
        </w:rPr>
        <w:t xml:space="preserve"> Cai,</w:t>
      </w:r>
      <w:r w:rsidRPr="000B0D61">
        <w:rPr>
          <w:kern w:val="0"/>
          <w:sz w:val="20"/>
        </w:rPr>
        <w:t xml:space="preserve"> Vincent </w:t>
      </w:r>
      <w:proofErr w:type="spellStart"/>
      <w:r w:rsidRPr="000B0D61">
        <w:rPr>
          <w:kern w:val="0"/>
          <w:sz w:val="20"/>
        </w:rPr>
        <w:t>Tiing</w:t>
      </w:r>
      <w:proofErr w:type="spellEnd"/>
      <w:r w:rsidRPr="000B0D61">
        <w:rPr>
          <w:kern w:val="0"/>
          <w:sz w:val="20"/>
        </w:rPr>
        <w:t xml:space="preserve"> Tiong, </w:t>
      </w:r>
      <w:proofErr w:type="spellStart"/>
      <w:r w:rsidRPr="000B0D61">
        <w:rPr>
          <w:kern w:val="0"/>
          <w:sz w:val="20"/>
        </w:rPr>
        <w:t>Tubuxin</w:t>
      </w:r>
      <w:proofErr w:type="spellEnd"/>
      <w:r w:rsidRPr="000B0D61">
        <w:rPr>
          <w:kern w:val="0"/>
          <w:sz w:val="20"/>
        </w:rPr>
        <w:t xml:space="preserve"> </w:t>
      </w:r>
      <w:proofErr w:type="spellStart"/>
      <w:r w:rsidRPr="000B0D61">
        <w:rPr>
          <w:kern w:val="0"/>
          <w:sz w:val="20"/>
        </w:rPr>
        <w:t>Hreid</w:t>
      </w:r>
      <w:proofErr w:type="spellEnd"/>
      <w:r w:rsidRPr="000B0D61">
        <w:rPr>
          <w:kern w:val="0"/>
          <w:sz w:val="20"/>
        </w:rPr>
        <w:t xml:space="preserve">, John Bell, </w:t>
      </w:r>
      <w:proofErr w:type="spellStart"/>
      <w:r w:rsidRPr="000B0D61">
        <w:rPr>
          <w:kern w:val="0"/>
          <w:sz w:val="20"/>
        </w:rPr>
        <w:t>Hongxia</w:t>
      </w:r>
      <w:proofErr w:type="spellEnd"/>
      <w:r w:rsidRPr="000B0D61">
        <w:rPr>
          <w:kern w:val="0"/>
          <w:sz w:val="20"/>
        </w:rPr>
        <w:t xml:space="preserve"> Wang*, Efficient hole transport material composite based on poly(3-hexylthiophene) and bamboo-structure carbon nanotubes for high performance perovskite solar cells, Journal of Materials Chemistry A, 2015,3, 2784-2793</w:t>
      </w:r>
    </w:p>
    <w:p w14:paraId="515E45EE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r w:rsidRPr="000B0D61">
        <w:rPr>
          <w:kern w:val="0"/>
          <w:sz w:val="20"/>
        </w:rPr>
        <w:t xml:space="preserve"> </w:t>
      </w:r>
      <w:proofErr w:type="spellStart"/>
      <w:r w:rsidRPr="000B0D61">
        <w:rPr>
          <w:b/>
          <w:kern w:val="0"/>
          <w:sz w:val="20"/>
        </w:rPr>
        <w:t>Molang</w:t>
      </w:r>
      <w:proofErr w:type="spellEnd"/>
      <w:r w:rsidRPr="000B0D61">
        <w:rPr>
          <w:b/>
          <w:kern w:val="0"/>
          <w:sz w:val="20"/>
        </w:rPr>
        <w:t xml:space="preserve"> Cai,</w:t>
      </w:r>
      <w:r w:rsidRPr="000B0D61">
        <w:rPr>
          <w:kern w:val="0"/>
          <w:sz w:val="20"/>
        </w:rPr>
        <w:t xml:space="preserve"> Xu Pan*, </w:t>
      </w:r>
      <w:proofErr w:type="spellStart"/>
      <w:r w:rsidRPr="000B0D61">
        <w:rPr>
          <w:kern w:val="0"/>
          <w:sz w:val="20"/>
        </w:rPr>
        <w:t>Weiqing</w:t>
      </w:r>
      <w:proofErr w:type="spellEnd"/>
      <w:r w:rsidRPr="000B0D61">
        <w:rPr>
          <w:kern w:val="0"/>
          <w:sz w:val="20"/>
        </w:rPr>
        <w:t xml:space="preserve"> Liu, Jiang Sheng,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Dai, Multiple </w:t>
      </w:r>
      <w:proofErr w:type="gramStart"/>
      <w:r w:rsidRPr="000B0D61">
        <w:rPr>
          <w:kern w:val="0"/>
          <w:sz w:val="20"/>
        </w:rPr>
        <w:t>adsorption</w:t>
      </w:r>
      <w:proofErr w:type="gramEnd"/>
      <w:r w:rsidRPr="000B0D61">
        <w:rPr>
          <w:kern w:val="0"/>
          <w:sz w:val="20"/>
        </w:rPr>
        <w:t xml:space="preserve"> of tributyl phosphate molecule at the dyed-TiO2/electrolyte interface to suppress the charge recombination in dye-sensitized solar cell, Journal of Materials Chemistry A, 2013,1, 4885-4892</w:t>
      </w:r>
    </w:p>
    <w:p w14:paraId="28AD8A83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proofErr w:type="spellStart"/>
      <w:r w:rsidRPr="000B0D61">
        <w:rPr>
          <w:b/>
          <w:kern w:val="0"/>
          <w:sz w:val="20"/>
        </w:rPr>
        <w:t>Molang</w:t>
      </w:r>
      <w:proofErr w:type="spellEnd"/>
      <w:r w:rsidRPr="000B0D61">
        <w:rPr>
          <w:b/>
          <w:kern w:val="0"/>
          <w:sz w:val="20"/>
        </w:rPr>
        <w:t xml:space="preserve"> Cai, </w:t>
      </w:r>
      <w:r w:rsidRPr="000B0D61">
        <w:rPr>
          <w:kern w:val="0"/>
          <w:sz w:val="20"/>
        </w:rPr>
        <w:t xml:space="preserve">John Bell,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Dai*, The Light Attracting Effect of Pyridine Derivatives Based Quasi-Solid Electrolyte in Dye-Sensitized Solar Cell. Journal of Nanoscience and Nanotechnology, 2016, 16, 5770-5775</w:t>
      </w:r>
    </w:p>
    <w:p w14:paraId="24A78F45" w14:textId="77777777" w:rsidR="00F549EA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r w:rsidRPr="000B0D61">
        <w:rPr>
          <w:kern w:val="0"/>
          <w:sz w:val="20"/>
        </w:rPr>
        <w:t xml:space="preserve"> </w:t>
      </w:r>
      <w:proofErr w:type="spellStart"/>
      <w:r w:rsidRPr="000B0D61">
        <w:rPr>
          <w:b/>
          <w:kern w:val="0"/>
          <w:sz w:val="20"/>
        </w:rPr>
        <w:t>Molang</w:t>
      </w:r>
      <w:proofErr w:type="spellEnd"/>
      <w:r w:rsidRPr="000B0D61">
        <w:rPr>
          <w:b/>
          <w:kern w:val="0"/>
          <w:sz w:val="20"/>
        </w:rPr>
        <w:t xml:space="preserve"> Cai, </w:t>
      </w:r>
      <w:r w:rsidRPr="000B0D61">
        <w:rPr>
          <w:kern w:val="0"/>
          <w:sz w:val="20"/>
        </w:rPr>
        <w:t xml:space="preserve">Xu Pan*, </w:t>
      </w:r>
      <w:proofErr w:type="spellStart"/>
      <w:r w:rsidRPr="000B0D61">
        <w:rPr>
          <w:kern w:val="0"/>
          <w:sz w:val="20"/>
        </w:rPr>
        <w:t>Weiqing</w:t>
      </w:r>
      <w:proofErr w:type="spellEnd"/>
      <w:r w:rsidRPr="000B0D61">
        <w:rPr>
          <w:kern w:val="0"/>
          <w:sz w:val="20"/>
        </w:rPr>
        <w:t xml:space="preserve"> Liu, John Bell,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Dai*, Surface modification by molecular insulator for ionic liquid electrolyte in dye-sensitized solar cell. RSC advances, 2015, 5, 33855–33862.</w:t>
      </w:r>
    </w:p>
    <w:p w14:paraId="7AC22172" w14:textId="70B2DD2D" w:rsidR="00423C56" w:rsidRPr="000B0D61" w:rsidRDefault="00F549EA" w:rsidP="00F549EA">
      <w:pPr>
        <w:numPr>
          <w:ilvl w:val="0"/>
          <w:numId w:val="1"/>
        </w:numPr>
        <w:snapToGrid w:val="0"/>
        <w:spacing w:line="360" w:lineRule="auto"/>
        <w:ind w:left="0" w:firstLine="0"/>
        <w:rPr>
          <w:kern w:val="0"/>
          <w:sz w:val="20"/>
        </w:rPr>
      </w:pPr>
      <w:r w:rsidRPr="000B0D61">
        <w:rPr>
          <w:kern w:val="0"/>
          <w:sz w:val="20"/>
        </w:rPr>
        <w:t xml:space="preserve"> </w:t>
      </w:r>
      <w:proofErr w:type="spellStart"/>
      <w:r w:rsidRPr="000B0D61">
        <w:rPr>
          <w:b/>
          <w:kern w:val="0"/>
          <w:sz w:val="20"/>
        </w:rPr>
        <w:t>Molang</w:t>
      </w:r>
      <w:proofErr w:type="spellEnd"/>
      <w:r w:rsidRPr="000B0D61">
        <w:rPr>
          <w:b/>
          <w:kern w:val="0"/>
          <w:sz w:val="20"/>
        </w:rPr>
        <w:t xml:space="preserve"> Cai,</w:t>
      </w:r>
      <w:r w:rsidRPr="000B0D61">
        <w:rPr>
          <w:kern w:val="0"/>
          <w:sz w:val="20"/>
        </w:rPr>
        <w:t xml:space="preserve"> Xu Pan*, </w:t>
      </w:r>
      <w:proofErr w:type="spellStart"/>
      <w:r w:rsidRPr="000B0D61">
        <w:rPr>
          <w:kern w:val="0"/>
          <w:sz w:val="20"/>
        </w:rPr>
        <w:t>Weiqing</w:t>
      </w:r>
      <w:proofErr w:type="spellEnd"/>
      <w:r w:rsidRPr="000B0D61">
        <w:rPr>
          <w:kern w:val="0"/>
          <w:sz w:val="20"/>
        </w:rPr>
        <w:t xml:space="preserve"> Liu, Jiang Sheng, </w:t>
      </w:r>
      <w:proofErr w:type="spellStart"/>
      <w:r w:rsidRPr="000B0D61">
        <w:rPr>
          <w:kern w:val="0"/>
          <w:sz w:val="20"/>
        </w:rPr>
        <w:t>Songyuan</w:t>
      </w:r>
      <w:proofErr w:type="spellEnd"/>
      <w:r w:rsidRPr="000B0D61">
        <w:rPr>
          <w:kern w:val="0"/>
          <w:sz w:val="20"/>
        </w:rPr>
        <w:t xml:space="preserve"> Dai*, Multiple </w:t>
      </w:r>
      <w:proofErr w:type="gramStart"/>
      <w:r w:rsidRPr="000B0D61">
        <w:rPr>
          <w:kern w:val="0"/>
          <w:sz w:val="20"/>
        </w:rPr>
        <w:t>adsorption</w:t>
      </w:r>
      <w:proofErr w:type="gramEnd"/>
      <w:r w:rsidRPr="000B0D61">
        <w:rPr>
          <w:kern w:val="0"/>
          <w:sz w:val="20"/>
        </w:rPr>
        <w:t xml:space="preserve"> of tributyl phosphate molecule at the dyed-TiO2/electrolyte interface to suppress the charge recombination in dye-sensitized solar cell, Journal of Materials Chemistry A, 2013,1, 4885-4892</w:t>
      </w:r>
      <w:r w:rsidRPr="000B0D61">
        <w:rPr>
          <w:rFonts w:hint="eastAsia"/>
          <w:kern w:val="0"/>
          <w:sz w:val="20"/>
        </w:rPr>
        <w:t>.</w:t>
      </w:r>
      <w:bookmarkEnd w:id="1"/>
    </w:p>
    <w:sectPr w:rsidR="00423C56" w:rsidRPr="000B0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F47B0" w14:textId="77777777" w:rsidR="00BE21E2" w:rsidRDefault="00BE21E2" w:rsidP="00513C8D">
      <w:pPr>
        <w:spacing w:line="240" w:lineRule="auto"/>
      </w:pPr>
      <w:r>
        <w:separator/>
      </w:r>
    </w:p>
  </w:endnote>
  <w:endnote w:type="continuationSeparator" w:id="0">
    <w:p w14:paraId="7C694490" w14:textId="77777777" w:rsidR="00BE21E2" w:rsidRDefault="00BE21E2" w:rsidP="00513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1DF64" w14:textId="77777777" w:rsidR="00BE21E2" w:rsidRDefault="00BE21E2" w:rsidP="00513C8D">
      <w:pPr>
        <w:spacing w:line="240" w:lineRule="auto"/>
      </w:pPr>
      <w:r>
        <w:separator/>
      </w:r>
    </w:p>
  </w:footnote>
  <w:footnote w:type="continuationSeparator" w:id="0">
    <w:p w14:paraId="31C208B8" w14:textId="77777777" w:rsidR="00BE21E2" w:rsidRDefault="00BE21E2" w:rsidP="00513C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83A72"/>
    <w:multiLevelType w:val="multilevel"/>
    <w:tmpl w:val="51B83A72"/>
    <w:lvl w:ilvl="0">
      <w:start w:val="1"/>
      <w:numFmt w:val="decimal"/>
      <w:lvlText w:val="[%1]"/>
      <w:lvlJc w:val="left"/>
      <w:pPr>
        <w:ind w:left="9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50" w:hanging="420"/>
      </w:pPr>
    </w:lvl>
    <w:lvl w:ilvl="2">
      <w:start w:val="1"/>
      <w:numFmt w:val="lowerRoman"/>
      <w:lvlText w:val="%3."/>
      <w:lvlJc w:val="right"/>
      <w:pPr>
        <w:ind w:left="1770" w:hanging="420"/>
      </w:pPr>
    </w:lvl>
    <w:lvl w:ilvl="3">
      <w:start w:val="1"/>
      <w:numFmt w:val="decimal"/>
      <w:lvlText w:val="%4."/>
      <w:lvlJc w:val="left"/>
      <w:pPr>
        <w:ind w:left="2190" w:hanging="420"/>
      </w:pPr>
    </w:lvl>
    <w:lvl w:ilvl="4">
      <w:start w:val="1"/>
      <w:numFmt w:val="lowerLetter"/>
      <w:lvlText w:val="%5)"/>
      <w:lvlJc w:val="left"/>
      <w:pPr>
        <w:ind w:left="2610" w:hanging="420"/>
      </w:pPr>
    </w:lvl>
    <w:lvl w:ilvl="5">
      <w:start w:val="1"/>
      <w:numFmt w:val="lowerRoman"/>
      <w:lvlText w:val="%6."/>
      <w:lvlJc w:val="right"/>
      <w:pPr>
        <w:ind w:left="3030" w:hanging="420"/>
      </w:pPr>
    </w:lvl>
    <w:lvl w:ilvl="6">
      <w:start w:val="1"/>
      <w:numFmt w:val="decimal"/>
      <w:lvlText w:val="%7."/>
      <w:lvlJc w:val="left"/>
      <w:pPr>
        <w:ind w:left="3450" w:hanging="420"/>
      </w:pPr>
    </w:lvl>
    <w:lvl w:ilvl="7">
      <w:start w:val="1"/>
      <w:numFmt w:val="lowerLetter"/>
      <w:lvlText w:val="%8)"/>
      <w:lvlJc w:val="left"/>
      <w:pPr>
        <w:ind w:left="3870" w:hanging="420"/>
      </w:pPr>
    </w:lvl>
    <w:lvl w:ilvl="8">
      <w:start w:val="1"/>
      <w:numFmt w:val="lowerRoman"/>
      <w:lvlText w:val="%9."/>
      <w:lvlJc w:val="right"/>
      <w:pPr>
        <w:ind w:left="4290" w:hanging="420"/>
      </w:pPr>
    </w:lvl>
  </w:abstractNum>
  <w:num w:numId="1" w16cid:durableId="126746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0B"/>
    <w:rsid w:val="00067904"/>
    <w:rsid w:val="00073E55"/>
    <w:rsid w:val="000B0D61"/>
    <w:rsid w:val="00130279"/>
    <w:rsid w:val="001357F3"/>
    <w:rsid w:val="00143F37"/>
    <w:rsid w:val="00196DC4"/>
    <w:rsid w:val="00262A1B"/>
    <w:rsid w:val="00266B5A"/>
    <w:rsid w:val="002763F7"/>
    <w:rsid w:val="00297532"/>
    <w:rsid w:val="002C2B51"/>
    <w:rsid w:val="00331CCE"/>
    <w:rsid w:val="0038637A"/>
    <w:rsid w:val="003F40FC"/>
    <w:rsid w:val="00423C56"/>
    <w:rsid w:val="004A5044"/>
    <w:rsid w:val="00513C8D"/>
    <w:rsid w:val="00554FBE"/>
    <w:rsid w:val="005640DB"/>
    <w:rsid w:val="005733BE"/>
    <w:rsid w:val="005945EC"/>
    <w:rsid w:val="00697624"/>
    <w:rsid w:val="00723A9E"/>
    <w:rsid w:val="00753D1A"/>
    <w:rsid w:val="00765429"/>
    <w:rsid w:val="00786D1A"/>
    <w:rsid w:val="00791A0B"/>
    <w:rsid w:val="00836323"/>
    <w:rsid w:val="0088174B"/>
    <w:rsid w:val="008B5BCB"/>
    <w:rsid w:val="009116E7"/>
    <w:rsid w:val="00A706A8"/>
    <w:rsid w:val="00B337E2"/>
    <w:rsid w:val="00B42171"/>
    <w:rsid w:val="00B93EC6"/>
    <w:rsid w:val="00BE21E2"/>
    <w:rsid w:val="00C74EAD"/>
    <w:rsid w:val="00C80E76"/>
    <w:rsid w:val="00C871D6"/>
    <w:rsid w:val="00C90854"/>
    <w:rsid w:val="00D051EB"/>
    <w:rsid w:val="00D2210D"/>
    <w:rsid w:val="00DA7956"/>
    <w:rsid w:val="00DE22B9"/>
    <w:rsid w:val="00DF1A7F"/>
    <w:rsid w:val="00E82956"/>
    <w:rsid w:val="00F5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61C6E"/>
  <w15:chartTrackingRefBased/>
  <w15:docId w15:val="{3C5A20F2-774C-49CF-AF76-76950BB8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C8D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C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C8D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C8D"/>
    <w:rPr>
      <w:sz w:val="18"/>
      <w:szCs w:val="18"/>
    </w:rPr>
  </w:style>
  <w:style w:type="paragraph" w:styleId="a7">
    <w:name w:val="Normal (Web)"/>
    <w:basedOn w:val="a"/>
    <w:unhideWhenUsed/>
    <w:rsid w:val="00513C8D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6790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67904"/>
    <w:rPr>
      <w:color w:val="605E5C"/>
      <w:shd w:val="clear" w:color="auto" w:fill="E1DFDD"/>
    </w:rPr>
  </w:style>
  <w:style w:type="character" w:customStyle="1" w:styleId="commaitem">
    <w:name w:val="comma__item"/>
    <w:basedOn w:val="a0"/>
    <w:rsid w:val="00143F37"/>
  </w:style>
  <w:style w:type="character" w:customStyle="1" w:styleId="comma-separator">
    <w:name w:val="comma-separator"/>
    <w:basedOn w:val="a0"/>
    <w:rsid w:val="00143F37"/>
  </w:style>
  <w:style w:type="character" w:customStyle="1" w:styleId="apple-converted-space">
    <w:name w:val="apple-converted-space"/>
    <w:basedOn w:val="a0"/>
    <w:rsid w:val="00143F37"/>
  </w:style>
  <w:style w:type="character" w:customStyle="1" w:styleId="pubyear">
    <w:name w:val="pubyear"/>
    <w:basedOn w:val="a0"/>
    <w:rsid w:val="00143F37"/>
  </w:style>
  <w:style w:type="character" w:customStyle="1" w:styleId="vol">
    <w:name w:val="vol"/>
    <w:basedOn w:val="a0"/>
    <w:rsid w:val="0014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LZZ</dc:creator>
  <cp:keywords/>
  <dc:description/>
  <cp:lastModifiedBy>4774</cp:lastModifiedBy>
  <cp:revision>3</cp:revision>
  <dcterms:created xsi:type="dcterms:W3CDTF">2024-10-21T03:45:00Z</dcterms:created>
  <dcterms:modified xsi:type="dcterms:W3CDTF">2024-10-21T04:05:00Z</dcterms:modified>
</cp:coreProperties>
</file>