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46E2B8">
      <w:pPr>
        <w:spacing w:before="50" w:after="50" w:line="440" w:lineRule="exact"/>
        <w:rPr>
          <w:rFonts w:eastAsia="楷体_GB2312"/>
          <w:sz w:val="28"/>
          <w:szCs w:val="28"/>
        </w:rPr>
      </w:pPr>
      <w:r>
        <w:rPr>
          <w:rFonts w:hint="eastAsia" w:eastAsia="楷体_GB2312"/>
          <w:b/>
          <w:bCs/>
          <w:color w:val="0000FF"/>
          <w:sz w:val="28"/>
          <w:szCs w:val="28"/>
        </w:rPr>
        <w:t>刘达</w:t>
      </w:r>
      <w:r>
        <w:rPr>
          <w:rFonts w:hint="eastAsia" w:eastAsia="楷体_GB2312"/>
          <w:sz w:val="28"/>
          <w:szCs w:val="28"/>
        </w:rPr>
        <w:t>，男，1977年9月生，汉族。</w:t>
      </w:r>
    </w:p>
    <w:p w14:paraId="7EE3B8E9">
      <w:pPr>
        <w:spacing w:before="50" w:after="50" w:line="440" w:lineRule="exact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管理学博士。密歇根大学（安娜堡）访问学者。</w:t>
      </w:r>
    </w:p>
    <w:p w14:paraId="2F749F52">
      <w:pPr>
        <w:spacing w:before="50" w:after="50" w:line="440" w:lineRule="exact"/>
        <w:rPr>
          <w:rFonts w:hint="default" w:eastAsia="楷体_GB2312"/>
          <w:sz w:val="28"/>
          <w:szCs w:val="28"/>
          <w:lang w:val="en-US" w:eastAsia="zh-CN"/>
        </w:rPr>
      </w:pPr>
      <w:r>
        <w:rPr>
          <w:rFonts w:hint="eastAsia" w:eastAsia="楷体_GB2312"/>
          <w:sz w:val="28"/>
          <w:szCs w:val="28"/>
        </w:rPr>
        <w:t>中国技术经济学会电力技术经济分会副秘书长，中国能源经济管理研究中心副主任。华北电力大学物流领域负责人，华北电力大学智慧能源研究所所长。</w:t>
      </w:r>
      <w:r>
        <w:rPr>
          <w:rFonts w:hint="eastAsia" w:eastAsia="楷体_GB2312"/>
          <w:sz w:val="28"/>
          <w:szCs w:val="28"/>
          <w:lang w:val="en-US" w:eastAsia="zh-CN"/>
        </w:rPr>
        <w:t>国家科技部、工信部科技专家，北京市科技专家。</w:t>
      </w:r>
    </w:p>
    <w:p w14:paraId="3985513E">
      <w:pPr>
        <w:spacing w:before="50" w:after="50" w:line="440" w:lineRule="exact"/>
        <w:rPr>
          <w:rFonts w:hint="eastAsia" w:eastAsia="楷体_GB2312"/>
          <w:sz w:val="28"/>
          <w:szCs w:val="28"/>
        </w:rPr>
      </w:pPr>
    </w:p>
    <w:p w14:paraId="6A4D5651">
      <w:pPr>
        <w:pStyle w:val="4"/>
        <w:spacing w:before="0" w:beforeAutospacing="0" w:after="0" w:afterAutospacing="0" w:line="360" w:lineRule="auto"/>
        <w:jc w:val="both"/>
        <w:rPr>
          <w:rFonts w:ascii="Times New Roman" w:hAnsi="Times New Roman" w:eastAsia="楷体_GB2312" w:cs="Times New Roman"/>
          <w:b/>
          <w:sz w:val="28"/>
          <w:szCs w:val="28"/>
        </w:rPr>
      </w:pPr>
      <w:r>
        <w:rPr>
          <w:rFonts w:hint="eastAsia" w:ascii="Times New Roman" w:hAnsi="Times New Roman" w:eastAsia="楷体_GB2312" w:cs="Times New Roman"/>
          <w:b/>
          <w:sz w:val="28"/>
          <w:szCs w:val="28"/>
        </w:rPr>
        <w:t>科研</w:t>
      </w:r>
      <w:r>
        <w:rPr>
          <w:rFonts w:ascii="Times New Roman" w:hAnsi="Times New Roman" w:eastAsia="楷体_GB2312" w:cs="Times New Roman"/>
          <w:b/>
          <w:sz w:val="28"/>
          <w:szCs w:val="28"/>
        </w:rPr>
        <w:t>获奖情况</w:t>
      </w:r>
    </w:p>
    <w:p w14:paraId="0EDB53DA">
      <w:pPr>
        <w:spacing w:before="50" w:after="50" w:line="440" w:lineRule="exact"/>
        <w:rPr>
          <w:rFonts w:hint="default" w:eastAsia="楷体_GB2312"/>
          <w:sz w:val="28"/>
          <w:szCs w:val="28"/>
          <w:lang w:val="en-US" w:eastAsia="zh-CN"/>
        </w:rPr>
      </w:pPr>
      <w:r>
        <w:rPr>
          <w:rFonts w:hint="eastAsia" w:eastAsia="楷体_GB2312"/>
          <w:sz w:val="28"/>
          <w:szCs w:val="28"/>
        </w:rPr>
        <w:t>论文著作：独立或第一作者（通讯作者）在国内外权威期刊上发表能源经济</w:t>
      </w:r>
      <w:r>
        <w:rPr>
          <w:rFonts w:hint="eastAsia" w:eastAsia="楷体_GB2312"/>
          <w:sz w:val="28"/>
          <w:szCs w:val="28"/>
          <w:lang w:val="en-US" w:eastAsia="zh-CN"/>
        </w:rPr>
        <w:t>和供应链大数据</w:t>
      </w:r>
      <w:r>
        <w:rPr>
          <w:rFonts w:hint="eastAsia" w:eastAsia="楷体_GB2312"/>
          <w:sz w:val="28"/>
          <w:szCs w:val="28"/>
        </w:rPr>
        <w:t>等</w:t>
      </w:r>
      <w:r>
        <w:rPr>
          <w:rFonts w:eastAsia="楷体_GB2312"/>
          <w:sz w:val="28"/>
          <w:szCs w:val="28"/>
        </w:rPr>
        <w:t>4</w:t>
      </w:r>
      <w:r>
        <w:rPr>
          <w:rFonts w:hint="eastAsia" w:eastAsia="楷体_GB2312"/>
          <w:sz w:val="28"/>
          <w:szCs w:val="28"/>
        </w:rPr>
        <w:t>0余篇SCI/SSCI论文</w:t>
      </w:r>
      <w:r>
        <w:rPr>
          <w:rFonts w:hint="eastAsia" w:eastAsia="楷体_GB2312"/>
          <w:sz w:val="28"/>
          <w:szCs w:val="28"/>
          <w:lang w:eastAsia="zh-CN"/>
        </w:rPr>
        <w:t>，</w:t>
      </w:r>
      <w:r>
        <w:rPr>
          <w:rFonts w:hint="eastAsia" w:eastAsia="楷体_GB2312"/>
          <w:sz w:val="28"/>
          <w:szCs w:val="28"/>
          <w:lang w:val="en-US" w:eastAsia="zh-CN"/>
        </w:rPr>
        <w:t>其中全球</w:t>
      </w:r>
      <w:r>
        <w:rPr>
          <w:rFonts w:hint="eastAsia" w:eastAsia="楷体_GB2312"/>
          <w:sz w:val="28"/>
          <w:szCs w:val="28"/>
        </w:rPr>
        <w:t>高被引论文</w:t>
      </w:r>
      <w:r>
        <w:rPr>
          <w:rFonts w:hint="eastAsia" w:eastAsia="楷体_GB2312"/>
          <w:sz w:val="28"/>
          <w:szCs w:val="28"/>
          <w:lang w:val="en-US" w:eastAsia="zh-CN"/>
        </w:rPr>
        <w:t>5</w:t>
      </w:r>
      <w:r>
        <w:rPr>
          <w:rFonts w:hint="eastAsia" w:eastAsia="楷体_GB2312"/>
          <w:sz w:val="28"/>
          <w:szCs w:val="28"/>
        </w:rPr>
        <w:t>篇。2014年获得国际埃尼奖（Eni Award 2014）科学秘书处候选提名。</w:t>
      </w:r>
      <w:r>
        <w:rPr>
          <w:rFonts w:hint="eastAsia" w:eastAsia="楷体_GB2312"/>
          <w:sz w:val="28"/>
          <w:szCs w:val="28"/>
          <w:lang w:val="en-US" w:eastAsia="zh-CN"/>
        </w:rPr>
        <w:t>撰写学术</w:t>
      </w:r>
      <w:bookmarkStart w:id="0" w:name="_GoBack"/>
      <w:bookmarkEnd w:id="0"/>
      <w:r>
        <w:rPr>
          <w:rFonts w:hint="eastAsia" w:eastAsia="楷体_GB2312"/>
          <w:sz w:val="28"/>
          <w:szCs w:val="28"/>
          <w:lang w:val="en-US" w:eastAsia="zh-CN"/>
        </w:rPr>
        <w:t>专著3部。</w:t>
      </w:r>
    </w:p>
    <w:p w14:paraId="34D156C8">
      <w:pPr>
        <w:spacing w:before="50" w:after="50" w:line="440" w:lineRule="exact"/>
        <w:rPr>
          <w:rFonts w:hint="eastAsia"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获奖：获得省部级奖励3项</w:t>
      </w:r>
      <w:r>
        <w:rPr>
          <w:rFonts w:hint="eastAsia" w:eastAsia="楷体_GB2312"/>
          <w:sz w:val="28"/>
          <w:szCs w:val="28"/>
          <w:lang w:eastAsia="zh-CN"/>
        </w:rPr>
        <w:t>，</w:t>
      </w:r>
      <w:r>
        <w:rPr>
          <w:rFonts w:hint="eastAsia" w:eastAsia="楷体_GB2312"/>
          <w:sz w:val="28"/>
          <w:szCs w:val="28"/>
          <w:lang w:val="en-US" w:eastAsia="zh-CN"/>
        </w:rPr>
        <w:t>获得发明专利授权2项，软著10余项</w:t>
      </w:r>
      <w:r>
        <w:rPr>
          <w:rFonts w:hint="eastAsia" w:eastAsia="楷体_GB2312"/>
          <w:sz w:val="28"/>
          <w:szCs w:val="28"/>
        </w:rPr>
        <w:t>。</w:t>
      </w:r>
    </w:p>
    <w:p w14:paraId="4422FD57">
      <w:pPr>
        <w:spacing w:before="50" w:after="50" w:line="440" w:lineRule="exact"/>
        <w:rPr>
          <w:rFonts w:hint="eastAsia"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学术影响：国家自然科学基金同行评议专家。《IEEE Transactions on Power System》、</w:t>
      </w:r>
      <w:r>
        <w:rPr>
          <w:rFonts w:hint="eastAsia" w:eastAsia="楷体_GB2312"/>
          <w:sz w:val="28"/>
          <w:szCs w:val="28"/>
          <w:lang w:eastAsia="zh-CN"/>
        </w:rPr>
        <w:t>《Resources, Conservation &amp; Recycling》、</w:t>
      </w:r>
      <w:r>
        <w:rPr>
          <w:rFonts w:hint="eastAsia" w:eastAsia="楷体_GB2312"/>
          <w:sz w:val="28"/>
          <w:szCs w:val="28"/>
        </w:rPr>
        <w:t>《Renewable Energy》、《Applied Energy》、《Renewable &amp; Sustainable Energy Reviews》、《Information Sciences》等</w:t>
      </w:r>
      <w:r>
        <w:rPr>
          <w:rFonts w:hint="eastAsia" w:eastAsia="楷体_GB2312"/>
          <w:sz w:val="28"/>
          <w:szCs w:val="28"/>
          <w:lang w:val="en-US" w:eastAsia="zh-CN"/>
        </w:rPr>
        <w:t>3</w:t>
      </w:r>
      <w:r>
        <w:rPr>
          <w:rFonts w:hint="eastAsia" w:eastAsia="楷体_GB2312"/>
          <w:sz w:val="28"/>
          <w:szCs w:val="28"/>
        </w:rPr>
        <w:t>0余个国外一流期刊特约审稿专家。</w:t>
      </w:r>
    </w:p>
    <w:p w14:paraId="03CE6F7E">
      <w:pPr>
        <w:spacing w:before="50" w:after="50" w:line="440" w:lineRule="exact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课题研究：</w:t>
      </w:r>
      <w:r>
        <w:rPr>
          <w:rFonts w:hint="eastAsia" w:eastAsia="楷体_GB2312"/>
          <w:sz w:val="28"/>
          <w:szCs w:val="28"/>
          <w:lang w:val="en-US" w:eastAsia="zh-CN"/>
        </w:rPr>
        <w:t>负责1项国家重点研发计划课题、2项</w:t>
      </w:r>
      <w:r>
        <w:rPr>
          <w:rFonts w:hint="eastAsia" w:eastAsia="楷体_GB2312"/>
          <w:sz w:val="28"/>
          <w:szCs w:val="28"/>
        </w:rPr>
        <w:t>国家自然科学基金、</w:t>
      </w:r>
      <w:r>
        <w:rPr>
          <w:rFonts w:hint="eastAsia" w:eastAsia="楷体_GB2312"/>
          <w:sz w:val="28"/>
          <w:szCs w:val="28"/>
          <w:lang w:val="en-US" w:eastAsia="zh-CN"/>
        </w:rPr>
        <w:t>1项国家社科基金、1项</w:t>
      </w:r>
      <w:r>
        <w:rPr>
          <w:rFonts w:hint="eastAsia" w:eastAsia="楷体_GB2312"/>
          <w:sz w:val="28"/>
          <w:szCs w:val="28"/>
        </w:rPr>
        <w:t>北京市社科项目。与密歇根大学、</w:t>
      </w:r>
      <w:r>
        <w:rPr>
          <w:rFonts w:hint="eastAsia" w:eastAsia="楷体_GB2312"/>
          <w:sz w:val="28"/>
          <w:szCs w:val="28"/>
          <w:lang w:val="en-US" w:eastAsia="zh-CN"/>
        </w:rPr>
        <w:t>普度大学、新加坡国立大学</w:t>
      </w:r>
      <w:r>
        <w:rPr>
          <w:rFonts w:hint="eastAsia" w:eastAsia="楷体_GB2312"/>
          <w:sz w:val="28"/>
          <w:szCs w:val="28"/>
        </w:rPr>
        <w:t>等有较密切的合作关系，</w:t>
      </w:r>
      <w:r>
        <w:rPr>
          <w:rFonts w:hint="eastAsia" w:eastAsia="楷体_GB2312"/>
          <w:sz w:val="28"/>
          <w:szCs w:val="28"/>
          <w:lang w:val="en-US" w:eastAsia="zh-CN"/>
        </w:rPr>
        <w:t>承担了国家电网、南方电网以及</w:t>
      </w:r>
      <w:r>
        <w:rPr>
          <w:rFonts w:hint="eastAsia" w:eastAsia="楷体_GB2312"/>
          <w:sz w:val="28"/>
          <w:szCs w:val="28"/>
        </w:rPr>
        <w:t>国家电投集团</w:t>
      </w:r>
      <w:r>
        <w:rPr>
          <w:rFonts w:hint="eastAsia" w:eastAsia="楷体_GB2312"/>
          <w:sz w:val="28"/>
          <w:szCs w:val="28"/>
          <w:lang w:val="en-US" w:eastAsia="zh-CN"/>
        </w:rPr>
        <w:t>和</w:t>
      </w:r>
      <w:r>
        <w:rPr>
          <w:rFonts w:hint="eastAsia" w:eastAsia="楷体_GB2312"/>
          <w:sz w:val="28"/>
          <w:szCs w:val="28"/>
        </w:rPr>
        <w:t>中电联</w:t>
      </w:r>
      <w:r>
        <w:rPr>
          <w:rFonts w:hint="eastAsia" w:eastAsia="楷体_GB2312"/>
          <w:sz w:val="28"/>
          <w:szCs w:val="28"/>
          <w:lang w:val="en-US" w:eastAsia="zh-CN"/>
        </w:rPr>
        <w:t>的多项科技和咨询课题研究，</w:t>
      </w:r>
      <w:r>
        <w:rPr>
          <w:rFonts w:hint="eastAsia" w:eastAsia="楷体_GB2312"/>
          <w:sz w:val="28"/>
          <w:szCs w:val="28"/>
        </w:rPr>
        <w:t>为</w:t>
      </w:r>
      <w:r>
        <w:rPr>
          <w:rFonts w:hint="eastAsia" w:eastAsia="楷体_GB2312"/>
          <w:sz w:val="28"/>
          <w:szCs w:val="28"/>
          <w:lang w:val="en-US" w:eastAsia="zh-CN"/>
        </w:rPr>
        <w:t>能源</w:t>
      </w:r>
      <w:r>
        <w:rPr>
          <w:rFonts w:hint="eastAsia" w:eastAsia="楷体_GB2312"/>
          <w:sz w:val="28"/>
          <w:szCs w:val="28"/>
        </w:rPr>
        <w:t>行业</w:t>
      </w:r>
      <w:r>
        <w:rPr>
          <w:rFonts w:hint="eastAsia" w:eastAsia="楷体_GB2312"/>
          <w:sz w:val="28"/>
          <w:szCs w:val="28"/>
          <w:lang w:val="en-US" w:eastAsia="zh-CN"/>
        </w:rPr>
        <w:t>的提供技术咨询和管理决策咨询</w:t>
      </w:r>
      <w:r>
        <w:rPr>
          <w:rFonts w:hint="eastAsia" w:eastAsia="楷体_GB2312"/>
          <w:sz w:val="28"/>
          <w:szCs w:val="28"/>
        </w:rPr>
        <w:t>。</w:t>
      </w:r>
    </w:p>
    <w:p w14:paraId="45FD4C5D">
      <w:pPr>
        <w:spacing w:before="50" w:after="50" w:line="440" w:lineRule="exact"/>
        <w:rPr>
          <w:rFonts w:hint="eastAsia" w:eastAsia="楷体_GB2312"/>
          <w:sz w:val="28"/>
          <w:szCs w:val="28"/>
        </w:rPr>
      </w:pPr>
    </w:p>
    <w:p w14:paraId="2F216793">
      <w:pPr>
        <w:spacing w:before="50" w:after="50" w:line="440" w:lineRule="exact"/>
        <w:rPr>
          <w:rFonts w:hint="default" w:eastAsia="楷体_GB2312"/>
          <w:sz w:val="28"/>
          <w:szCs w:val="28"/>
          <w:lang w:val="en-US" w:eastAsia="zh-CN"/>
        </w:rPr>
      </w:pPr>
      <w:r>
        <w:rPr>
          <w:rFonts w:hint="eastAsia" w:eastAsia="楷体_GB2312"/>
          <w:b/>
          <w:sz w:val="28"/>
          <w:szCs w:val="28"/>
        </w:rPr>
        <w:t>主要研究方向</w:t>
      </w:r>
      <w:r>
        <w:rPr>
          <w:rFonts w:hint="eastAsia" w:eastAsia="楷体_GB2312"/>
          <w:sz w:val="28"/>
          <w:szCs w:val="28"/>
        </w:rPr>
        <w:t>：能源经济大数据</w:t>
      </w:r>
      <w:r>
        <w:rPr>
          <w:rFonts w:hint="eastAsia" w:eastAsia="楷体_GB2312"/>
          <w:sz w:val="28"/>
          <w:szCs w:val="28"/>
          <w:lang w:val="en-US" w:eastAsia="zh-CN"/>
        </w:rPr>
        <w:t>和供应链大数据</w:t>
      </w:r>
    </w:p>
    <w:p w14:paraId="3400B766">
      <w:pPr>
        <w:spacing w:before="50" w:after="50" w:line="440" w:lineRule="exact"/>
        <w:rPr>
          <w:rFonts w:eastAsia="楷体_GB2312"/>
          <w:sz w:val="28"/>
          <w:szCs w:val="28"/>
        </w:rPr>
      </w:pPr>
    </w:p>
    <w:p w14:paraId="453C8110">
      <w:pPr>
        <w:spacing w:before="50" w:after="50" w:line="440" w:lineRule="exact"/>
        <w:rPr>
          <w:rFonts w:eastAsia="楷体_GB2312"/>
          <w:b/>
          <w:sz w:val="28"/>
          <w:szCs w:val="28"/>
        </w:rPr>
      </w:pPr>
      <w:r>
        <w:rPr>
          <w:rFonts w:eastAsia="楷体_GB2312"/>
          <w:sz w:val="28"/>
          <w:szCs w:val="28"/>
        </w:rPr>
        <w:t>联系电话：</w:t>
      </w:r>
      <w:r>
        <w:rPr>
          <w:rFonts w:hint="eastAsia" w:eastAsia="楷体_GB2312"/>
          <w:sz w:val="28"/>
          <w:szCs w:val="28"/>
        </w:rPr>
        <w:t>189</w:t>
      </w:r>
      <w:r>
        <w:rPr>
          <w:rFonts w:eastAsia="楷体_GB2312"/>
          <w:sz w:val="28"/>
          <w:szCs w:val="28"/>
        </w:rPr>
        <w:t>-</w:t>
      </w:r>
      <w:r>
        <w:rPr>
          <w:rFonts w:hint="eastAsia" w:eastAsia="楷体_GB2312"/>
          <w:sz w:val="28"/>
          <w:szCs w:val="28"/>
        </w:rPr>
        <w:t xml:space="preserve"> 1152</w:t>
      </w:r>
      <w:r>
        <w:rPr>
          <w:rFonts w:eastAsia="楷体_GB2312"/>
          <w:sz w:val="28"/>
          <w:szCs w:val="28"/>
        </w:rPr>
        <w:t>-</w:t>
      </w:r>
      <w:r>
        <w:rPr>
          <w:rFonts w:hint="eastAsia" w:eastAsia="楷体_GB2312"/>
          <w:sz w:val="28"/>
          <w:szCs w:val="28"/>
        </w:rPr>
        <w:t xml:space="preserve"> 1721</w:t>
      </w:r>
    </w:p>
    <w:p w14:paraId="4081729F">
      <w:pPr>
        <w:spacing w:line="360" w:lineRule="auto"/>
      </w:pPr>
      <w:r>
        <w:rPr>
          <w:rFonts w:eastAsia="楷体_GB2312"/>
          <w:sz w:val="28"/>
          <w:szCs w:val="28"/>
        </w:rPr>
        <w:t>E-mail：</w:t>
      </w:r>
      <w:r>
        <w:rPr>
          <w:rFonts w:eastAsia="楷体_GB2312"/>
          <w:b/>
          <w:bCs/>
          <w:szCs w:val="21"/>
        </w:rPr>
        <w:fldChar w:fldCharType="begin"/>
      </w:r>
      <w:r>
        <w:rPr>
          <w:rFonts w:eastAsia="楷体_GB2312"/>
          <w:b/>
          <w:bCs/>
          <w:szCs w:val="21"/>
        </w:rPr>
        <w:instrText xml:space="preserve"> HYPERLINK "mailto:liuda</w:instrText>
      </w:r>
      <w:r>
        <w:rPr>
          <w:rFonts w:hint="eastAsia" w:eastAsia="楷体_GB2312"/>
          <w:b/>
          <w:bCs/>
          <w:szCs w:val="21"/>
        </w:rPr>
        <w:instrText xml:space="preserve">@</w:instrText>
      </w:r>
      <w:r>
        <w:rPr>
          <w:rFonts w:eastAsia="楷体_GB2312"/>
          <w:b/>
          <w:bCs/>
          <w:szCs w:val="21"/>
        </w:rPr>
        <w:instrText xml:space="preserve">ncepu</w:instrText>
      </w:r>
      <w:r>
        <w:rPr>
          <w:rFonts w:hint="eastAsia" w:eastAsia="楷体_GB2312"/>
          <w:b/>
          <w:bCs/>
          <w:szCs w:val="21"/>
        </w:rPr>
        <w:instrText xml:space="preserve">.edu.cn</w:instrText>
      </w:r>
      <w:r>
        <w:rPr>
          <w:rFonts w:eastAsia="楷体_GB2312"/>
          <w:b/>
          <w:bCs/>
          <w:szCs w:val="21"/>
        </w:rPr>
        <w:instrText xml:space="preserve">" </w:instrText>
      </w:r>
      <w:r>
        <w:rPr>
          <w:rFonts w:eastAsia="楷体_GB2312"/>
          <w:b/>
          <w:bCs/>
          <w:szCs w:val="21"/>
        </w:rPr>
        <w:fldChar w:fldCharType="separate"/>
      </w:r>
      <w:r>
        <w:rPr>
          <w:rStyle w:val="7"/>
          <w:rFonts w:eastAsia="楷体_GB2312"/>
          <w:b/>
          <w:bCs/>
          <w:szCs w:val="21"/>
        </w:rPr>
        <w:t>liuda@ncepu</w:t>
      </w:r>
      <w:r>
        <w:rPr>
          <w:rStyle w:val="7"/>
          <w:rFonts w:hint="eastAsia" w:eastAsia="楷体_GB2312"/>
          <w:b/>
          <w:bCs/>
          <w:szCs w:val="21"/>
        </w:rPr>
        <w:t>.edu.cn</w:t>
      </w:r>
      <w:r>
        <w:rPr>
          <w:rFonts w:eastAsia="楷体_GB2312"/>
          <w:b/>
          <w:bCs/>
          <w:szCs w:val="21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zYTMyMjdiYWYzMThkZjgxMzkxOThkNGY3ZmIzMWQifQ=="/>
  </w:docVars>
  <w:rsids>
    <w:rsidRoot w:val="00315E5A"/>
    <w:rsid w:val="0017578A"/>
    <w:rsid w:val="0021400F"/>
    <w:rsid w:val="00315E5A"/>
    <w:rsid w:val="00C538BA"/>
    <w:rsid w:val="00CF7691"/>
    <w:rsid w:val="00DF65A3"/>
    <w:rsid w:val="06661F8B"/>
    <w:rsid w:val="2D9A6340"/>
    <w:rsid w:val="3D6A7D72"/>
    <w:rsid w:val="4B61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00" w:lineRule="auto"/>
      <w:ind w:left="340" w:hanging="34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ind w:left="0" w:firstLine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left="0" w:firstLine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uiPriority w:val="0"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qFormat/>
    <w:uiPriority w:val="0"/>
    <w:rPr>
      <w:color w:val="0000FF"/>
      <w:u w:val="none"/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56</Words>
  <Characters>87</Characters>
  <Lines>1</Lines>
  <Paragraphs>1</Paragraphs>
  <TotalTime>110</TotalTime>
  <ScaleCrop>false</ScaleCrop>
  <LinksUpToDate>false</LinksUpToDate>
  <CharactersWithSpaces>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2022-09-02T02:24:00Z</dcterms:created>
  <dc:creator>mt</dc:creator>
  <cp:lastModifiedBy>刘达</cp:lastModifiedBy>
  <dcterms:modified xsi:type="dcterms:W3CDTF">2024-10-17T09:00:30Z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8025AFF572E743BF9824BF95B0F1EAC5_13</vt:lpwstr>
  </property>
</Properties>
</file>