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74" w:rsidRDefault="005B1974" w:rsidP="005B1974">
      <w:pPr>
        <w:ind w:left="0" w:firstLineChars="200" w:firstLine="480"/>
        <w:rPr>
          <w:rFonts w:ascii="宋体" w:hAnsi="宋体"/>
          <w:sz w:val="24"/>
          <w:szCs w:val="24"/>
        </w:rPr>
      </w:pPr>
    </w:p>
    <w:p w:rsidR="00B97793" w:rsidRDefault="00B97793" w:rsidP="00B97793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齐波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5B1974">
        <w:rPr>
          <w:rFonts w:ascii="Times New Roman" w:eastAsia="楷体_GB2312" w:hAnsi="Times New Roman" w:cs="Times New Roman" w:hint="eastAsia"/>
          <w:sz w:val="28"/>
          <w:szCs w:val="28"/>
        </w:rPr>
        <w:t>族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/>
          <w:sz w:val="28"/>
          <w:szCs w:val="28"/>
        </w:rPr>
        <w:t>2010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年毕业于华北电力大学高电压与绝缘技术专业，获博士学位。入选国家级人才计划，</w:t>
      </w:r>
      <w:r w:rsidR="002327E1">
        <w:rPr>
          <w:rFonts w:ascii="Times New Roman" w:eastAsia="楷体_GB2312" w:hAnsi="Times New Roman" w:cs="Times New Roman" w:hint="eastAsia"/>
          <w:sz w:val="28"/>
          <w:szCs w:val="28"/>
        </w:rPr>
        <w:t>兼任</w:t>
      </w:r>
      <w:bookmarkStart w:id="0" w:name="_GoBack"/>
      <w:bookmarkEnd w:id="0"/>
      <w:r>
        <w:rPr>
          <w:rFonts w:ascii="Times New Roman" w:eastAsia="楷体_GB2312" w:hAnsi="Times New Roman" w:cs="Times New Roman" w:hint="eastAsia"/>
          <w:sz w:val="28"/>
          <w:szCs w:val="28"/>
        </w:rPr>
        <w:t>国际大电网会议</w:t>
      </w:r>
      <w:r>
        <w:rPr>
          <w:rFonts w:ascii="Times New Roman" w:eastAsia="楷体_GB2312" w:hAnsi="Times New Roman" w:cs="Times New Roman"/>
          <w:sz w:val="28"/>
          <w:szCs w:val="28"/>
        </w:rPr>
        <w:t>CIGRE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高压设备专业中国国家委员会委员、</w:t>
      </w:r>
      <w:r>
        <w:rPr>
          <w:rFonts w:ascii="Times New Roman" w:eastAsia="楷体_GB2312" w:hAnsi="Times New Roman" w:cs="Times New Roman"/>
          <w:sz w:val="28"/>
          <w:szCs w:val="28"/>
        </w:rPr>
        <w:t>IEEE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电力与能源协会直流输电设备技术委员会常务理事、中国能源行业高压直流输电技术标准化技术委员会委员、</w:t>
      </w:r>
      <w:r>
        <w:rPr>
          <w:rFonts w:ascii="Times New Roman" w:eastAsia="楷体_GB2312" w:hAnsi="Times New Roman" w:cs="Times New Roman"/>
          <w:sz w:val="28"/>
          <w:szCs w:val="28"/>
        </w:rPr>
        <w:t>IEEE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高级会员。</w:t>
      </w:r>
    </w:p>
    <w:p w:rsidR="00B97793" w:rsidRDefault="00B97793" w:rsidP="00B97793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主要从事电气设备在线监测与故障诊断、电气绝缘技术、电介质空间电场</w:t>
      </w:r>
      <w:r>
        <w:rPr>
          <w:rFonts w:ascii="Times New Roman" w:eastAsia="楷体_GB2312" w:hAnsi="Times New Roman" w:cs="Times New Roman"/>
          <w:sz w:val="28"/>
          <w:szCs w:val="28"/>
        </w:rPr>
        <w:t>/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电荷测量技术及应用等方面的研究</w:t>
      </w:r>
      <w:r w:rsidR="00EB4144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已经获得</w:t>
      </w:r>
      <w:r w:rsidR="00EB4144">
        <w:rPr>
          <w:rFonts w:ascii="Times New Roman" w:eastAsia="楷体_GB2312" w:hAnsi="Times New Roman" w:cs="Times New Roman" w:hint="eastAsia"/>
          <w:sz w:val="28"/>
          <w:szCs w:val="28"/>
        </w:rPr>
        <w:t>国家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科技进步二等奖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项，省部级科技进步一等奖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项、二等奖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</w:t>
      </w:r>
    </w:p>
    <w:p w:rsidR="005B1974" w:rsidRDefault="005B1974" w:rsidP="00B97793">
      <w:pPr>
        <w:spacing w:before="50" w:after="50" w:line="440" w:lineRule="exact"/>
        <w:ind w:left="0" w:firstLine="0"/>
        <w:rPr>
          <w:rFonts w:eastAsia="楷体_GB2312"/>
          <w:sz w:val="28"/>
          <w:szCs w:val="28"/>
        </w:rPr>
      </w:pPr>
    </w:p>
    <w:p w:rsidR="00B97793" w:rsidRPr="00F87976" w:rsidRDefault="00B97793" w:rsidP="00B97793">
      <w:pPr>
        <w:spacing w:before="50" w:after="50" w:line="440" w:lineRule="exact"/>
        <w:ind w:firstLineChars="200" w:firstLine="560"/>
        <w:rPr>
          <w:rFonts w:eastAsia="楷体_GB2312"/>
          <w:b/>
          <w:color w:val="000000" w:themeColor="text1"/>
          <w:sz w:val="28"/>
          <w:szCs w:val="28"/>
        </w:rPr>
      </w:pPr>
      <w:r w:rsidRPr="00F87976">
        <w:rPr>
          <w:rFonts w:eastAsia="楷体_GB2312" w:hint="eastAsia"/>
          <w:color w:val="000000" w:themeColor="text1"/>
          <w:sz w:val="28"/>
          <w:szCs w:val="28"/>
        </w:rPr>
        <w:t>联系电话：</w:t>
      </w:r>
      <w:r w:rsidR="00AC717C">
        <w:rPr>
          <w:rFonts w:eastAsia="楷体_GB2312"/>
          <w:color w:val="000000" w:themeColor="text1"/>
          <w:sz w:val="28"/>
          <w:szCs w:val="28"/>
        </w:rPr>
        <w:t>010-6177</w:t>
      </w:r>
      <w:r w:rsidRPr="00F87976">
        <w:rPr>
          <w:rFonts w:eastAsia="楷体_GB2312"/>
          <w:color w:val="000000" w:themeColor="text1"/>
          <w:sz w:val="28"/>
          <w:szCs w:val="28"/>
        </w:rPr>
        <w:t>1400</w:t>
      </w:r>
    </w:p>
    <w:p w:rsidR="00B97793" w:rsidRPr="00F87976" w:rsidRDefault="00B97793" w:rsidP="00B97793">
      <w:pPr>
        <w:spacing w:line="360" w:lineRule="auto"/>
        <w:ind w:firstLineChars="200" w:firstLine="560"/>
        <w:rPr>
          <w:rFonts w:eastAsia="楷体_GB2312"/>
          <w:color w:val="000000" w:themeColor="text1"/>
          <w:sz w:val="28"/>
          <w:szCs w:val="28"/>
        </w:rPr>
      </w:pPr>
      <w:r w:rsidRPr="00F87976">
        <w:rPr>
          <w:rFonts w:eastAsia="楷体_GB2312"/>
          <w:color w:val="000000" w:themeColor="text1"/>
          <w:sz w:val="28"/>
          <w:szCs w:val="28"/>
        </w:rPr>
        <w:t>E-mail</w:t>
      </w:r>
      <w:r w:rsidRPr="00F87976">
        <w:rPr>
          <w:rFonts w:eastAsia="楷体_GB2312" w:hint="eastAsia"/>
          <w:color w:val="000000" w:themeColor="text1"/>
          <w:sz w:val="28"/>
          <w:szCs w:val="28"/>
        </w:rPr>
        <w:t>：</w:t>
      </w:r>
      <w:hyperlink r:id="rId4" w:history="1">
        <w:r w:rsidRPr="00F87976">
          <w:rPr>
            <w:rStyle w:val="a4"/>
            <w:rFonts w:eastAsia="楷体_GB2312"/>
            <w:color w:val="000000" w:themeColor="text1"/>
            <w:sz w:val="28"/>
            <w:szCs w:val="28"/>
          </w:rPr>
          <w:t>lqicb@ncepu.edu.cn</w:t>
        </w:r>
      </w:hyperlink>
    </w:p>
    <w:p w:rsidR="009F3089" w:rsidRPr="00B97793" w:rsidRDefault="009F3089" w:rsidP="005B1974">
      <w:pPr>
        <w:ind w:left="0" w:firstLine="0"/>
      </w:pPr>
    </w:p>
    <w:sectPr w:rsidR="009F3089" w:rsidRPr="00B9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74"/>
    <w:rsid w:val="00013671"/>
    <w:rsid w:val="002327E1"/>
    <w:rsid w:val="005B1974"/>
    <w:rsid w:val="009F3089"/>
    <w:rsid w:val="00AC717C"/>
    <w:rsid w:val="00AD37C6"/>
    <w:rsid w:val="00B97793"/>
    <w:rsid w:val="00EB4144"/>
    <w:rsid w:val="00F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ADFB"/>
  <w15:chartTrackingRefBased/>
  <w15:docId w15:val="{0922FBAF-2E24-4494-B86E-ABD1B99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74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1974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semiHidden/>
    <w:unhideWhenUsed/>
    <w:rsid w:val="00B97793"/>
    <w:rPr>
      <w:cap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qicb@ncep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华北电力大学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孙颖</dc:creator>
  <cp:keywords/>
  <dc:description/>
  <cp:lastModifiedBy>QI Bertram</cp:lastModifiedBy>
  <cp:revision>7</cp:revision>
  <dcterms:created xsi:type="dcterms:W3CDTF">2021-09-14T07:23:00Z</dcterms:created>
  <dcterms:modified xsi:type="dcterms:W3CDTF">2021-09-15T10:32:00Z</dcterms:modified>
</cp:coreProperties>
</file>