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74C5" w14:textId="6973F7E7" w:rsidR="00515C6C" w:rsidRPr="00364D1E" w:rsidRDefault="00D50191" w:rsidP="00515C6C">
      <w:pPr>
        <w:adjustRightInd w:val="0"/>
        <w:snapToGrid w:val="0"/>
        <w:spacing w:line="400" w:lineRule="exact"/>
        <w:rPr>
          <w:rFonts w:ascii="楷体_GB2312" w:eastAsia="楷体_GB2312" w:hAnsi="华文仿宋" w:hint="eastAsia"/>
          <w:sz w:val="28"/>
          <w:szCs w:val="28"/>
        </w:rPr>
      </w:pPr>
      <w:r w:rsidRPr="00364D1E">
        <w:rPr>
          <w:rFonts w:ascii="楷体_GB2312" w:eastAsia="楷体_GB2312" w:hAnsi="华文仿宋" w:hint="eastAsia"/>
          <w:b/>
          <w:color w:val="0000CC"/>
          <w:sz w:val="28"/>
          <w:szCs w:val="28"/>
        </w:rPr>
        <w:t>肖峰</w:t>
      </w:r>
      <w:r w:rsidR="00515C6C" w:rsidRPr="00364D1E">
        <w:rPr>
          <w:rFonts w:ascii="楷体_GB2312" w:eastAsia="楷体_GB2312" w:hAnsi="华文仿宋" w:hint="eastAsia"/>
          <w:b/>
          <w:color w:val="0000CC"/>
          <w:sz w:val="28"/>
          <w:szCs w:val="28"/>
        </w:rPr>
        <w:t>，</w:t>
      </w:r>
      <w:r w:rsidR="00515C6C" w:rsidRPr="00364D1E">
        <w:rPr>
          <w:rFonts w:ascii="楷体_GB2312" w:eastAsia="楷体_GB2312" w:hAnsi="华文仿宋" w:hint="eastAsia"/>
          <w:sz w:val="28"/>
          <w:szCs w:val="28"/>
        </w:rPr>
        <w:t>男，1978年出生，汉族，天津人。</w:t>
      </w:r>
      <w:r w:rsidRPr="00364D1E">
        <w:rPr>
          <w:rFonts w:ascii="楷体_GB2312" w:eastAsia="楷体_GB2312" w:hAnsi="华文仿宋" w:hint="eastAsia"/>
          <w:b/>
          <w:bCs/>
          <w:sz w:val="28"/>
          <w:szCs w:val="28"/>
        </w:rPr>
        <w:t>国家优秀青年科学基金获得者</w:t>
      </w:r>
      <w:r w:rsidRPr="00364D1E">
        <w:rPr>
          <w:rFonts w:ascii="楷体_GB2312" w:eastAsia="楷体_GB2312" w:hAnsi="华文仿宋" w:hint="eastAsia"/>
          <w:sz w:val="28"/>
          <w:szCs w:val="28"/>
        </w:rPr>
        <w:t>，</w:t>
      </w:r>
      <w:r w:rsidR="00D53D54" w:rsidRPr="00364D1E">
        <w:rPr>
          <w:rFonts w:ascii="楷体_GB2312" w:eastAsia="楷体_GB2312" w:hAnsi="华文仿宋" w:hint="eastAsia"/>
          <w:sz w:val="28"/>
          <w:szCs w:val="28"/>
        </w:rPr>
        <w:t>入选教育部“</w:t>
      </w:r>
      <w:r w:rsidR="00D53D54" w:rsidRPr="00364D1E">
        <w:rPr>
          <w:rFonts w:ascii="楷体_GB2312" w:eastAsia="楷体_GB2312" w:hAnsi="华文仿宋" w:hint="eastAsia"/>
          <w:b/>
          <w:bCs/>
          <w:sz w:val="28"/>
          <w:szCs w:val="28"/>
        </w:rPr>
        <w:t>新世纪优秀人才支持计划</w:t>
      </w:r>
      <w:r w:rsidR="00D53D54"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北京大学博士，加拿大University of Alberta 博士后，2008 年—2012 年，北京理工大学自动化学院讲师、副教授；</w:t>
      </w:r>
      <w:r w:rsidR="006A747B" w:rsidRPr="00364D1E">
        <w:rPr>
          <w:rFonts w:ascii="楷体_GB2312" w:eastAsia="楷体_GB2312" w:hAnsi="华文仿宋" w:hint="eastAsia"/>
          <w:sz w:val="28"/>
          <w:szCs w:val="28"/>
        </w:rPr>
        <w:t xml:space="preserve"> 2012年—2018年，哈尔滨工业大学教授、博导；</w:t>
      </w:r>
      <w:r w:rsidR="003B3775" w:rsidRPr="00364D1E">
        <w:rPr>
          <w:rFonts w:ascii="楷体_GB2312" w:eastAsia="楷体_GB2312" w:hAnsi="华文仿宋" w:hint="eastAsia"/>
          <w:sz w:val="28"/>
          <w:szCs w:val="28"/>
        </w:rPr>
        <w:t xml:space="preserve">2018—今，华北电力大学教授、博导。 </w:t>
      </w:r>
      <w:r w:rsidRPr="00364D1E">
        <w:rPr>
          <w:rFonts w:ascii="楷体_GB2312" w:eastAsia="楷体_GB2312" w:hAnsi="华文仿宋" w:hint="eastAsia"/>
          <w:sz w:val="28"/>
          <w:szCs w:val="28"/>
        </w:rPr>
        <w:t>2016年—2017年，加拿大维多利亚大学访问学者</w:t>
      </w:r>
      <w:r w:rsidR="003B3775" w:rsidRPr="00364D1E">
        <w:rPr>
          <w:rFonts w:ascii="楷体_GB2312" w:eastAsia="楷体_GB2312" w:hAnsi="华文仿宋" w:hint="eastAsia"/>
          <w:sz w:val="28"/>
          <w:szCs w:val="28"/>
        </w:rPr>
        <w:t>；</w:t>
      </w:r>
      <w:r w:rsidR="009274FC" w:rsidRPr="00364D1E">
        <w:rPr>
          <w:rFonts w:ascii="楷体_GB2312" w:eastAsia="楷体_GB2312" w:hAnsi="华文仿宋" w:hint="eastAsia"/>
          <w:sz w:val="28"/>
          <w:szCs w:val="28"/>
        </w:rPr>
        <w:t>2012年入选哈尔滨工业大学人才引进“百人计划”第三层次；2016年</w:t>
      </w:r>
      <w:r w:rsidR="003B3775" w:rsidRPr="00364D1E">
        <w:rPr>
          <w:rFonts w:ascii="楷体_GB2312" w:eastAsia="楷体_GB2312" w:hAnsi="华文仿宋" w:hint="eastAsia"/>
          <w:sz w:val="28"/>
          <w:szCs w:val="28"/>
        </w:rPr>
        <w:t>聘为</w:t>
      </w:r>
      <w:proofErr w:type="gramStart"/>
      <w:r w:rsidR="009274FC" w:rsidRPr="00364D1E">
        <w:rPr>
          <w:rFonts w:ascii="楷体_GB2312" w:eastAsia="楷体_GB2312" w:hAnsi="华文仿宋" w:hint="eastAsia"/>
          <w:sz w:val="28"/>
          <w:szCs w:val="28"/>
        </w:rPr>
        <w:t>哈尔滨工业大学</w:t>
      </w:r>
      <w:r w:rsidR="009274FC" w:rsidRPr="00364D1E">
        <w:rPr>
          <w:rFonts w:ascii="楷体_GB2312" w:eastAsia="楷体_GB2312" w:hAnsi="华文仿宋" w:hint="eastAsia"/>
          <w:b/>
          <w:bCs/>
          <w:sz w:val="28"/>
          <w:szCs w:val="28"/>
        </w:rPr>
        <w:t>长聘教授</w:t>
      </w:r>
      <w:proofErr w:type="gramEnd"/>
      <w:r w:rsidR="009274FC" w:rsidRPr="00364D1E">
        <w:rPr>
          <w:rFonts w:ascii="楷体_GB2312" w:eastAsia="楷体_GB2312" w:hAnsi="华文仿宋" w:hint="eastAsia"/>
          <w:sz w:val="28"/>
          <w:szCs w:val="28"/>
        </w:rPr>
        <w:t>。</w:t>
      </w:r>
      <w:r w:rsidR="0023427D" w:rsidRPr="00364D1E">
        <w:rPr>
          <w:rFonts w:ascii="楷体_GB2312" w:eastAsia="楷体_GB2312" w:hAnsi="华文仿宋" w:hint="eastAsia"/>
          <w:sz w:val="28"/>
          <w:szCs w:val="28"/>
        </w:rPr>
        <w:t>担任中国自动化学会控制理论专业委员会（TCCT）</w:t>
      </w:r>
      <w:r w:rsidR="009241FC" w:rsidRPr="00364D1E">
        <w:rPr>
          <w:rFonts w:ascii="楷体_GB2312" w:eastAsia="楷体_GB2312" w:hAnsi="华文仿宋" w:hint="eastAsia"/>
          <w:sz w:val="28"/>
          <w:szCs w:val="28"/>
        </w:rPr>
        <w:t>委员、TCCT</w:t>
      </w:r>
      <w:r w:rsidR="0023427D" w:rsidRPr="00364D1E">
        <w:rPr>
          <w:rFonts w:ascii="楷体_GB2312" w:eastAsia="楷体_GB2312" w:hAnsi="华文仿宋" w:hint="eastAsia"/>
          <w:sz w:val="28"/>
          <w:szCs w:val="28"/>
        </w:rPr>
        <w:t>多自主体</w:t>
      </w:r>
      <w:r w:rsidR="009241FC" w:rsidRPr="00364D1E">
        <w:rPr>
          <w:rFonts w:ascii="楷体_GB2312" w:eastAsia="楷体_GB2312" w:hAnsi="华文仿宋" w:hint="eastAsia"/>
          <w:sz w:val="28"/>
          <w:szCs w:val="28"/>
        </w:rPr>
        <w:t>学组</w:t>
      </w:r>
      <w:r w:rsidR="0023427D" w:rsidRPr="00364D1E">
        <w:rPr>
          <w:rFonts w:ascii="楷体_GB2312" w:eastAsia="楷体_GB2312" w:hAnsi="华文仿宋" w:hint="eastAsia"/>
          <w:sz w:val="28"/>
          <w:szCs w:val="28"/>
        </w:rPr>
        <w:t>委员、</w:t>
      </w:r>
      <w:r w:rsidR="009241FC" w:rsidRPr="00364D1E">
        <w:rPr>
          <w:rFonts w:ascii="楷体_GB2312" w:eastAsia="楷体_GB2312" w:hAnsi="华文仿宋" w:hint="eastAsia"/>
          <w:sz w:val="28"/>
          <w:szCs w:val="28"/>
        </w:rPr>
        <w:t>TCCT</w:t>
      </w:r>
      <w:r w:rsidR="0023427D" w:rsidRPr="00364D1E">
        <w:rPr>
          <w:rFonts w:ascii="楷体_GB2312" w:eastAsia="楷体_GB2312" w:hAnsi="华文仿宋" w:hint="eastAsia"/>
          <w:sz w:val="28"/>
          <w:szCs w:val="28"/>
        </w:rPr>
        <w:t>网络化控制系统</w:t>
      </w:r>
      <w:r w:rsidR="009241FC" w:rsidRPr="00364D1E">
        <w:rPr>
          <w:rFonts w:ascii="楷体_GB2312" w:eastAsia="楷体_GB2312" w:hAnsi="华文仿宋" w:hint="eastAsia"/>
          <w:sz w:val="28"/>
          <w:szCs w:val="28"/>
        </w:rPr>
        <w:t>学组</w:t>
      </w:r>
      <w:r w:rsidR="0023427D" w:rsidRPr="00364D1E">
        <w:rPr>
          <w:rFonts w:ascii="楷体_GB2312" w:eastAsia="楷体_GB2312" w:hAnsi="华文仿宋" w:hint="eastAsia"/>
          <w:sz w:val="28"/>
          <w:szCs w:val="28"/>
        </w:rPr>
        <w:t>委员、中国控制会议</w:t>
      </w:r>
      <w:r w:rsidR="004A0861" w:rsidRPr="00364D1E">
        <w:rPr>
          <w:rFonts w:ascii="楷体_GB2312" w:eastAsia="楷体_GB2312" w:hAnsi="华文仿宋" w:hint="eastAsia"/>
          <w:sz w:val="28"/>
          <w:szCs w:val="28"/>
        </w:rPr>
        <w:t>（</w:t>
      </w:r>
      <w:r w:rsidR="0023427D" w:rsidRPr="00364D1E">
        <w:rPr>
          <w:rFonts w:ascii="楷体_GB2312" w:eastAsia="楷体_GB2312" w:hAnsi="华文仿宋" w:hint="eastAsia"/>
          <w:sz w:val="28"/>
          <w:szCs w:val="28"/>
        </w:rPr>
        <w:t>CCC</w:t>
      </w:r>
      <w:r w:rsidR="004A0861" w:rsidRPr="00364D1E">
        <w:rPr>
          <w:rFonts w:ascii="楷体_GB2312" w:eastAsia="楷体_GB2312" w:hAnsi="华文仿宋" w:hint="eastAsia"/>
          <w:sz w:val="28"/>
          <w:szCs w:val="28"/>
        </w:rPr>
        <w:t>）</w:t>
      </w:r>
      <w:r w:rsidR="0023427D" w:rsidRPr="00364D1E">
        <w:rPr>
          <w:rFonts w:ascii="楷体_GB2312" w:eastAsia="楷体_GB2312" w:hAnsi="华文仿宋" w:hint="eastAsia"/>
          <w:sz w:val="28"/>
          <w:szCs w:val="28"/>
        </w:rPr>
        <w:t>程序委员会委员（2014-20</w:t>
      </w:r>
      <w:r w:rsidR="009241FC" w:rsidRPr="00364D1E">
        <w:rPr>
          <w:rFonts w:ascii="楷体_GB2312" w:eastAsia="楷体_GB2312" w:hAnsi="华文仿宋" w:hint="eastAsia"/>
          <w:sz w:val="28"/>
          <w:szCs w:val="28"/>
        </w:rPr>
        <w:t>2</w:t>
      </w:r>
      <w:r w:rsidR="00905458" w:rsidRPr="00364D1E">
        <w:rPr>
          <w:rFonts w:ascii="楷体_GB2312" w:eastAsia="楷体_GB2312" w:hAnsi="华文仿宋" w:hint="eastAsia"/>
          <w:sz w:val="28"/>
          <w:szCs w:val="28"/>
        </w:rPr>
        <w:t>2</w:t>
      </w:r>
      <w:r w:rsidR="0023427D" w:rsidRPr="00364D1E">
        <w:rPr>
          <w:rFonts w:ascii="楷体_GB2312" w:eastAsia="楷体_GB2312" w:hAnsi="华文仿宋" w:hint="eastAsia"/>
          <w:sz w:val="28"/>
          <w:szCs w:val="28"/>
        </w:rPr>
        <w:t>）、《系统科学与数学》编委会编委、美国数学评论员等职务。</w:t>
      </w:r>
    </w:p>
    <w:p w14:paraId="43D27492" w14:textId="17480B9D" w:rsidR="00515C6C" w:rsidRPr="00364D1E" w:rsidRDefault="00515C6C" w:rsidP="00691494">
      <w:pPr>
        <w:adjustRightInd w:val="0"/>
        <w:snapToGrid w:val="0"/>
        <w:spacing w:line="400" w:lineRule="exact"/>
        <w:ind w:firstLineChars="200" w:firstLine="560"/>
        <w:rPr>
          <w:rFonts w:ascii="楷体_GB2312" w:eastAsia="楷体_GB2312" w:hAnsi="华文仿宋" w:hint="eastAsia"/>
          <w:sz w:val="28"/>
          <w:szCs w:val="28"/>
        </w:rPr>
      </w:pPr>
      <w:r w:rsidRPr="00364D1E">
        <w:rPr>
          <w:rFonts w:ascii="楷体_GB2312" w:eastAsia="楷体_GB2312" w:hAnsi="华文仿宋" w:hint="eastAsia"/>
          <w:sz w:val="28"/>
          <w:szCs w:val="28"/>
        </w:rPr>
        <w:t>研究方向包括：</w:t>
      </w:r>
      <w:r w:rsidR="00691494" w:rsidRPr="00364D1E">
        <w:rPr>
          <w:rFonts w:ascii="楷体_GB2312" w:eastAsia="楷体_GB2312" w:hAnsi="华文仿宋" w:hint="eastAsia"/>
          <w:sz w:val="28"/>
          <w:szCs w:val="28"/>
        </w:rPr>
        <w:t>网络化系统分布控制、多智能</w:t>
      </w:r>
      <w:proofErr w:type="gramStart"/>
      <w:r w:rsidR="00691494" w:rsidRPr="00364D1E">
        <w:rPr>
          <w:rFonts w:ascii="楷体_GB2312" w:eastAsia="楷体_GB2312" w:hAnsi="华文仿宋" w:hint="eastAsia"/>
          <w:sz w:val="28"/>
          <w:szCs w:val="28"/>
        </w:rPr>
        <w:t>体系统</w:t>
      </w:r>
      <w:proofErr w:type="gramEnd"/>
      <w:r w:rsidR="00691494" w:rsidRPr="00364D1E">
        <w:rPr>
          <w:rFonts w:ascii="楷体_GB2312" w:eastAsia="楷体_GB2312" w:hAnsi="华文仿宋" w:hint="eastAsia"/>
          <w:sz w:val="28"/>
          <w:szCs w:val="28"/>
        </w:rPr>
        <w:t>协同控制、事件驱动控制；分布式决策与优化、群体智能、博弈控制系统；智能电网、电力系统建模与仿真</w:t>
      </w:r>
      <w:r w:rsidRPr="00364D1E">
        <w:rPr>
          <w:rFonts w:ascii="楷体_GB2312" w:eastAsia="楷体_GB2312" w:hAnsi="华文仿宋" w:hint="eastAsia"/>
          <w:sz w:val="28"/>
          <w:szCs w:val="28"/>
        </w:rPr>
        <w:t>。</w:t>
      </w:r>
    </w:p>
    <w:p w14:paraId="18D33D49" w14:textId="69EE6800" w:rsidR="0023427D" w:rsidRPr="00364D1E" w:rsidRDefault="0023427D" w:rsidP="0023427D">
      <w:pPr>
        <w:adjustRightInd w:val="0"/>
        <w:snapToGrid w:val="0"/>
        <w:spacing w:line="400" w:lineRule="exact"/>
        <w:rPr>
          <w:rFonts w:ascii="楷体_GB2312" w:eastAsia="楷体_GB2312" w:hAnsi="华文仿宋" w:hint="eastAsia"/>
          <w:sz w:val="28"/>
          <w:szCs w:val="28"/>
        </w:rPr>
      </w:pPr>
    </w:p>
    <w:p w14:paraId="23AB7CBB" w14:textId="204702F6" w:rsidR="007465BF" w:rsidRPr="00364D1E" w:rsidRDefault="007465BF" w:rsidP="004C5D02">
      <w:pPr>
        <w:adjustRightInd w:val="0"/>
        <w:snapToGrid w:val="0"/>
        <w:spacing w:line="400" w:lineRule="exact"/>
        <w:rPr>
          <w:rFonts w:ascii="Times New Roman" w:eastAsia="楷体_GB2312" w:hAnsi="Times New Roman" w:cs="Times New Roman" w:hint="eastAsia"/>
          <w:sz w:val="28"/>
          <w:szCs w:val="28"/>
        </w:rPr>
      </w:pPr>
      <w:r w:rsidRPr="00364D1E">
        <w:rPr>
          <w:rFonts w:ascii="Times New Roman" w:eastAsia="楷体_GB2312" w:hAnsi="Times New Roman" w:cs="Times New Roman"/>
          <w:sz w:val="28"/>
          <w:szCs w:val="28"/>
        </w:rPr>
        <w:t>E</w:t>
      </w:r>
      <w:r w:rsidR="00364D1E" w:rsidRPr="00364D1E">
        <w:rPr>
          <w:rFonts w:ascii="Times New Roman" w:eastAsia="楷体_GB2312" w:hAnsi="Times New Roman" w:cs="Times New Roman"/>
          <w:sz w:val="28"/>
          <w:szCs w:val="28"/>
        </w:rPr>
        <w:t>-</w:t>
      </w:r>
      <w:r w:rsidRPr="00364D1E">
        <w:rPr>
          <w:rFonts w:ascii="Times New Roman" w:eastAsia="楷体_GB2312" w:hAnsi="Times New Roman" w:cs="Times New Roman"/>
          <w:sz w:val="28"/>
          <w:szCs w:val="28"/>
        </w:rPr>
        <w:t xml:space="preserve">mail: </w:t>
      </w:r>
      <w:hyperlink r:id="rId7" w:history="1">
        <w:r w:rsidRPr="00364D1E">
          <w:rPr>
            <w:rFonts w:ascii="Times New Roman" w:eastAsia="楷体_GB2312" w:hAnsi="Times New Roman" w:cs="Times New Roman"/>
            <w:b/>
            <w:bCs/>
            <w:color w:val="0000FF"/>
            <w:szCs w:val="21"/>
          </w:rPr>
          <w:t>fengxiao@ncepu.edu.cn</w:t>
        </w:r>
      </w:hyperlink>
      <w:bookmarkStart w:id="0" w:name="_GoBack"/>
      <w:bookmarkEnd w:id="0"/>
    </w:p>
    <w:p w14:paraId="04DCE0FD" w14:textId="77777777" w:rsidR="007465BF" w:rsidRPr="00364D1E" w:rsidRDefault="007465BF" w:rsidP="004C5D02">
      <w:pPr>
        <w:adjustRightInd w:val="0"/>
        <w:snapToGrid w:val="0"/>
        <w:spacing w:line="400" w:lineRule="exact"/>
        <w:rPr>
          <w:rFonts w:ascii="楷体_GB2312" w:eastAsia="楷体_GB2312" w:hAnsi="华文仿宋" w:hint="eastAsia"/>
          <w:sz w:val="28"/>
          <w:szCs w:val="28"/>
        </w:rPr>
      </w:pPr>
      <w:r w:rsidRPr="00364D1E">
        <w:rPr>
          <w:rFonts w:ascii="楷体_GB2312" w:eastAsia="楷体_GB2312" w:hAnsi="华文仿宋" w:hint="eastAsia"/>
          <w:sz w:val="28"/>
          <w:szCs w:val="28"/>
        </w:rPr>
        <w:t>电话：</w:t>
      </w:r>
      <w:r w:rsidRPr="00364D1E">
        <w:rPr>
          <w:rFonts w:ascii="Times New Roman" w:eastAsia="楷体_GB2312" w:hAnsi="Times New Roman" w:cs="Times New Roman"/>
          <w:sz w:val="28"/>
          <w:szCs w:val="28"/>
        </w:rPr>
        <w:t>010-61772797</w:t>
      </w:r>
      <w:r w:rsidRPr="00364D1E">
        <w:rPr>
          <w:rFonts w:ascii="Times New Roman" w:eastAsia="楷体_GB2312" w:hAnsi="Times New Roman" w:cs="Times New Roman"/>
          <w:sz w:val="28"/>
          <w:szCs w:val="28"/>
        </w:rPr>
        <w:t>；</w:t>
      </w:r>
    </w:p>
    <w:p w14:paraId="28AFEF3A" w14:textId="77777777" w:rsidR="007465BF" w:rsidRPr="00364D1E" w:rsidRDefault="007465BF" w:rsidP="004C5D02">
      <w:pPr>
        <w:adjustRightInd w:val="0"/>
        <w:snapToGrid w:val="0"/>
        <w:spacing w:line="400" w:lineRule="exact"/>
        <w:rPr>
          <w:rFonts w:ascii="楷体_GB2312" w:eastAsia="楷体_GB2312" w:hAnsi="华文仿宋" w:hint="eastAsia"/>
          <w:sz w:val="28"/>
          <w:szCs w:val="28"/>
        </w:rPr>
      </w:pPr>
      <w:r w:rsidRPr="00364D1E">
        <w:rPr>
          <w:rFonts w:ascii="楷体_GB2312" w:eastAsia="楷体_GB2312" w:hAnsi="华文仿宋" w:hint="eastAsia"/>
          <w:sz w:val="28"/>
          <w:szCs w:val="28"/>
        </w:rPr>
        <w:t>办公室：主楼E502</w:t>
      </w:r>
    </w:p>
    <w:p w14:paraId="7A18C787" w14:textId="2CD45037" w:rsidR="007465BF" w:rsidRPr="00364D1E" w:rsidRDefault="007465BF" w:rsidP="0023427D">
      <w:pPr>
        <w:adjustRightInd w:val="0"/>
        <w:snapToGrid w:val="0"/>
        <w:spacing w:line="400" w:lineRule="exact"/>
        <w:rPr>
          <w:rFonts w:ascii="楷体_GB2312" w:eastAsia="楷体_GB2312" w:hAnsi="华文仿宋" w:hint="eastAsia"/>
          <w:sz w:val="28"/>
          <w:szCs w:val="28"/>
          <w:lang w:val="en-CA"/>
        </w:rPr>
      </w:pPr>
    </w:p>
    <w:p w14:paraId="68160C3E" w14:textId="77777777" w:rsidR="007465BF" w:rsidRPr="00364D1E" w:rsidRDefault="007465BF" w:rsidP="0023427D">
      <w:pPr>
        <w:adjustRightInd w:val="0"/>
        <w:snapToGrid w:val="0"/>
        <w:spacing w:line="400" w:lineRule="exact"/>
        <w:rPr>
          <w:rFonts w:ascii="楷体_GB2312" w:eastAsia="楷体_GB2312" w:hAnsi="华文仿宋" w:hint="eastAsia"/>
          <w:sz w:val="28"/>
          <w:szCs w:val="28"/>
          <w:lang w:val="en-CA"/>
        </w:rPr>
      </w:pPr>
    </w:p>
    <w:p w14:paraId="1F975987" w14:textId="32CDB631" w:rsidR="0023427D" w:rsidRPr="00364D1E" w:rsidRDefault="0023427D" w:rsidP="0023427D">
      <w:pPr>
        <w:adjustRightInd w:val="0"/>
        <w:snapToGrid w:val="0"/>
        <w:spacing w:line="400" w:lineRule="exact"/>
        <w:rPr>
          <w:rFonts w:ascii="楷体_GB2312" w:eastAsia="楷体_GB2312" w:hAnsi="华文仿宋" w:hint="eastAsia"/>
          <w:sz w:val="28"/>
          <w:szCs w:val="28"/>
          <w:u w:val="thick"/>
        </w:rPr>
      </w:pPr>
      <w:r w:rsidRPr="00364D1E">
        <w:rPr>
          <w:rFonts w:ascii="楷体_GB2312" w:eastAsia="楷体_GB2312" w:hAnsi="华文仿宋" w:hint="eastAsia"/>
          <w:sz w:val="28"/>
          <w:szCs w:val="28"/>
          <w:u w:val="thick"/>
        </w:rPr>
        <w:t xml:space="preserve">主要科研奖励及荣誉 </w:t>
      </w:r>
    </w:p>
    <w:p w14:paraId="0C5243AC" w14:textId="08D3C2E2"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2017：</w:t>
      </w:r>
      <w:r w:rsidRPr="00364D1E">
        <w:rPr>
          <w:rFonts w:ascii="楷体_GB2312" w:eastAsia="楷体_GB2312" w:hAnsi="华文仿宋" w:hint="eastAsia"/>
          <w:b/>
          <w:bCs/>
          <w:sz w:val="28"/>
          <w:szCs w:val="28"/>
          <w:u w:val="single"/>
        </w:rPr>
        <w:t>国家自然科学奖</w:t>
      </w:r>
      <w:r w:rsidRPr="00364D1E">
        <w:rPr>
          <w:rFonts w:ascii="楷体_GB2312" w:eastAsia="楷体_GB2312" w:hAnsi="华文仿宋" w:hint="eastAsia"/>
          <w:sz w:val="28"/>
          <w:szCs w:val="28"/>
        </w:rPr>
        <w:t>二等奖（项目名称：网络化动态系统的分析与控制）</w:t>
      </w:r>
    </w:p>
    <w:p w14:paraId="4AFAD6BB" w14:textId="65B52E15"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2016：教育部自然科学奖一等奖（项目名称：网络化动态系统的分析与控制）</w:t>
      </w:r>
    </w:p>
    <w:p w14:paraId="140C9515" w14:textId="72B5DB4E"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 xml:space="preserve">2014: </w:t>
      </w:r>
      <w:r w:rsidRPr="00364D1E">
        <w:rPr>
          <w:rFonts w:ascii="楷体_GB2312" w:eastAsia="楷体_GB2312" w:hAnsi="华文仿宋" w:hint="eastAsia"/>
          <w:b/>
          <w:bCs/>
          <w:sz w:val="28"/>
          <w:szCs w:val="28"/>
          <w:u w:val="single"/>
        </w:rPr>
        <w:t>国家自然科学奖</w:t>
      </w:r>
      <w:r w:rsidRPr="00364D1E">
        <w:rPr>
          <w:rFonts w:ascii="楷体_GB2312" w:eastAsia="楷体_GB2312" w:hAnsi="华文仿宋" w:hint="eastAsia"/>
          <w:sz w:val="28"/>
          <w:szCs w:val="28"/>
        </w:rPr>
        <w:t xml:space="preserve">二等奖（项目名称：分布式协同控制的混合智能优化与稳定性） </w:t>
      </w:r>
    </w:p>
    <w:p w14:paraId="41C0159B" w14:textId="45AB2CF5"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2014：教育部自然科学奖一等奖（项目名称：分布式协同控制的智能优化与稳定性）</w:t>
      </w:r>
    </w:p>
    <w:p w14:paraId="0109A006" w14:textId="7777777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2014: 国家优秀青年科学基金获得者, 国家自然科学基金委</w:t>
      </w:r>
    </w:p>
    <w:p w14:paraId="694CA8F2" w14:textId="7777777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2013: 新世纪优秀人才支持计划, 教育部</w:t>
      </w:r>
    </w:p>
    <w:p w14:paraId="3CFA308B" w14:textId="7777777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2010: Izaak Walton Killam Memorial Postdoctoral Fellowship, University of Alberta, Edmonton, Canada</w:t>
      </w:r>
    </w:p>
    <w:p w14:paraId="652527A0" w14:textId="4D20C36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 xml:space="preserve">2010: Dorothy J Killam Memorial Postdoctoral Fellow Prize, </w:t>
      </w:r>
      <w:r w:rsidRPr="00364D1E">
        <w:rPr>
          <w:rFonts w:ascii="楷体_GB2312" w:eastAsia="楷体_GB2312" w:hAnsi="华文仿宋" w:hint="eastAsia"/>
          <w:sz w:val="28"/>
          <w:szCs w:val="28"/>
        </w:rPr>
        <w:lastRenderedPageBreak/>
        <w:t>University of Alberta, Edmonton, Canada</w:t>
      </w:r>
    </w:p>
    <w:p w14:paraId="7CF51850" w14:textId="05194940"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2018：2017年《中国科学：信息科学》十年经典论文奖</w:t>
      </w:r>
    </w:p>
    <w:p w14:paraId="361BD51F" w14:textId="09CFAB42" w:rsidR="00D32C9F" w:rsidRPr="00364D1E" w:rsidRDefault="00D32C9F"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proofErr w:type="spellStart"/>
      <w:r w:rsidRPr="00364D1E">
        <w:rPr>
          <w:rFonts w:ascii="楷体_GB2312" w:eastAsia="楷体_GB2312" w:hAnsi="华文仿宋" w:hint="eastAsia"/>
          <w:sz w:val="28"/>
          <w:szCs w:val="28"/>
        </w:rPr>
        <w:t>Automatica</w:t>
      </w:r>
      <w:proofErr w:type="spellEnd"/>
      <w:r w:rsidRPr="00364D1E">
        <w:rPr>
          <w:rFonts w:ascii="楷体_GB2312" w:eastAsia="楷体_GB2312" w:hAnsi="华文仿宋" w:hint="eastAsia"/>
          <w:sz w:val="28"/>
          <w:szCs w:val="28"/>
        </w:rPr>
        <w:t>高被</w:t>
      </w:r>
      <w:proofErr w:type="gramStart"/>
      <w:r w:rsidRPr="00364D1E">
        <w:rPr>
          <w:rFonts w:ascii="楷体_GB2312" w:eastAsia="楷体_GB2312" w:hAnsi="华文仿宋" w:hint="eastAsia"/>
          <w:sz w:val="28"/>
          <w:szCs w:val="28"/>
        </w:rPr>
        <w:t>引论文</w:t>
      </w:r>
      <w:proofErr w:type="gramEnd"/>
      <w:r w:rsidRPr="00364D1E">
        <w:rPr>
          <w:rFonts w:ascii="楷体_GB2312" w:eastAsia="楷体_GB2312" w:hAnsi="华文仿宋" w:hint="eastAsia"/>
          <w:sz w:val="28"/>
          <w:szCs w:val="28"/>
        </w:rPr>
        <w:t>奖</w:t>
      </w:r>
    </w:p>
    <w:p w14:paraId="5D6E0AE0" w14:textId="7777777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2010: 北京大学优秀博士学位论文, 北京大学</w:t>
      </w:r>
    </w:p>
    <w:p w14:paraId="61A426D6" w14:textId="77777777" w:rsidR="0023427D" w:rsidRPr="00364D1E" w:rsidRDefault="0023427D" w:rsidP="00D5044B">
      <w:pPr>
        <w:pStyle w:val="a7"/>
        <w:numPr>
          <w:ilvl w:val="0"/>
          <w:numId w:val="9"/>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2008: 北京大学优秀毕业生, 北京大学</w:t>
      </w:r>
    </w:p>
    <w:p w14:paraId="17BD19DB" w14:textId="77777777" w:rsidR="0023427D" w:rsidRPr="00364D1E" w:rsidRDefault="0023427D" w:rsidP="0023427D">
      <w:pPr>
        <w:adjustRightInd w:val="0"/>
        <w:snapToGrid w:val="0"/>
        <w:spacing w:line="400" w:lineRule="exact"/>
        <w:rPr>
          <w:rFonts w:ascii="楷体_GB2312" w:eastAsia="楷体_GB2312" w:hAnsi="华文仿宋" w:hint="eastAsia"/>
          <w:sz w:val="28"/>
          <w:szCs w:val="28"/>
        </w:rPr>
      </w:pPr>
    </w:p>
    <w:p w14:paraId="34E5156E" w14:textId="2C7182EE" w:rsidR="0023427D" w:rsidRPr="00364D1E" w:rsidRDefault="0023427D" w:rsidP="0023427D">
      <w:pPr>
        <w:adjustRightInd w:val="0"/>
        <w:snapToGrid w:val="0"/>
        <w:spacing w:line="400" w:lineRule="exact"/>
        <w:rPr>
          <w:rFonts w:ascii="楷体_GB2312" w:eastAsia="楷体_GB2312" w:hAnsi="华文仿宋" w:hint="eastAsia"/>
          <w:sz w:val="28"/>
          <w:szCs w:val="28"/>
          <w:u w:val="thick"/>
        </w:rPr>
      </w:pPr>
      <w:r w:rsidRPr="00364D1E">
        <w:rPr>
          <w:rFonts w:ascii="楷体_GB2312" w:eastAsia="楷体_GB2312" w:hAnsi="华文仿宋" w:hint="eastAsia"/>
          <w:sz w:val="28"/>
          <w:szCs w:val="28"/>
          <w:u w:val="thick"/>
        </w:rPr>
        <w:t xml:space="preserve">代表性科研项目 </w:t>
      </w:r>
    </w:p>
    <w:p w14:paraId="1D645978" w14:textId="53DAA54F" w:rsidR="00D5044B" w:rsidRPr="00364D1E" w:rsidRDefault="00D5044B"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2022.11-2025.10：《全工况动态特性模拟装置及系统联合仿真与安全性校核虚拟测试技术》，国家重点研发计划课题</w:t>
      </w:r>
    </w:p>
    <w:p w14:paraId="3CEB2656" w14:textId="22A13469" w:rsidR="00691494" w:rsidRPr="00364D1E" w:rsidRDefault="00691494" w:rsidP="00D5044B">
      <w:pPr>
        <w:pStyle w:val="a7"/>
        <w:numPr>
          <w:ilvl w:val="0"/>
          <w:numId w:val="11"/>
        </w:numPr>
        <w:adjustRightInd w:val="0"/>
        <w:snapToGrid w:val="0"/>
        <w:spacing w:line="400" w:lineRule="exact"/>
        <w:ind w:firstLineChars="0"/>
        <w:rPr>
          <w:rFonts w:ascii="楷体_GB2312" w:eastAsia="楷体_GB2312" w:hAnsiTheme="minorEastAsia" w:hint="eastAsia"/>
          <w:sz w:val="28"/>
          <w:szCs w:val="28"/>
        </w:rPr>
      </w:pPr>
      <w:r w:rsidRPr="00364D1E">
        <w:rPr>
          <w:rFonts w:ascii="楷体_GB2312" w:eastAsia="楷体_GB2312" w:hAnsi="华文仿宋" w:hint="eastAsia"/>
          <w:sz w:val="28"/>
          <w:szCs w:val="28"/>
        </w:rPr>
        <w:t>2023-2026：《基于信息物理系统的微电网安全控制与优化》，国家自然科学基金—面上项目</w:t>
      </w:r>
    </w:p>
    <w:p w14:paraId="256F610E" w14:textId="364CDA28" w:rsidR="00691494" w:rsidRPr="00364D1E" w:rsidRDefault="00691494"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2022-2024：《基于博弈的多智能体系统协同控制与优化》，北京市自然科学基金—面上项目</w:t>
      </w:r>
    </w:p>
    <w:p w14:paraId="5373E1D2" w14:textId="0F4000E7"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2019-2022：《基于采样的异步多智能体系统协同控制研究》，国家自然科学基金—面上项目</w:t>
      </w:r>
    </w:p>
    <w:p w14:paraId="1FAB0C5C" w14:textId="70CDBFB0"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2015-2017</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国家自然科学基金</w:t>
      </w:r>
      <w:proofErr w:type="gramStart"/>
      <w:r w:rsidRPr="00364D1E">
        <w:rPr>
          <w:rFonts w:ascii="楷体_GB2312" w:eastAsia="楷体_GB2312" w:hAnsi="华文仿宋" w:hint="eastAsia"/>
          <w:sz w:val="28"/>
          <w:szCs w:val="28"/>
        </w:rPr>
        <w:t>—优秀</w:t>
      </w:r>
      <w:proofErr w:type="gramEnd"/>
      <w:r w:rsidRPr="00364D1E">
        <w:rPr>
          <w:rFonts w:ascii="楷体_GB2312" w:eastAsia="楷体_GB2312" w:hAnsi="华文仿宋" w:hint="eastAsia"/>
          <w:sz w:val="28"/>
          <w:szCs w:val="28"/>
        </w:rPr>
        <w:t>青年科学基金项目</w:t>
      </w:r>
    </w:p>
    <w:p w14:paraId="0005DB73" w14:textId="5ACA49B2"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2014年度留学人员科技活动项目择优资助</w:t>
      </w:r>
      <w:proofErr w:type="gramStart"/>
      <w:r w:rsidRPr="00364D1E">
        <w:rPr>
          <w:rFonts w:ascii="楷体_GB2312" w:eastAsia="楷体_GB2312" w:hAnsi="华文仿宋" w:hint="eastAsia"/>
          <w:sz w:val="28"/>
          <w:szCs w:val="28"/>
        </w:rPr>
        <w:t>—启动类</w:t>
      </w:r>
      <w:proofErr w:type="gramEnd"/>
      <w:r w:rsidR="00876A6F" w:rsidRPr="00364D1E">
        <w:rPr>
          <w:rFonts w:ascii="楷体_GB2312" w:eastAsia="楷体_GB2312" w:hAnsi="华文仿宋" w:hint="eastAsia"/>
          <w:sz w:val="28"/>
          <w:szCs w:val="28"/>
        </w:rPr>
        <w:t>，人力资源和社会保障部</w:t>
      </w:r>
    </w:p>
    <w:p w14:paraId="7BC07CD3" w14:textId="44EA2439"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2014-2016</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教育部“新世纪优秀人才支持计划”资助项目</w:t>
      </w:r>
    </w:p>
    <w:p w14:paraId="2281B7BF" w14:textId="46932BD4"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2013.1-2016.12</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《多智能体系统的分布式采样一致性控制》, 国家自然科学基金—面上项目</w:t>
      </w:r>
    </w:p>
    <w:p w14:paraId="6572DCD9" w14:textId="3FA9E627"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2010.1-2012.12:</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《多智能体网络系统的一致性协调控制》, 国家自然科学基金—青年基金项目</w:t>
      </w:r>
    </w:p>
    <w:p w14:paraId="028F4F19" w14:textId="6FE675E8"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2010.6-3012.5</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加拿大Izaak Walton Killam Memorial Postdoctoral Fellowship</w:t>
      </w:r>
    </w:p>
    <w:p w14:paraId="4EDA1287" w14:textId="5B74B3EE" w:rsidR="0023427D" w:rsidRPr="00364D1E" w:rsidRDefault="0023427D" w:rsidP="00D5044B">
      <w:pPr>
        <w:pStyle w:val="a7"/>
        <w:numPr>
          <w:ilvl w:val="0"/>
          <w:numId w:val="11"/>
        </w:numPr>
        <w:adjustRightInd w:val="0"/>
        <w:snapToGrid w:val="0"/>
        <w:spacing w:line="400" w:lineRule="exact"/>
        <w:ind w:firstLineChars="0"/>
        <w:rPr>
          <w:rFonts w:ascii="楷体_GB2312" w:eastAsia="楷体_GB2312" w:hAnsi="华文仿宋" w:hint="eastAsia"/>
          <w:sz w:val="28"/>
          <w:szCs w:val="28"/>
        </w:rPr>
      </w:pPr>
      <w:r w:rsidRPr="00364D1E">
        <w:rPr>
          <w:rFonts w:ascii="楷体_GB2312" w:eastAsia="楷体_GB2312" w:hAnsi="华文仿宋" w:hint="eastAsia"/>
          <w:sz w:val="28"/>
          <w:szCs w:val="28"/>
        </w:rPr>
        <w:t>2010.1-2012.12</w:t>
      </w:r>
      <w:r w:rsidR="007B6AF3" w:rsidRPr="00364D1E">
        <w:rPr>
          <w:rFonts w:ascii="楷体_GB2312" w:eastAsia="楷体_GB2312" w:hAnsi="华文仿宋" w:hint="eastAsia"/>
          <w:sz w:val="28"/>
          <w:szCs w:val="28"/>
        </w:rPr>
        <w:t>：</w:t>
      </w:r>
      <w:r w:rsidRPr="00364D1E">
        <w:rPr>
          <w:rFonts w:ascii="楷体_GB2312" w:eastAsia="楷体_GB2312" w:hAnsi="华文仿宋" w:hint="eastAsia"/>
          <w:sz w:val="28"/>
          <w:szCs w:val="28"/>
        </w:rPr>
        <w:t xml:space="preserve">《复杂环境下多机器人系统的队形控制》, </w:t>
      </w:r>
      <w:r w:rsidR="00601D9E" w:rsidRPr="00364D1E">
        <w:rPr>
          <w:rFonts w:ascii="楷体_GB2312" w:eastAsia="楷体_GB2312" w:hAnsi="华文仿宋" w:hint="eastAsia"/>
          <w:sz w:val="28"/>
          <w:szCs w:val="28"/>
        </w:rPr>
        <w:t>教育部</w:t>
      </w:r>
      <w:r w:rsidRPr="00364D1E">
        <w:rPr>
          <w:rFonts w:ascii="楷体_GB2312" w:eastAsia="楷体_GB2312" w:hAnsi="华文仿宋" w:hint="eastAsia"/>
          <w:sz w:val="28"/>
          <w:szCs w:val="28"/>
        </w:rPr>
        <w:t>高等学校博士学科点专项科研基金</w:t>
      </w:r>
    </w:p>
    <w:p w14:paraId="65A55509" w14:textId="12BC201A" w:rsidR="0023427D" w:rsidRPr="00364D1E" w:rsidRDefault="0023427D" w:rsidP="00515C6C">
      <w:pPr>
        <w:adjustRightInd w:val="0"/>
        <w:snapToGrid w:val="0"/>
        <w:spacing w:line="400" w:lineRule="exact"/>
        <w:ind w:firstLineChars="200" w:firstLine="560"/>
        <w:rPr>
          <w:rFonts w:ascii="楷体_GB2312" w:eastAsia="楷体_GB2312" w:hAnsi="华文仿宋" w:hint="eastAsia"/>
          <w:sz w:val="28"/>
          <w:szCs w:val="28"/>
        </w:rPr>
      </w:pPr>
    </w:p>
    <w:p w14:paraId="6649CBD7" w14:textId="381DE88C" w:rsidR="009C15D9" w:rsidRPr="00364D1E" w:rsidRDefault="009C15D9" w:rsidP="009C15D9">
      <w:pPr>
        <w:rPr>
          <w:rFonts w:ascii="楷体_GB2312" w:eastAsia="楷体_GB2312" w:hAnsi="华文仿宋" w:hint="eastAsia"/>
          <w:sz w:val="28"/>
          <w:szCs w:val="28"/>
          <w:u w:val="thick"/>
        </w:rPr>
      </w:pPr>
      <w:r w:rsidRPr="00364D1E">
        <w:rPr>
          <w:rFonts w:ascii="楷体_GB2312" w:eastAsia="楷体_GB2312" w:hAnsi="华文仿宋" w:hint="eastAsia"/>
          <w:sz w:val="28"/>
          <w:szCs w:val="28"/>
          <w:u w:val="thick"/>
        </w:rPr>
        <w:t xml:space="preserve">代表性科研论文 </w:t>
      </w:r>
    </w:p>
    <w:p w14:paraId="29EBEA20" w14:textId="643E1D8F"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F. Xiao, L. Wang, T. Chen (2023). Stability and performance of asynchronous sampled-data interconnected systems: An integral approach. </w:t>
      </w:r>
      <w:r w:rsidRPr="00351B6B">
        <w:rPr>
          <w:rFonts w:asciiTheme="majorHAnsi" w:eastAsia="华文仿宋" w:hAnsiTheme="majorHAnsi" w:cstheme="majorHAnsi" w:hint="eastAsia"/>
          <w:b/>
          <w:bCs/>
          <w:i/>
          <w:iCs/>
          <w:sz w:val="24"/>
          <w:szCs w:val="24"/>
          <w:lang w:val="en-CA"/>
        </w:rPr>
        <w:t>IEEE Transactions on Automatic Control</w:t>
      </w:r>
      <w:r w:rsidRPr="00B575AC">
        <w:rPr>
          <w:rFonts w:asciiTheme="majorHAnsi" w:eastAsia="华文仿宋" w:hAnsiTheme="majorHAnsi" w:cstheme="majorHAnsi" w:hint="eastAsia"/>
          <w:sz w:val="24"/>
          <w:szCs w:val="24"/>
          <w:lang w:val="en-CA"/>
        </w:rPr>
        <w:t>, DOI:10.1109/TAC.2023.3240381.</w:t>
      </w:r>
    </w:p>
    <w:p w14:paraId="5A81A750" w14:textId="2729E352"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P. Liu, F. Xiao, B. Wei, M. Yu (2023). Generalized Nash Equilibrium Seeking for Noncooperative Games with Heterogeneous Individual Dynamics. </w:t>
      </w:r>
      <w:r w:rsidRPr="00564ADA">
        <w:rPr>
          <w:rFonts w:asciiTheme="majorHAnsi" w:eastAsia="华文仿宋" w:hAnsiTheme="majorHAnsi" w:cstheme="majorHAnsi" w:hint="eastAsia"/>
          <w:b/>
          <w:bCs/>
          <w:i/>
          <w:iCs/>
          <w:sz w:val="24"/>
          <w:szCs w:val="24"/>
          <w:lang w:val="en-CA"/>
        </w:rPr>
        <w:t>IEEE Transactions on Automatic Control</w:t>
      </w:r>
      <w:r w:rsidRPr="00B575AC">
        <w:rPr>
          <w:rFonts w:asciiTheme="majorHAnsi" w:eastAsia="华文仿宋" w:hAnsiTheme="majorHAnsi" w:cstheme="majorHAnsi" w:hint="eastAsia"/>
          <w:sz w:val="24"/>
          <w:szCs w:val="24"/>
          <w:lang w:val="en-CA"/>
        </w:rPr>
        <w:t xml:space="preserve">, DOI: 10.1109/TAC.2023.3308343. </w:t>
      </w:r>
    </w:p>
    <w:p w14:paraId="3AFC9229" w14:textId="0D027697"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lastRenderedPageBreak/>
        <w:t xml:space="preserve">P. Liu, K. Lu, F. Xiao, B. Wei, Y. Zheng (2023). Online distributed learning for aggregative games with feedback delays. </w:t>
      </w:r>
      <w:r w:rsidRPr="00564ADA">
        <w:rPr>
          <w:rFonts w:asciiTheme="majorHAnsi" w:eastAsia="华文仿宋" w:hAnsiTheme="majorHAnsi" w:cstheme="majorHAnsi" w:hint="eastAsia"/>
          <w:b/>
          <w:bCs/>
          <w:i/>
          <w:iCs/>
          <w:sz w:val="24"/>
          <w:szCs w:val="24"/>
          <w:lang w:val="en-CA"/>
        </w:rPr>
        <w:t>IEEE Transactions on Automatic Control</w:t>
      </w:r>
      <w:r w:rsidRPr="00B575AC">
        <w:rPr>
          <w:rFonts w:asciiTheme="majorHAnsi" w:eastAsia="华文仿宋" w:hAnsiTheme="majorHAnsi" w:cstheme="majorHAnsi" w:hint="eastAsia"/>
          <w:sz w:val="24"/>
          <w:szCs w:val="24"/>
          <w:lang w:val="en-CA"/>
        </w:rPr>
        <w:t xml:space="preserve">, DOI 10.1109/TAC.2023.3237781. </w:t>
      </w:r>
    </w:p>
    <w:p w14:paraId="06801088" w14:textId="0FD7D8D5"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X. Cai, F. Xiao, B. Wei, F. Fang (2023). Distributed continuous-time strategy-updating rules for noncooperative games with discrete-time communication. </w:t>
      </w:r>
      <w:r w:rsidRPr="00B575AC">
        <w:rPr>
          <w:rFonts w:asciiTheme="majorHAnsi" w:eastAsia="华文仿宋" w:hAnsiTheme="majorHAnsi" w:cstheme="majorHAnsi" w:hint="eastAsia"/>
          <w:b/>
          <w:bCs/>
          <w:i/>
          <w:iCs/>
          <w:sz w:val="24"/>
          <w:szCs w:val="24"/>
          <w:lang w:val="en-CA"/>
        </w:rPr>
        <w:t>IEEE Transactions on Systems, Man, and Cybernetics: Systems</w:t>
      </w:r>
      <w:r w:rsidRPr="00B575AC">
        <w:rPr>
          <w:rFonts w:asciiTheme="majorHAnsi" w:eastAsia="华文仿宋" w:hAnsiTheme="majorHAnsi" w:cstheme="majorHAnsi" w:hint="eastAsia"/>
          <w:sz w:val="24"/>
          <w:szCs w:val="24"/>
          <w:lang w:val="en-CA"/>
        </w:rPr>
        <w:t xml:space="preserve">, 53(7):4477-4486. </w:t>
      </w:r>
    </w:p>
    <w:p w14:paraId="7A06D884" w14:textId="4651B485"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X. Wang, F. Xiao, A. Wang, K. Liu (2023). Model-based distributed asynchronous sampling for multi-agent consensus with event-detecting delays and network delays. </w:t>
      </w:r>
      <w:r w:rsidRPr="00B575AC">
        <w:rPr>
          <w:rFonts w:asciiTheme="majorHAnsi" w:eastAsia="华文仿宋" w:hAnsiTheme="majorHAnsi" w:cstheme="majorHAnsi" w:hint="eastAsia"/>
          <w:b/>
          <w:bCs/>
          <w:i/>
          <w:iCs/>
          <w:sz w:val="24"/>
          <w:szCs w:val="24"/>
          <w:lang w:val="en-CA"/>
        </w:rPr>
        <w:t>IEEE Transactions on Control of Network Systems</w:t>
      </w:r>
      <w:r w:rsidRPr="00B575AC">
        <w:rPr>
          <w:rFonts w:asciiTheme="majorHAnsi" w:eastAsia="华文仿宋" w:hAnsiTheme="majorHAnsi" w:cstheme="majorHAnsi" w:hint="eastAsia"/>
          <w:sz w:val="24"/>
          <w:szCs w:val="24"/>
          <w:lang w:val="en-CA"/>
        </w:rPr>
        <w:t xml:space="preserve">, DOI 10.1109/TCNS.2023.3237479. </w:t>
      </w:r>
    </w:p>
    <w:p w14:paraId="73AD391C" w14:textId="58DD8C06" w:rsid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X. Cai, F. Xiao, B. Wei (2023). Resilient Nash Equilibrium seeking in multiagent games under false data injection attacks. </w:t>
      </w:r>
      <w:r w:rsidRPr="00B575AC">
        <w:rPr>
          <w:rFonts w:asciiTheme="majorHAnsi" w:eastAsia="华文仿宋" w:hAnsiTheme="majorHAnsi" w:cstheme="majorHAnsi" w:hint="eastAsia"/>
          <w:b/>
          <w:bCs/>
          <w:i/>
          <w:iCs/>
          <w:sz w:val="24"/>
          <w:szCs w:val="24"/>
          <w:lang w:val="en-CA"/>
        </w:rPr>
        <w:t>IEEE Transactions on Systems, Man, and Cybernetics: Systems</w:t>
      </w:r>
      <w:r w:rsidRPr="00B575AC">
        <w:rPr>
          <w:rFonts w:asciiTheme="majorHAnsi" w:eastAsia="华文仿宋" w:hAnsiTheme="majorHAnsi" w:cstheme="majorHAnsi" w:hint="eastAsia"/>
          <w:sz w:val="24"/>
          <w:szCs w:val="24"/>
          <w:lang w:val="en-CA"/>
        </w:rPr>
        <w:t xml:space="preserve">, 53(1):275-284. </w:t>
      </w:r>
    </w:p>
    <w:p w14:paraId="1CCED157" w14:textId="479C2DBD" w:rsidR="009D650C" w:rsidRPr="00B575AC" w:rsidRDefault="009D650C" w:rsidP="00B575AC">
      <w:pPr>
        <w:numPr>
          <w:ilvl w:val="0"/>
          <w:numId w:val="4"/>
        </w:numPr>
        <w:rPr>
          <w:rFonts w:asciiTheme="majorHAnsi" w:eastAsia="华文仿宋" w:hAnsiTheme="majorHAnsi" w:cstheme="majorHAnsi"/>
          <w:sz w:val="24"/>
          <w:szCs w:val="24"/>
          <w:lang w:val="en-CA"/>
        </w:rPr>
      </w:pPr>
      <w:r w:rsidRPr="009D650C">
        <w:rPr>
          <w:rFonts w:asciiTheme="majorHAnsi" w:eastAsia="华文仿宋" w:hAnsiTheme="majorHAnsi" w:cstheme="majorHAnsi"/>
          <w:sz w:val="24"/>
          <w:szCs w:val="24"/>
          <w:lang w:val="en-CA"/>
        </w:rPr>
        <w:t xml:space="preserve">J. Yu, F. Xiao, M. Cao (2023). Lag group consensus of high-order multiagent systems in directed network settings. </w:t>
      </w:r>
      <w:r w:rsidRPr="009D650C">
        <w:rPr>
          <w:rFonts w:asciiTheme="majorHAnsi" w:eastAsia="华文仿宋" w:hAnsiTheme="majorHAnsi" w:cstheme="majorHAnsi"/>
          <w:b/>
          <w:bCs/>
          <w:i/>
          <w:iCs/>
          <w:sz w:val="24"/>
          <w:szCs w:val="24"/>
          <w:lang w:val="en-CA"/>
        </w:rPr>
        <w:t>IEEE Transactions on Systems, Man, and Cybernetics: System</w:t>
      </w:r>
      <w:r w:rsidRPr="009D650C">
        <w:rPr>
          <w:rFonts w:asciiTheme="majorHAnsi" w:eastAsia="华文仿宋" w:hAnsiTheme="majorHAnsi" w:cstheme="majorHAnsi"/>
          <w:sz w:val="24"/>
          <w:szCs w:val="24"/>
          <w:lang w:val="en-CA"/>
        </w:rPr>
        <w:t>. 53(7):4442-4452.</w:t>
      </w:r>
    </w:p>
    <w:p w14:paraId="5774DC6F" w14:textId="680A87C5"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X. Zhang, F. Xiao, A. Wang, B. Mu (2023). Resilient quantized control for asynchronous sampled-data networked control systems under DoS attacks. S</w:t>
      </w:r>
      <w:r w:rsidRPr="00B575AC">
        <w:rPr>
          <w:rFonts w:asciiTheme="majorHAnsi" w:eastAsia="华文仿宋" w:hAnsiTheme="majorHAnsi" w:cstheme="majorHAnsi" w:hint="eastAsia"/>
          <w:b/>
          <w:bCs/>
          <w:i/>
          <w:iCs/>
          <w:sz w:val="24"/>
          <w:szCs w:val="24"/>
          <w:lang w:val="en-CA"/>
        </w:rPr>
        <w:t>ystems &amp; Control Letters</w:t>
      </w:r>
      <w:r w:rsidRPr="00B575AC">
        <w:rPr>
          <w:rFonts w:asciiTheme="majorHAnsi" w:eastAsia="华文仿宋" w:hAnsiTheme="majorHAnsi" w:cstheme="majorHAnsi" w:hint="eastAsia"/>
          <w:sz w:val="24"/>
          <w:szCs w:val="24"/>
          <w:lang w:val="en-CA"/>
        </w:rPr>
        <w:t>. 179, 105590.</w:t>
      </w:r>
    </w:p>
    <w:p w14:paraId="676E507A" w14:textId="7AC8D662" w:rsid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X. Cai, F. Xiao, B. Wei, M. Yu, F. Fang (2022). Nash Equilibrium seeking for general linear systems with disturbance rejection.</w:t>
      </w:r>
      <w:r w:rsidRPr="00412923">
        <w:rPr>
          <w:rFonts w:asciiTheme="majorHAnsi" w:eastAsia="华文仿宋" w:hAnsiTheme="majorHAnsi" w:cstheme="majorHAnsi" w:hint="eastAsia"/>
          <w:b/>
          <w:bCs/>
          <w:i/>
          <w:iCs/>
          <w:sz w:val="24"/>
          <w:szCs w:val="24"/>
          <w:lang w:val="en-CA"/>
        </w:rPr>
        <w:t xml:space="preserve"> IE</w:t>
      </w:r>
      <w:r w:rsidRPr="00B575AC">
        <w:rPr>
          <w:rFonts w:asciiTheme="majorHAnsi" w:eastAsia="华文仿宋" w:hAnsiTheme="majorHAnsi" w:cstheme="majorHAnsi" w:hint="eastAsia"/>
          <w:b/>
          <w:bCs/>
          <w:i/>
          <w:iCs/>
          <w:sz w:val="24"/>
          <w:szCs w:val="24"/>
          <w:lang w:val="en-CA"/>
        </w:rPr>
        <w:t>EE Transactions on Cybernetics</w:t>
      </w:r>
      <w:r w:rsidRPr="00B575AC">
        <w:rPr>
          <w:rFonts w:asciiTheme="majorHAnsi" w:eastAsia="华文仿宋" w:hAnsiTheme="majorHAnsi" w:cstheme="majorHAnsi" w:hint="eastAsia"/>
          <w:sz w:val="24"/>
          <w:szCs w:val="24"/>
          <w:lang w:val="en-CA"/>
        </w:rPr>
        <w:t xml:space="preserve">. DOI: 10.1109/TCYB.2022.3195361. </w:t>
      </w:r>
    </w:p>
    <w:p w14:paraId="39F10885" w14:textId="54C452E7" w:rsidR="009D650C" w:rsidRPr="00B575AC" w:rsidRDefault="009D650C" w:rsidP="00B575AC">
      <w:pPr>
        <w:numPr>
          <w:ilvl w:val="0"/>
          <w:numId w:val="4"/>
        </w:numPr>
        <w:rPr>
          <w:rFonts w:asciiTheme="majorHAnsi" w:eastAsia="华文仿宋" w:hAnsiTheme="majorHAnsi" w:cstheme="majorHAnsi"/>
          <w:sz w:val="24"/>
          <w:szCs w:val="24"/>
          <w:lang w:val="en-CA"/>
        </w:rPr>
      </w:pPr>
      <w:r w:rsidRPr="009D650C">
        <w:rPr>
          <w:rFonts w:asciiTheme="majorHAnsi" w:eastAsia="华文仿宋" w:hAnsiTheme="majorHAnsi" w:cstheme="majorHAnsi"/>
          <w:sz w:val="24"/>
          <w:szCs w:val="24"/>
          <w:lang w:val="en-CA"/>
        </w:rPr>
        <w:t>[32]</w:t>
      </w:r>
      <w:r w:rsidRPr="009D650C">
        <w:rPr>
          <w:rFonts w:asciiTheme="majorHAnsi" w:eastAsia="华文仿宋" w:hAnsiTheme="majorHAnsi" w:cstheme="majorHAnsi"/>
          <w:sz w:val="24"/>
          <w:szCs w:val="24"/>
          <w:lang w:val="en-CA"/>
        </w:rPr>
        <w:tab/>
        <w:t xml:space="preserve">L. Zhou, J. Liu, Y. Zheng, F. Xiao, J. Xi (2022). Game-based consensus of hybrid multiagent systems. </w:t>
      </w:r>
      <w:r w:rsidRPr="009D650C">
        <w:rPr>
          <w:rFonts w:asciiTheme="majorHAnsi" w:eastAsia="华文仿宋" w:hAnsiTheme="majorHAnsi" w:cstheme="majorHAnsi"/>
          <w:b/>
          <w:bCs/>
          <w:i/>
          <w:iCs/>
          <w:sz w:val="24"/>
          <w:szCs w:val="24"/>
          <w:lang w:val="en-CA"/>
        </w:rPr>
        <w:t>IEEE Transactions on Cybernetics</w:t>
      </w:r>
      <w:r w:rsidRPr="009D650C">
        <w:rPr>
          <w:rFonts w:asciiTheme="majorHAnsi" w:eastAsia="华文仿宋" w:hAnsiTheme="majorHAnsi" w:cstheme="majorHAnsi"/>
          <w:sz w:val="24"/>
          <w:szCs w:val="24"/>
          <w:lang w:val="en-CA"/>
        </w:rPr>
        <w:t>. DOI: 10.1109/TCYB.2022.3215619.</w:t>
      </w:r>
    </w:p>
    <w:p w14:paraId="0E1237C8" w14:textId="3BBF1833" w:rsidR="00B575AC" w:rsidRP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P. Liu, F. Xiao, B. Wei, M. Yu (2022). Nash equilibrium seeking for individual linear dynamics subject to limited communication resources. </w:t>
      </w:r>
      <w:r w:rsidRPr="00B575AC">
        <w:rPr>
          <w:rFonts w:asciiTheme="majorHAnsi" w:eastAsia="华文仿宋" w:hAnsiTheme="majorHAnsi" w:cstheme="majorHAnsi" w:hint="eastAsia"/>
          <w:b/>
          <w:bCs/>
          <w:i/>
          <w:iCs/>
          <w:sz w:val="24"/>
          <w:szCs w:val="24"/>
          <w:lang w:val="en-CA"/>
        </w:rPr>
        <w:t>Systems &amp; Control Letters</w:t>
      </w:r>
      <w:r w:rsidRPr="00B575AC">
        <w:rPr>
          <w:rFonts w:asciiTheme="majorHAnsi" w:eastAsia="华文仿宋" w:hAnsiTheme="majorHAnsi" w:cstheme="majorHAnsi" w:hint="eastAsia"/>
          <w:sz w:val="24"/>
          <w:szCs w:val="24"/>
          <w:lang w:val="en-CA"/>
        </w:rPr>
        <w:t xml:space="preserve">, 161, 105162. </w:t>
      </w:r>
    </w:p>
    <w:p w14:paraId="4A3EB067" w14:textId="662516A4" w:rsidR="00B575AC" w:rsidRDefault="00B575AC" w:rsidP="00B575AC">
      <w:pPr>
        <w:numPr>
          <w:ilvl w:val="0"/>
          <w:numId w:val="4"/>
        </w:numPr>
        <w:rPr>
          <w:rFonts w:asciiTheme="majorHAnsi" w:eastAsia="华文仿宋" w:hAnsiTheme="majorHAnsi" w:cstheme="majorHAnsi"/>
          <w:sz w:val="24"/>
          <w:szCs w:val="24"/>
          <w:lang w:val="en-CA"/>
        </w:rPr>
      </w:pPr>
      <w:r w:rsidRPr="00B575AC">
        <w:rPr>
          <w:rFonts w:asciiTheme="majorHAnsi" w:eastAsia="华文仿宋" w:hAnsiTheme="majorHAnsi" w:cstheme="majorHAnsi" w:hint="eastAsia"/>
          <w:sz w:val="24"/>
          <w:szCs w:val="24"/>
          <w:lang w:val="en-CA"/>
        </w:rPr>
        <w:t xml:space="preserve">X. Cai, F. Xiao, B. Wei (2022). Distributed strategy-updating rules for aggregative games of multi-integrator systems with coupled constraints. </w:t>
      </w:r>
      <w:r w:rsidRPr="00B575AC">
        <w:rPr>
          <w:rFonts w:asciiTheme="majorHAnsi" w:eastAsia="华文仿宋" w:hAnsiTheme="majorHAnsi" w:cstheme="majorHAnsi" w:hint="eastAsia"/>
          <w:b/>
          <w:bCs/>
          <w:i/>
          <w:iCs/>
          <w:sz w:val="24"/>
          <w:szCs w:val="24"/>
          <w:lang w:val="en-CA"/>
        </w:rPr>
        <w:t>Systems</w:t>
      </w:r>
      <w:r w:rsidRPr="00B575AC">
        <w:rPr>
          <w:rFonts w:asciiTheme="majorHAnsi" w:eastAsia="华文仿宋" w:hAnsiTheme="majorHAnsi" w:cstheme="majorHAnsi" w:hint="eastAsia"/>
          <w:sz w:val="24"/>
          <w:szCs w:val="24"/>
          <w:lang w:val="en-CA"/>
        </w:rPr>
        <w:t xml:space="preserve"> </w:t>
      </w:r>
      <w:r w:rsidRPr="00B575AC">
        <w:rPr>
          <w:rFonts w:asciiTheme="majorHAnsi" w:eastAsia="华文仿宋" w:hAnsiTheme="majorHAnsi" w:cstheme="majorHAnsi" w:hint="eastAsia"/>
          <w:b/>
          <w:bCs/>
          <w:i/>
          <w:iCs/>
          <w:sz w:val="24"/>
          <w:szCs w:val="24"/>
          <w:lang w:val="en-CA"/>
        </w:rPr>
        <w:t>&amp; Control Letters</w:t>
      </w:r>
      <w:r w:rsidRPr="00B575AC">
        <w:rPr>
          <w:rFonts w:asciiTheme="majorHAnsi" w:eastAsia="华文仿宋" w:hAnsiTheme="majorHAnsi" w:cstheme="majorHAnsi" w:hint="eastAsia"/>
          <w:sz w:val="24"/>
          <w:szCs w:val="24"/>
          <w:lang w:val="en-CA"/>
        </w:rPr>
        <w:t xml:space="preserve">, 170, 105401. </w:t>
      </w:r>
    </w:p>
    <w:p w14:paraId="19E26886" w14:textId="5A5D597B" w:rsidR="002F29FA" w:rsidRPr="002F29FA" w:rsidRDefault="002F29FA" w:rsidP="00B20772">
      <w:pPr>
        <w:numPr>
          <w:ilvl w:val="0"/>
          <w:numId w:val="4"/>
        </w:numPr>
        <w:rPr>
          <w:rFonts w:asciiTheme="majorHAnsi" w:eastAsia="华文仿宋" w:hAnsiTheme="majorHAnsi" w:cstheme="majorHAnsi"/>
          <w:sz w:val="24"/>
          <w:szCs w:val="24"/>
          <w:lang w:val="en-CA"/>
        </w:rPr>
      </w:pPr>
      <w:r w:rsidRPr="002F29FA">
        <w:rPr>
          <w:rFonts w:asciiTheme="majorHAnsi" w:eastAsia="华文仿宋" w:hAnsiTheme="majorHAnsi" w:cstheme="majorHAnsi"/>
          <w:sz w:val="24"/>
          <w:szCs w:val="24"/>
          <w:lang w:val="en-CA"/>
        </w:rPr>
        <w:t>F. Xiao, Y. Shi, T. Chen</w:t>
      </w:r>
      <w:r w:rsidR="00B20772">
        <w:rPr>
          <w:rFonts w:asciiTheme="majorHAnsi" w:eastAsia="华文仿宋" w:hAnsiTheme="majorHAnsi" w:cstheme="majorHAnsi"/>
          <w:sz w:val="24"/>
          <w:szCs w:val="24"/>
          <w:lang w:val="en-CA"/>
        </w:rPr>
        <w:t xml:space="preserve"> (2021)</w:t>
      </w:r>
      <w:r w:rsidRPr="002F29FA">
        <w:rPr>
          <w:rFonts w:asciiTheme="majorHAnsi" w:eastAsia="华文仿宋" w:hAnsiTheme="majorHAnsi" w:cstheme="majorHAnsi"/>
          <w:sz w:val="24"/>
          <w:szCs w:val="24"/>
          <w:lang w:val="en-CA"/>
        </w:rPr>
        <w:t xml:space="preserve">. Robust stability of networked linear control systems with asynchronous continuous- and discrete-time event-triggering schemes. </w:t>
      </w:r>
      <w:r w:rsidRPr="00B20772">
        <w:rPr>
          <w:rFonts w:asciiTheme="majorHAnsi" w:eastAsia="华文仿宋" w:hAnsiTheme="majorHAnsi" w:cstheme="majorHAnsi"/>
          <w:b/>
          <w:bCs/>
          <w:i/>
          <w:iCs/>
          <w:sz w:val="24"/>
          <w:szCs w:val="24"/>
          <w:lang w:val="en-CA"/>
        </w:rPr>
        <w:t>IEEE Transactions on Automatic Control</w:t>
      </w:r>
      <w:r w:rsidRPr="002F29FA">
        <w:rPr>
          <w:rFonts w:asciiTheme="majorHAnsi" w:eastAsia="华文仿宋" w:hAnsiTheme="majorHAnsi" w:cstheme="majorHAnsi"/>
          <w:sz w:val="24"/>
          <w:szCs w:val="24"/>
          <w:lang w:val="en-CA"/>
        </w:rPr>
        <w:t>, 66(2), 932-939.</w:t>
      </w:r>
    </w:p>
    <w:p w14:paraId="1DD0A271" w14:textId="3F871833" w:rsidR="002F29FA" w:rsidRDefault="002F29FA" w:rsidP="00B20772">
      <w:pPr>
        <w:numPr>
          <w:ilvl w:val="0"/>
          <w:numId w:val="4"/>
        </w:numPr>
        <w:rPr>
          <w:rFonts w:asciiTheme="majorHAnsi" w:eastAsia="华文仿宋" w:hAnsiTheme="majorHAnsi" w:cstheme="majorHAnsi"/>
          <w:sz w:val="24"/>
          <w:szCs w:val="24"/>
          <w:lang w:val="en-CA"/>
        </w:rPr>
      </w:pPr>
      <w:r w:rsidRPr="002F29FA">
        <w:rPr>
          <w:rFonts w:asciiTheme="majorHAnsi" w:eastAsia="华文仿宋" w:hAnsiTheme="majorHAnsi" w:cstheme="majorHAnsi"/>
          <w:sz w:val="24"/>
          <w:szCs w:val="24"/>
          <w:lang w:val="en-CA"/>
        </w:rPr>
        <w:t>B. Wei, F. Xiao, F. Fang, Y. Shi</w:t>
      </w:r>
      <w:r w:rsidR="00B20772">
        <w:rPr>
          <w:rFonts w:asciiTheme="majorHAnsi" w:eastAsia="华文仿宋" w:hAnsiTheme="majorHAnsi" w:cstheme="majorHAnsi"/>
          <w:sz w:val="24"/>
          <w:szCs w:val="24"/>
          <w:lang w:val="en-CA"/>
        </w:rPr>
        <w:t xml:space="preserve"> (2021)</w:t>
      </w:r>
      <w:r w:rsidRPr="002F29FA">
        <w:rPr>
          <w:rFonts w:asciiTheme="majorHAnsi" w:eastAsia="华文仿宋" w:hAnsiTheme="majorHAnsi" w:cstheme="majorHAnsi"/>
          <w:sz w:val="24"/>
          <w:szCs w:val="24"/>
          <w:lang w:val="en-CA"/>
        </w:rPr>
        <w:t xml:space="preserve">. Velocity-free event-triggered control for multiple Euler-Lagrange systems with communication time-delays. </w:t>
      </w:r>
      <w:r w:rsidRPr="00B20772">
        <w:rPr>
          <w:rFonts w:asciiTheme="majorHAnsi" w:eastAsia="华文仿宋" w:hAnsiTheme="majorHAnsi" w:cstheme="majorHAnsi"/>
          <w:b/>
          <w:bCs/>
          <w:i/>
          <w:iCs/>
          <w:sz w:val="24"/>
          <w:szCs w:val="24"/>
          <w:lang w:val="en-CA"/>
        </w:rPr>
        <w:t>IEEE Transactions on Automatic Control</w:t>
      </w:r>
      <w:r w:rsidRPr="002F29FA">
        <w:rPr>
          <w:rFonts w:asciiTheme="majorHAnsi" w:eastAsia="华文仿宋" w:hAnsiTheme="majorHAnsi" w:cstheme="majorHAnsi"/>
          <w:sz w:val="24"/>
          <w:szCs w:val="24"/>
          <w:lang w:val="en-CA"/>
        </w:rPr>
        <w:t xml:space="preserve">, </w:t>
      </w:r>
      <w:r w:rsidR="00DF1ED9" w:rsidRPr="00B2030C">
        <w:rPr>
          <w:rFonts w:asciiTheme="majorHAnsi" w:eastAsia="华文仿宋" w:hAnsiTheme="majorHAnsi" w:cstheme="majorHAnsi"/>
          <w:sz w:val="24"/>
          <w:szCs w:val="24"/>
        </w:rPr>
        <w:t>66(11): 5599-5605</w:t>
      </w:r>
      <w:r w:rsidRPr="002F29FA">
        <w:rPr>
          <w:rFonts w:asciiTheme="majorHAnsi" w:eastAsia="华文仿宋" w:hAnsiTheme="majorHAnsi" w:cstheme="majorHAnsi"/>
          <w:sz w:val="24"/>
          <w:szCs w:val="24"/>
          <w:lang w:val="en-CA"/>
        </w:rPr>
        <w:t xml:space="preserve">. </w:t>
      </w:r>
    </w:p>
    <w:p w14:paraId="163D0EDE" w14:textId="5C3621C9" w:rsidR="00BF0800" w:rsidRPr="00BF0800" w:rsidRDefault="00B20772" w:rsidP="00B20772">
      <w:pPr>
        <w:pStyle w:val="a7"/>
        <w:widowControl/>
        <w:numPr>
          <w:ilvl w:val="0"/>
          <w:numId w:val="4"/>
        </w:numPr>
        <w:ind w:firstLineChars="0"/>
        <w:rPr>
          <w:rFonts w:asciiTheme="majorHAnsi" w:eastAsia="华文仿宋" w:hAnsiTheme="majorHAnsi" w:cstheme="majorHAnsi"/>
          <w:sz w:val="24"/>
          <w:szCs w:val="24"/>
          <w:lang w:val="en-CA"/>
        </w:rPr>
      </w:pPr>
      <w:r>
        <w:rPr>
          <w:rFonts w:asciiTheme="majorHAnsi" w:eastAsia="华文仿宋" w:hAnsiTheme="majorHAnsi" w:cstheme="majorHAnsi"/>
          <w:sz w:val="24"/>
          <w:szCs w:val="24"/>
          <w:lang w:val="en-CA"/>
        </w:rPr>
        <w:t xml:space="preserve">P. </w:t>
      </w:r>
      <w:r w:rsidR="00BF0800" w:rsidRPr="00BF0800">
        <w:rPr>
          <w:rFonts w:asciiTheme="majorHAnsi" w:eastAsia="华文仿宋" w:hAnsiTheme="majorHAnsi" w:cstheme="majorHAnsi"/>
          <w:sz w:val="24"/>
          <w:szCs w:val="24"/>
          <w:lang w:val="en-CA"/>
        </w:rPr>
        <w:t xml:space="preserve">Liu, </w:t>
      </w:r>
      <w:r>
        <w:rPr>
          <w:rFonts w:asciiTheme="majorHAnsi" w:eastAsia="华文仿宋" w:hAnsiTheme="majorHAnsi" w:cstheme="majorHAnsi"/>
          <w:sz w:val="24"/>
          <w:szCs w:val="24"/>
          <w:lang w:val="en-CA"/>
        </w:rPr>
        <w:t xml:space="preserve">F. </w:t>
      </w:r>
      <w:r w:rsidR="00BF0800" w:rsidRPr="00BF0800">
        <w:rPr>
          <w:rFonts w:asciiTheme="majorHAnsi" w:eastAsia="华文仿宋" w:hAnsiTheme="majorHAnsi" w:cstheme="majorHAnsi"/>
          <w:sz w:val="24"/>
          <w:szCs w:val="24"/>
          <w:lang w:val="en-CA"/>
        </w:rPr>
        <w:t>Xiao,</w:t>
      </w:r>
      <w:r>
        <w:rPr>
          <w:rFonts w:asciiTheme="majorHAnsi" w:eastAsia="华文仿宋" w:hAnsiTheme="majorHAnsi" w:cstheme="majorHAnsi"/>
          <w:sz w:val="24"/>
          <w:szCs w:val="24"/>
          <w:lang w:val="en-CA"/>
        </w:rPr>
        <w:t xml:space="preserve"> B. </w:t>
      </w:r>
      <w:r w:rsidR="00BF0800" w:rsidRPr="00BF0800">
        <w:rPr>
          <w:rFonts w:asciiTheme="majorHAnsi" w:eastAsia="华文仿宋" w:hAnsiTheme="majorHAnsi" w:cstheme="majorHAnsi"/>
          <w:sz w:val="24"/>
          <w:szCs w:val="24"/>
          <w:lang w:val="en-CA"/>
        </w:rPr>
        <w:t xml:space="preserve">Wei, </w:t>
      </w:r>
      <w:r>
        <w:rPr>
          <w:rFonts w:asciiTheme="majorHAnsi" w:eastAsia="华文仿宋" w:hAnsiTheme="majorHAnsi" w:cstheme="majorHAnsi"/>
          <w:sz w:val="24"/>
          <w:szCs w:val="24"/>
          <w:lang w:val="en-CA"/>
        </w:rPr>
        <w:t xml:space="preserve">A. </w:t>
      </w:r>
      <w:r w:rsidR="00BF0800" w:rsidRPr="00BF0800">
        <w:rPr>
          <w:rFonts w:asciiTheme="majorHAnsi" w:eastAsia="华文仿宋" w:hAnsiTheme="majorHAnsi" w:cstheme="majorHAnsi"/>
          <w:sz w:val="24"/>
          <w:szCs w:val="24"/>
          <w:lang w:val="en-CA"/>
        </w:rPr>
        <w:t>Wang (2021). Distributed constrained optimization problem of heterogeneous linear multi-agent systems with communication delays. </w:t>
      </w:r>
      <w:r w:rsidR="00BF0800" w:rsidRPr="00B20772">
        <w:rPr>
          <w:rFonts w:asciiTheme="majorHAnsi" w:eastAsia="华文仿宋" w:hAnsiTheme="majorHAnsi" w:cstheme="majorHAnsi"/>
          <w:b/>
          <w:bCs/>
          <w:i/>
          <w:iCs/>
          <w:sz w:val="24"/>
          <w:szCs w:val="24"/>
          <w:lang w:val="en-CA"/>
        </w:rPr>
        <w:t>Systems &amp; Control Letters</w:t>
      </w:r>
      <w:r w:rsidR="00BF0800" w:rsidRPr="00BF0800">
        <w:rPr>
          <w:rFonts w:asciiTheme="majorHAnsi" w:eastAsia="华文仿宋" w:hAnsiTheme="majorHAnsi" w:cstheme="majorHAnsi"/>
          <w:sz w:val="24"/>
          <w:szCs w:val="24"/>
          <w:lang w:val="en-CA"/>
        </w:rPr>
        <w:t>, 155, 105002</w:t>
      </w:r>
      <w:r w:rsidR="006F1390">
        <w:rPr>
          <w:rFonts w:asciiTheme="majorHAnsi" w:eastAsia="华文仿宋" w:hAnsiTheme="majorHAnsi" w:cstheme="majorHAnsi"/>
          <w:sz w:val="24"/>
          <w:szCs w:val="24"/>
          <w:lang w:val="en-CA"/>
        </w:rPr>
        <w:t>.</w:t>
      </w:r>
    </w:p>
    <w:p w14:paraId="7CEE4061" w14:textId="29FFDE50" w:rsidR="00BF0800" w:rsidRPr="00BF0800" w:rsidRDefault="00B20772" w:rsidP="00B20772">
      <w:pPr>
        <w:pStyle w:val="a7"/>
        <w:widowControl/>
        <w:numPr>
          <w:ilvl w:val="0"/>
          <w:numId w:val="4"/>
        </w:numPr>
        <w:ind w:firstLineChars="0"/>
        <w:rPr>
          <w:rFonts w:asciiTheme="majorHAnsi" w:eastAsia="华文仿宋" w:hAnsiTheme="majorHAnsi" w:cstheme="majorHAnsi"/>
          <w:sz w:val="24"/>
          <w:szCs w:val="24"/>
          <w:lang w:val="en-CA"/>
        </w:rPr>
      </w:pPr>
      <w:r>
        <w:rPr>
          <w:rFonts w:asciiTheme="majorHAnsi" w:eastAsia="华文仿宋" w:hAnsiTheme="majorHAnsi" w:cstheme="majorHAnsi"/>
          <w:sz w:val="24"/>
          <w:szCs w:val="24"/>
          <w:lang w:val="en-CA"/>
        </w:rPr>
        <w:t xml:space="preserve">J. </w:t>
      </w:r>
      <w:r w:rsidR="00BF0800" w:rsidRPr="00BF0800">
        <w:rPr>
          <w:rFonts w:asciiTheme="majorHAnsi" w:eastAsia="华文仿宋" w:hAnsiTheme="majorHAnsi" w:cstheme="majorHAnsi"/>
          <w:sz w:val="24"/>
          <w:szCs w:val="24"/>
          <w:lang w:val="en-CA"/>
        </w:rPr>
        <w:t xml:space="preserve">Yang, </w:t>
      </w:r>
      <w:r>
        <w:rPr>
          <w:rFonts w:asciiTheme="majorHAnsi" w:eastAsia="华文仿宋" w:hAnsiTheme="majorHAnsi" w:cstheme="majorHAnsi"/>
          <w:sz w:val="24"/>
          <w:szCs w:val="24"/>
          <w:lang w:val="en-CA"/>
        </w:rPr>
        <w:t xml:space="preserve">F. </w:t>
      </w:r>
      <w:r w:rsidR="00BF0800" w:rsidRPr="00BF0800">
        <w:rPr>
          <w:rFonts w:asciiTheme="majorHAnsi" w:eastAsia="华文仿宋" w:hAnsiTheme="majorHAnsi" w:cstheme="majorHAnsi"/>
          <w:sz w:val="24"/>
          <w:szCs w:val="24"/>
          <w:lang w:val="en-CA"/>
        </w:rPr>
        <w:t xml:space="preserve">Xiao, </w:t>
      </w:r>
      <w:r>
        <w:rPr>
          <w:rFonts w:asciiTheme="majorHAnsi" w:eastAsia="华文仿宋" w:hAnsiTheme="majorHAnsi" w:cstheme="majorHAnsi"/>
          <w:sz w:val="24"/>
          <w:szCs w:val="24"/>
          <w:lang w:val="en-CA"/>
        </w:rPr>
        <w:t xml:space="preserve">T. </w:t>
      </w:r>
      <w:r w:rsidR="00BF0800" w:rsidRPr="00BF0800">
        <w:rPr>
          <w:rFonts w:asciiTheme="majorHAnsi" w:eastAsia="华文仿宋" w:hAnsiTheme="majorHAnsi" w:cstheme="majorHAnsi"/>
          <w:sz w:val="24"/>
          <w:szCs w:val="24"/>
          <w:lang w:val="en-CA"/>
        </w:rPr>
        <w:t xml:space="preserve">Chen (2021). Formation </w:t>
      </w:r>
      <w:r>
        <w:rPr>
          <w:rFonts w:asciiTheme="majorHAnsi" w:eastAsia="华文仿宋" w:hAnsiTheme="majorHAnsi" w:cstheme="majorHAnsi"/>
          <w:sz w:val="24"/>
          <w:szCs w:val="24"/>
          <w:lang w:val="en-CA"/>
        </w:rPr>
        <w:t>t</w:t>
      </w:r>
      <w:r w:rsidR="00BF0800" w:rsidRPr="00BF0800">
        <w:rPr>
          <w:rFonts w:asciiTheme="majorHAnsi" w:eastAsia="华文仿宋" w:hAnsiTheme="majorHAnsi" w:cstheme="majorHAnsi"/>
          <w:sz w:val="24"/>
          <w:szCs w:val="24"/>
          <w:lang w:val="en-CA"/>
        </w:rPr>
        <w:t xml:space="preserve">racking of </w:t>
      </w:r>
      <w:r>
        <w:rPr>
          <w:rFonts w:asciiTheme="majorHAnsi" w:eastAsia="华文仿宋" w:hAnsiTheme="majorHAnsi" w:cstheme="majorHAnsi"/>
          <w:sz w:val="24"/>
          <w:szCs w:val="24"/>
          <w:lang w:val="en-CA"/>
        </w:rPr>
        <w:t>n</w:t>
      </w:r>
      <w:r w:rsidR="00BF0800" w:rsidRPr="00BF0800">
        <w:rPr>
          <w:rFonts w:asciiTheme="majorHAnsi" w:eastAsia="华文仿宋" w:hAnsiTheme="majorHAnsi" w:cstheme="majorHAnsi"/>
          <w:sz w:val="24"/>
          <w:szCs w:val="24"/>
          <w:lang w:val="en-CA"/>
        </w:rPr>
        <w:t xml:space="preserve">onholonomic </w:t>
      </w:r>
      <w:r>
        <w:rPr>
          <w:rFonts w:asciiTheme="majorHAnsi" w:eastAsia="华文仿宋" w:hAnsiTheme="majorHAnsi" w:cstheme="majorHAnsi"/>
          <w:sz w:val="24"/>
          <w:szCs w:val="24"/>
          <w:lang w:val="en-CA"/>
        </w:rPr>
        <w:t>s</w:t>
      </w:r>
      <w:r w:rsidR="00BF0800" w:rsidRPr="00BF0800">
        <w:rPr>
          <w:rFonts w:asciiTheme="majorHAnsi" w:eastAsia="华文仿宋" w:hAnsiTheme="majorHAnsi" w:cstheme="majorHAnsi"/>
          <w:sz w:val="24"/>
          <w:szCs w:val="24"/>
          <w:lang w:val="en-CA"/>
        </w:rPr>
        <w:t xml:space="preserve">ystems on the </w:t>
      </w:r>
      <w:r>
        <w:rPr>
          <w:rFonts w:asciiTheme="majorHAnsi" w:eastAsia="华文仿宋" w:hAnsiTheme="majorHAnsi" w:cstheme="majorHAnsi"/>
          <w:sz w:val="24"/>
          <w:szCs w:val="24"/>
          <w:lang w:val="en-CA"/>
        </w:rPr>
        <w:t>s</w:t>
      </w:r>
      <w:r w:rsidR="00BF0800" w:rsidRPr="00BF0800">
        <w:rPr>
          <w:rFonts w:asciiTheme="majorHAnsi" w:eastAsia="华文仿宋" w:hAnsiTheme="majorHAnsi" w:cstheme="majorHAnsi"/>
          <w:sz w:val="24"/>
          <w:szCs w:val="24"/>
          <w:lang w:val="en-CA"/>
        </w:rPr>
        <w:t xml:space="preserve">pecial </w:t>
      </w:r>
      <w:r>
        <w:rPr>
          <w:rFonts w:asciiTheme="majorHAnsi" w:eastAsia="华文仿宋" w:hAnsiTheme="majorHAnsi" w:cstheme="majorHAnsi"/>
          <w:sz w:val="24"/>
          <w:szCs w:val="24"/>
          <w:lang w:val="en-CA"/>
        </w:rPr>
        <w:t>e</w:t>
      </w:r>
      <w:r w:rsidR="00BF0800" w:rsidRPr="00BF0800">
        <w:rPr>
          <w:rFonts w:asciiTheme="majorHAnsi" w:eastAsia="华文仿宋" w:hAnsiTheme="majorHAnsi" w:cstheme="majorHAnsi"/>
          <w:sz w:val="24"/>
          <w:szCs w:val="24"/>
          <w:lang w:val="en-CA"/>
        </w:rPr>
        <w:t xml:space="preserve">uclidean </w:t>
      </w:r>
      <w:r>
        <w:rPr>
          <w:rFonts w:asciiTheme="majorHAnsi" w:eastAsia="华文仿宋" w:hAnsiTheme="majorHAnsi" w:cstheme="majorHAnsi"/>
          <w:sz w:val="24"/>
          <w:szCs w:val="24"/>
          <w:lang w:val="en-CA"/>
        </w:rPr>
        <w:t>g</w:t>
      </w:r>
      <w:r w:rsidR="00BF0800" w:rsidRPr="00BF0800">
        <w:rPr>
          <w:rFonts w:asciiTheme="majorHAnsi" w:eastAsia="华文仿宋" w:hAnsiTheme="majorHAnsi" w:cstheme="majorHAnsi"/>
          <w:sz w:val="24"/>
          <w:szCs w:val="24"/>
          <w:lang w:val="en-CA"/>
        </w:rPr>
        <w:t xml:space="preserve">roup under </w:t>
      </w:r>
      <w:r>
        <w:rPr>
          <w:rFonts w:asciiTheme="majorHAnsi" w:eastAsia="华文仿宋" w:hAnsiTheme="majorHAnsi" w:cstheme="majorHAnsi"/>
          <w:sz w:val="24"/>
          <w:szCs w:val="24"/>
          <w:lang w:val="en-CA"/>
        </w:rPr>
        <w:t>f</w:t>
      </w:r>
      <w:r w:rsidR="00BF0800" w:rsidRPr="00BF0800">
        <w:rPr>
          <w:rFonts w:asciiTheme="majorHAnsi" w:eastAsia="华文仿宋" w:hAnsiTheme="majorHAnsi" w:cstheme="majorHAnsi"/>
          <w:sz w:val="24"/>
          <w:szCs w:val="24"/>
          <w:lang w:val="en-CA"/>
        </w:rPr>
        <w:t xml:space="preserve">ixed and </w:t>
      </w:r>
      <w:r>
        <w:rPr>
          <w:rFonts w:asciiTheme="majorHAnsi" w:eastAsia="华文仿宋" w:hAnsiTheme="majorHAnsi" w:cstheme="majorHAnsi"/>
          <w:sz w:val="24"/>
          <w:szCs w:val="24"/>
          <w:lang w:val="en-CA"/>
        </w:rPr>
        <w:t>s</w:t>
      </w:r>
      <w:r w:rsidR="00BF0800" w:rsidRPr="00BF0800">
        <w:rPr>
          <w:rFonts w:asciiTheme="majorHAnsi" w:eastAsia="华文仿宋" w:hAnsiTheme="majorHAnsi" w:cstheme="majorHAnsi"/>
          <w:sz w:val="24"/>
          <w:szCs w:val="24"/>
          <w:lang w:val="en-CA"/>
        </w:rPr>
        <w:t xml:space="preserve">witching </w:t>
      </w:r>
      <w:r>
        <w:rPr>
          <w:rFonts w:asciiTheme="majorHAnsi" w:eastAsia="华文仿宋" w:hAnsiTheme="majorHAnsi" w:cstheme="majorHAnsi"/>
          <w:sz w:val="24"/>
          <w:szCs w:val="24"/>
          <w:lang w:val="en-CA"/>
        </w:rPr>
        <w:t>t</w:t>
      </w:r>
      <w:r w:rsidR="00BF0800" w:rsidRPr="00BF0800">
        <w:rPr>
          <w:rFonts w:asciiTheme="majorHAnsi" w:eastAsia="华文仿宋" w:hAnsiTheme="majorHAnsi" w:cstheme="majorHAnsi"/>
          <w:sz w:val="24"/>
          <w:szCs w:val="24"/>
          <w:lang w:val="en-CA"/>
        </w:rPr>
        <w:t xml:space="preserve">opologies: An </w:t>
      </w:r>
      <w:r>
        <w:rPr>
          <w:rFonts w:asciiTheme="majorHAnsi" w:eastAsia="华文仿宋" w:hAnsiTheme="majorHAnsi" w:cstheme="majorHAnsi"/>
          <w:sz w:val="24"/>
          <w:szCs w:val="24"/>
          <w:lang w:val="en-CA"/>
        </w:rPr>
        <w:t>a</w:t>
      </w:r>
      <w:r w:rsidR="00BF0800" w:rsidRPr="00BF0800">
        <w:rPr>
          <w:rFonts w:asciiTheme="majorHAnsi" w:eastAsia="华文仿宋" w:hAnsiTheme="majorHAnsi" w:cstheme="majorHAnsi"/>
          <w:sz w:val="24"/>
          <w:szCs w:val="24"/>
          <w:lang w:val="en-CA"/>
        </w:rPr>
        <w:t xml:space="preserve">ffine </w:t>
      </w:r>
      <w:r>
        <w:rPr>
          <w:rFonts w:asciiTheme="majorHAnsi" w:eastAsia="华文仿宋" w:hAnsiTheme="majorHAnsi" w:cstheme="majorHAnsi"/>
          <w:sz w:val="24"/>
          <w:szCs w:val="24"/>
          <w:lang w:val="en-CA"/>
        </w:rPr>
        <w:t>f</w:t>
      </w:r>
      <w:r w:rsidR="00BF0800" w:rsidRPr="00BF0800">
        <w:rPr>
          <w:rFonts w:asciiTheme="majorHAnsi" w:eastAsia="华文仿宋" w:hAnsiTheme="majorHAnsi" w:cstheme="majorHAnsi"/>
          <w:sz w:val="24"/>
          <w:szCs w:val="24"/>
          <w:lang w:val="en-CA"/>
        </w:rPr>
        <w:t>ormation Strategy. </w:t>
      </w:r>
      <w:r w:rsidR="00BF0800" w:rsidRPr="00B20772">
        <w:rPr>
          <w:rFonts w:asciiTheme="majorHAnsi" w:eastAsia="华文仿宋" w:hAnsiTheme="majorHAnsi" w:cstheme="majorHAnsi"/>
          <w:b/>
          <w:bCs/>
          <w:i/>
          <w:iCs/>
          <w:sz w:val="24"/>
          <w:szCs w:val="24"/>
          <w:lang w:val="en-CA"/>
        </w:rPr>
        <w:t>SIAM Journal on Control and Optimization</w:t>
      </w:r>
      <w:r w:rsidR="00BF0800" w:rsidRPr="00BF0800">
        <w:rPr>
          <w:rFonts w:asciiTheme="majorHAnsi" w:eastAsia="华文仿宋" w:hAnsiTheme="majorHAnsi" w:cstheme="majorHAnsi"/>
          <w:sz w:val="24"/>
          <w:szCs w:val="24"/>
          <w:lang w:val="en-CA"/>
        </w:rPr>
        <w:t>,</w:t>
      </w:r>
      <w:r w:rsidR="00DF1ED9">
        <w:rPr>
          <w:rFonts w:asciiTheme="majorHAnsi" w:eastAsia="华文仿宋" w:hAnsiTheme="majorHAnsi" w:cstheme="majorHAnsi"/>
          <w:sz w:val="24"/>
          <w:szCs w:val="24"/>
          <w:lang w:val="en-CA"/>
        </w:rPr>
        <w:t xml:space="preserve"> </w:t>
      </w:r>
      <w:r w:rsidR="00BF0800" w:rsidRPr="00BF0800">
        <w:rPr>
          <w:rFonts w:asciiTheme="majorHAnsi" w:eastAsia="华文仿宋" w:hAnsiTheme="majorHAnsi" w:cstheme="majorHAnsi"/>
          <w:sz w:val="24"/>
          <w:szCs w:val="24"/>
          <w:lang w:val="en-CA"/>
        </w:rPr>
        <w:t>59(4), 2850-2874.</w:t>
      </w:r>
    </w:p>
    <w:p w14:paraId="346AD521" w14:textId="77777777" w:rsidR="00930DCB" w:rsidRPr="009C15D9" w:rsidRDefault="00930DCB" w:rsidP="00930DCB">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B. Wei, F. Xiao (20</w:t>
      </w:r>
      <w:r>
        <w:rPr>
          <w:rFonts w:asciiTheme="majorHAnsi" w:eastAsia="华文仿宋" w:hAnsiTheme="majorHAnsi" w:cstheme="majorHAnsi"/>
          <w:sz w:val="24"/>
          <w:szCs w:val="24"/>
        </w:rPr>
        <w:t>21</w:t>
      </w:r>
      <w:r w:rsidRPr="009C15D9">
        <w:rPr>
          <w:rFonts w:asciiTheme="majorHAnsi" w:eastAsia="华文仿宋" w:hAnsiTheme="majorHAnsi" w:cstheme="majorHAnsi"/>
          <w:sz w:val="24"/>
          <w:szCs w:val="24"/>
        </w:rPr>
        <w:t xml:space="preserve">). Distributed consensus control of linear multi-agent systems </w:t>
      </w:r>
      <w:r w:rsidRPr="009C15D9">
        <w:rPr>
          <w:rFonts w:asciiTheme="majorHAnsi" w:eastAsia="华文仿宋" w:hAnsiTheme="majorHAnsi" w:cstheme="majorHAnsi"/>
          <w:sz w:val="24"/>
          <w:szCs w:val="24"/>
        </w:rPr>
        <w:lastRenderedPageBreak/>
        <w:t xml:space="preserve">with adaptive nonlinear couplings. </w:t>
      </w:r>
      <w:r w:rsidRPr="009C15D9">
        <w:rPr>
          <w:rFonts w:asciiTheme="majorHAnsi" w:eastAsia="华文仿宋" w:hAnsiTheme="majorHAnsi" w:cstheme="majorHAnsi"/>
          <w:b/>
          <w:i/>
          <w:sz w:val="24"/>
          <w:szCs w:val="24"/>
        </w:rPr>
        <w:t>IEEE Transactions on Systems, Man and Cybernetics: Systems</w:t>
      </w:r>
      <w:r w:rsidRPr="009C15D9">
        <w:rPr>
          <w:rFonts w:asciiTheme="majorHAnsi" w:eastAsia="华文仿宋" w:hAnsiTheme="majorHAnsi" w:cstheme="majorHAnsi"/>
          <w:sz w:val="24"/>
          <w:szCs w:val="24"/>
        </w:rPr>
        <w:t xml:space="preserve">, </w:t>
      </w:r>
      <w:r w:rsidRPr="002F29FA">
        <w:rPr>
          <w:rFonts w:asciiTheme="majorHAnsi" w:eastAsia="华文仿宋" w:hAnsiTheme="majorHAnsi" w:cstheme="majorHAnsi"/>
          <w:sz w:val="24"/>
          <w:szCs w:val="24"/>
        </w:rPr>
        <w:t>51(2), 1365-1370.</w:t>
      </w:r>
    </w:p>
    <w:p w14:paraId="38F8352F" w14:textId="7381E897" w:rsidR="00601D9E" w:rsidRDefault="002F29FA" w:rsidP="00B20772">
      <w:pPr>
        <w:numPr>
          <w:ilvl w:val="0"/>
          <w:numId w:val="4"/>
        </w:numPr>
        <w:rPr>
          <w:rFonts w:asciiTheme="majorHAnsi" w:eastAsia="华文仿宋" w:hAnsiTheme="majorHAnsi" w:cstheme="majorHAnsi"/>
          <w:sz w:val="24"/>
          <w:szCs w:val="24"/>
        </w:rPr>
      </w:pPr>
      <w:r w:rsidRPr="002F29FA">
        <w:rPr>
          <w:rFonts w:asciiTheme="majorHAnsi" w:eastAsia="华文仿宋" w:hAnsiTheme="majorHAnsi" w:cstheme="majorHAnsi"/>
          <w:sz w:val="24"/>
          <w:szCs w:val="24"/>
        </w:rPr>
        <w:t>J. Yang, F. Xiao, T. Chen</w:t>
      </w:r>
      <w:r w:rsidR="00B20772">
        <w:rPr>
          <w:rFonts w:asciiTheme="majorHAnsi" w:eastAsia="华文仿宋" w:hAnsiTheme="majorHAnsi" w:cstheme="majorHAnsi"/>
          <w:sz w:val="24"/>
          <w:szCs w:val="24"/>
        </w:rPr>
        <w:t xml:space="preserve"> (2020)</w:t>
      </w:r>
      <w:r w:rsidRPr="002F29FA">
        <w:rPr>
          <w:rFonts w:asciiTheme="majorHAnsi" w:eastAsia="华文仿宋" w:hAnsiTheme="majorHAnsi" w:cstheme="majorHAnsi"/>
          <w:sz w:val="24"/>
          <w:szCs w:val="24"/>
        </w:rPr>
        <w:t xml:space="preserve">. Event-triggered formation tracking control of nonholonomic mobile robots without velocity measurements. </w:t>
      </w:r>
      <w:proofErr w:type="spellStart"/>
      <w:r w:rsidRPr="002F29FA">
        <w:rPr>
          <w:rFonts w:asciiTheme="majorHAnsi" w:eastAsia="华文仿宋" w:hAnsiTheme="majorHAnsi" w:cstheme="majorHAnsi"/>
          <w:b/>
          <w:bCs/>
          <w:i/>
          <w:iCs/>
          <w:sz w:val="24"/>
          <w:szCs w:val="24"/>
        </w:rPr>
        <w:t>Automatica</w:t>
      </w:r>
      <w:proofErr w:type="spellEnd"/>
      <w:r w:rsidRPr="002F29FA">
        <w:rPr>
          <w:rFonts w:asciiTheme="majorHAnsi" w:eastAsia="华文仿宋" w:hAnsiTheme="majorHAnsi" w:cstheme="majorHAnsi"/>
          <w:sz w:val="24"/>
          <w:szCs w:val="24"/>
        </w:rPr>
        <w:t>, 112, 108671</w:t>
      </w:r>
      <w:r>
        <w:rPr>
          <w:rFonts w:asciiTheme="majorHAnsi" w:eastAsia="华文仿宋" w:hAnsiTheme="majorHAnsi" w:cstheme="majorHAnsi"/>
          <w:sz w:val="24"/>
          <w:szCs w:val="24"/>
        </w:rPr>
        <w:t>.</w:t>
      </w:r>
    </w:p>
    <w:p w14:paraId="3552E196" w14:textId="0E10A512" w:rsidR="009C15D9" w:rsidRPr="009C15D9" w:rsidRDefault="009C15D9" w:rsidP="00B20772">
      <w:pPr>
        <w:numPr>
          <w:ilvl w:val="0"/>
          <w:numId w:val="4"/>
        </w:numPr>
        <w:rPr>
          <w:rFonts w:asciiTheme="majorHAnsi" w:eastAsia="华文仿宋" w:hAnsiTheme="majorHAnsi" w:cstheme="majorHAnsi"/>
          <w:sz w:val="24"/>
          <w:szCs w:val="24"/>
        </w:rPr>
      </w:pPr>
      <w:r>
        <w:rPr>
          <w:rFonts w:asciiTheme="majorHAnsi" w:eastAsia="华文仿宋" w:hAnsiTheme="majorHAnsi" w:cstheme="majorHAnsi" w:hint="eastAsia"/>
          <w:sz w:val="24"/>
          <w:szCs w:val="24"/>
        </w:rPr>
        <w:t>B</w:t>
      </w:r>
      <w:r>
        <w:rPr>
          <w:rFonts w:asciiTheme="majorHAnsi" w:eastAsia="华文仿宋" w:hAnsiTheme="majorHAnsi" w:cstheme="majorHAnsi"/>
          <w:sz w:val="24"/>
          <w:szCs w:val="24"/>
        </w:rPr>
        <w:t>. Wei, F. Xiao, Y. Shi (</w:t>
      </w:r>
      <w:r w:rsidR="002F29FA" w:rsidRPr="002F29FA">
        <w:rPr>
          <w:rFonts w:asciiTheme="majorHAnsi" w:eastAsia="华文仿宋" w:hAnsiTheme="majorHAnsi" w:cstheme="majorHAnsi"/>
          <w:sz w:val="24"/>
          <w:szCs w:val="24"/>
        </w:rPr>
        <w:t>2020</w:t>
      </w:r>
      <w:r>
        <w:rPr>
          <w:rFonts w:asciiTheme="majorHAnsi" w:eastAsia="华文仿宋" w:hAnsiTheme="majorHAnsi" w:cstheme="majorHAnsi"/>
          <w:sz w:val="24"/>
          <w:szCs w:val="24"/>
        </w:rPr>
        <w:t xml:space="preserve">). </w:t>
      </w:r>
      <w:r w:rsidRPr="009C15D9">
        <w:rPr>
          <w:rFonts w:asciiTheme="majorHAnsi" w:eastAsia="华文仿宋" w:hAnsiTheme="majorHAnsi" w:cstheme="majorHAnsi"/>
          <w:sz w:val="24"/>
          <w:szCs w:val="24"/>
        </w:rPr>
        <w:t>Fully distributed synchronization of dynamic networked systems with adaptive nonlinear couplings</w:t>
      </w:r>
      <w:r>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w:t>
      </w:r>
      <w:r w:rsidRPr="009C15D9">
        <w:rPr>
          <w:rFonts w:asciiTheme="majorHAnsi" w:eastAsia="华文仿宋" w:hAnsiTheme="majorHAnsi" w:cstheme="majorHAnsi"/>
          <w:b/>
          <w:i/>
          <w:sz w:val="24"/>
          <w:szCs w:val="24"/>
        </w:rPr>
        <w:t>IEEE Transactions on Cybernetics</w:t>
      </w:r>
      <w:r>
        <w:rPr>
          <w:rFonts w:asciiTheme="majorHAnsi" w:eastAsia="华文仿宋" w:hAnsiTheme="majorHAnsi" w:cstheme="majorHAnsi"/>
          <w:sz w:val="24"/>
          <w:szCs w:val="24"/>
        </w:rPr>
        <w:t xml:space="preserve">, </w:t>
      </w:r>
      <w:r w:rsidR="002F29FA" w:rsidRPr="002F29FA">
        <w:rPr>
          <w:rFonts w:asciiTheme="majorHAnsi" w:eastAsia="华文仿宋" w:hAnsiTheme="majorHAnsi" w:cstheme="majorHAnsi"/>
          <w:sz w:val="24"/>
          <w:szCs w:val="24"/>
        </w:rPr>
        <w:t>50(7), 2926-2934</w:t>
      </w:r>
      <w:r w:rsidR="002F29FA">
        <w:rPr>
          <w:rFonts w:asciiTheme="majorHAnsi" w:eastAsia="华文仿宋" w:hAnsiTheme="majorHAnsi" w:cstheme="majorHAnsi"/>
          <w:sz w:val="24"/>
          <w:szCs w:val="24"/>
        </w:rPr>
        <w:t>.</w:t>
      </w:r>
    </w:p>
    <w:p w14:paraId="37B29071" w14:textId="4A74F88D"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lang w:val="en-CA"/>
        </w:rPr>
        <w:t>B. Wei, F. Xiao, Y. Shi (</w:t>
      </w:r>
      <w:r w:rsidR="002F29FA" w:rsidRPr="002F29FA">
        <w:rPr>
          <w:rFonts w:asciiTheme="majorHAnsi" w:eastAsia="华文仿宋" w:hAnsiTheme="majorHAnsi" w:cstheme="majorHAnsi"/>
          <w:sz w:val="24"/>
          <w:szCs w:val="24"/>
        </w:rPr>
        <w:t>2020</w:t>
      </w:r>
      <w:r w:rsidRPr="009C15D9">
        <w:rPr>
          <w:rFonts w:asciiTheme="majorHAnsi" w:eastAsia="华文仿宋" w:hAnsiTheme="majorHAnsi" w:cstheme="majorHAnsi"/>
          <w:sz w:val="24"/>
          <w:szCs w:val="24"/>
          <w:lang w:val="en-CA"/>
        </w:rPr>
        <w:t xml:space="preserve">). Synchronization in </w:t>
      </w:r>
      <w:proofErr w:type="spellStart"/>
      <w:r w:rsidRPr="009C15D9">
        <w:rPr>
          <w:rFonts w:asciiTheme="majorHAnsi" w:eastAsia="华文仿宋" w:hAnsiTheme="majorHAnsi" w:cstheme="majorHAnsi"/>
          <w:sz w:val="24"/>
          <w:szCs w:val="24"/>
          <w:lang w:val="en-CA"/>
        </w:rPr>
        <w:t>Kuramoto</w:t>
      </w:r>
      <w:proofErr w:type="spellEnd"/>
      <w:r w:rsidRPr="009C15D9">
        <w:rPr>
          <w:rFonts w:asciiTheme="majorHAnsi" w:eastAsia="华文仿宋" w:hAnsiTheme="majorHAnsi" w:cstheme="majorHAnsi"/>
          <w:sz w:val="24"/>
          <w:szCs w:val="24"/>
          <w:lang w:val="en-CA"/>
        </w:rPr>
        <w:t xml:space="preserve"> oscillator networks</w:t>
      </w:r>
      <w:r>
        <w:rPr>
          <w:rFonts w:asciiTheme="majorHAnsi" w:eastAsia="华文仿宋" w:hAnsiTheme="majorHAnsi" w:cstheme="majorHAnsi"/>
          <w:sz w:val="24"/>
          <w:szCs w:val="24"/>
          <w:lang w:val="en-CA"/>
        </w:rPr>
        <w:t xml:space="preserve"> w</w:t>
      </w:r>
      <w:r w:rsidRPr="009C15D9">
        <w:rPr>
          <w:rFonts w:asciiTheme="majorHAnsi" w:eastAsia="华文仿宋" w:hAnsiTheme="majorHAnsi" w:cstheme="majorHAnsi"/>
          <w:sz w:val="24"/>
          <w:szCs w:val="24"/>
          <w:lang w:val="en-CA"/>
        </w:rPr>
        <w:t xml:space="preserve">ith </w:t>
      </w:r>
      <w:r>
        <w:rPr>
          <w:rFonts w:asciiTheme="majorHAnsi" w:eastAsia="华文仿宋" w:hAnsiTheme="majorHAnsi" w:cstheme="majorHAnsi"/>
          <w:sz w:val="24"/>
          <w:szCs w:val="24"/>
          <w:lang w:val="en-CA"/>
        </w:rPr>
        <w:t>s</w:t>
      </w:r>
      <w:r w:rsidRPr="009C15D9">
        <w:rPr>
          <w:rFonts w:asciiTheme="majorHAnsi" w:eastAsia="华文仿宋" w:hAnsiTheme="majorHAnsi" w:cstheme="majorHAnsi"/>
          <w:sz w:val="24"/>
          <w:szCs w:val="24"/>
          <w:lang w:val="en-CA"/>
        </w:rPr>
        <w:t>ampled-</w:t>
      </w:r>
      <w:r>
        <w:rPr>
          <w:rFonts w:asciiTheme="majorHAnsi" w:eastAsia="华文仿宋" w:hAnsiTheme="majorHAnsi" w:cstheme="majorHAnsi"/>
          <w:sz w:val="24"/>
          <w:szCs w:val="24"/>
          <w:lang w:val="en-CA"/>
        </w:rPr>
        <w:t>d</w:t>
      </w:r>
      <w:r w:rsidRPr="009C15D9">
        <w:rPr>
          <w:rFonts w:asciiTheme="majorHAnsi" w:eastAsia="华文仿宋" w:hAnsiTheme="majorHAnsi" w:cstheme="majorHAnsi"/>
          <w:sz w:val="24"/>
          <w:szCs w:val="24"/>
          <w:lang w:val="en-CA"/>
        </w:rPr>
        <w:t xml:space="preserve">ata </w:t>
      </w:r>
      <w:r>
        <w:rPr>
          <w:rFonts w:asciiTheme="majorHAnsi" w:eastAsia="华文仿宋" w:hAnsiTheme="majorHAnsi" w:cstheme="majorHAnsi"/>
          <w:sz w:val="24"/>
          <w:szCs w:val="24"/>
          <w:lang w:val="en-CA"/>
        </w:rPr>
        <w:t>u</w:t>
      </w:r>
      <w:r w:rsidRPr="009C15D9">
        <w:rPr>
          <w:rFonts w:asciiTheme="majorHAnsi" w:eastAsia="华文仿宋" w:hAnsiTheme="majorHAnsi" w:cstheme="majorHAnsi"/>
          <w:sz w:val="24"/>
          <w:szCs w:val="24"/>
          <w:lang w:val="en-CA"/>
        </w:rPr>
        <w:t xml:space="preserve">pdating </w:t>
      </w:r>
      <w:r>
        <w:rPr>
          <w:rFonts w:asciiTheme="majorHAnsi" w:eastAsia="华文仿宋" w:hAnsiTheme="majorHAnsi" w:cstheme="majorHAnsi"/>
          <w:sz w:val="24"/>
          <w:szCs w:val="24"/>
          <w:lang w:val="en-CA"/>
        </w:rPr>
        <w:t>l</w:t>
      </w:r>
      <w:r w:rsidRPr="009C15D9">
        <w:rPr>
          <w:rFonts w:asciiTheme="majorHAnsi" w:eastAsia="华文仿宋" w:hAnsiTheme="majorHAnsi" w:cstheme="majorHAnsi"/>
          <w:sz w:val="24"/>
          <w:szCs w:val="24"/>
          <w:lang w:val="en-CA"/>
        </w:rPr>
        <w:t>aw</w:t>
      </w:r>
      <w:r>
        <w:rPr>
          <w:rFonts w:asciiTheme="majorHAnsi" w:eastAsia="华文仿宋" w:hAnsiTheme="majorHAnsi" w:cstheme="majorHAnsi"/>
          <w:sz w:val="24"/>
          <w:szCs w:val="24"/>
          <w:lang w:val="en-CA"/>
        </w:rPr>
        <w:t xml:space="preserve">. </w:t>
      </w:r>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w:t>
      </w:r>
      <w:r>
        <w:rPr>
          <w:rFonts w:asciiTheme="majorHAnsi" w:eastAsia="华文仿宋" w:hAnsiTheme="majorHAnsi" w:cstheme="majorHAnsi"/>
          <w:sz w:val="24"/>
          <w:szCs w:val="24"/>
        </w:rPr>
        <w:t xml:space="preserve"> </w:t>
      </w:r>
      <w:r w:rsidR="002F29FA" w:rsidRPr="002F29FA">
        <w:rPr>
          <w:rFonts w:asciiTheme="majorHAnsi" w:eastAsia="华文仿宋" w:hAnsiTheme="majorHAnsi" w:cstheme="majorHAnsi"/>
          <w:sz w:val="24"/>
          <w:szCs w:val="24"/>
        </w:rPr>
        <w:t>50(6), 2380-2388</w:t>
      </w:r>
      <w:r>
        <w:rPr>
          <w:rFonts w:asciiTheme="majorHAnsi" w:eastAsia="华文仿宋" w:hAnsiTheme="majorHAnsi" w:cstheme="majorHAnsi"/>
          <w:sz w:val="24"/>
          <w:szCs w:val="24"/>
        </w:rPr>
        <w:t>.</w:t>
      </w:r>
    </w:p>
    <w:p w14:paraId="3527FDBE" w14:textId="77777777" w:rsidR="00930DCB" w:rsidRPr="009C15D9" w:rsidRDefault="00930DCB" w:rsidP="00930DCB">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M.-Z. Dai, F. Xiao (20</w:t>
      </w:r>
      <w:r>
        <w:rPr>
          <w:rFonts w:asciiTheme="majorHAnsi" w:eastAsia="华文仿宋" w:hAnsiTheme="majorHAnsi" w:cstheme="majorHAnsi"/>
          <w:sz w:val="24"/>
          <w:szCs w:val="24"/>
        </w:rPr>
        <w:t>20</w:t>
      </w:r>
      <w:r w:rsidRPr="009C15D9">
        <w:rPr>
          <w:rFonts w:asciiTheme="majorHAnsi" w:eastAsia="华文仿宋" w:hAnsiTheme="majorHAnsi" w:cstheme="majorHAnsi"/>
          <w:sz w:val="24"/>
          <w:szCs w:val="24"/>
        </w:rPr>
        <w:t xml:space="preserve">). Event- and self-triggered consensus for double-integrator networks with relative state measurements. </w:t>
      </w:r>
      <w:r w:rsidRPr="009C15D9">
        <w:rPr>
          <w:rFonts w:asciiTheme="majorHAnsi" w:eastAsia="华文仿宋" w:hAnsiTheme="majorHAnsi" w:cstheme="majorHAnsi"/>
          <w:b/>
          <w:i/>
          <w:sz w:val="24"/>
          <w:szCs w:val="24"/>
        </w:rPr>
        <w:t>International Journal of Control</w:t>
      </w:r>
      <w:r w:rsidRPr="009C15D9">
        <w:rPr>
          <w:rFonts w:asciiTheme="majorHAnsi" w:eastAsia="华文仿宋" w:hAnsiTheme="majorHAnsi" w:cstheme="majorHAnsi"/>
          <w:sz w:val="24"/>
          <w:szCs w:val="24"/>
        </w:rPr>
        <w:t xml:space="preserve">, </w:t>
      </w:r>
      <w:r w:rsidRPr="002F29FA">
        <w:rPr>
          <w:rFonts w:asciiTheme="majorHAnsi" w:eastAsia="华文仿宋" w:hAnsiTheme="majorHAnsi" w:cstheme="majorHAnsi"/>
          <w:sz w:val="24"/>
          <w:szCs w:val="24"/>
        </w:rPr>
        <w:t>93(5), 1194-1203</w:t>
      </w:r>
      <w:r w:rsidRPr="009C15D9">
        <w:rPr>
          <w:rFonts w:asciiTheme="majorHAnsi" w:eastAsia="华文仿宋" w:hAnsiTheme="majorHAnsi" w:cstheme="majorHAnsi"/>
          <w:sz w:val="24"/>
          <w:szCs w:val="24"/>
        </w:rPr>
        <w:t>.</w:t>
      </w:r>
    </w:p>
    <w:p w14:paraId="4697CD13" w14:textId="386C257D"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B. Mu, K. Zhang, F. Xiao, Y. Shi (201</w:t>
      </w:r>
      <w:r w:rsidR="002F29FA">
        <w:rPr>
          <w:rFonts w:asciiTheme="majorHAnsi" w:eastAsia="华文仿宋" w:hAnsiTheme="majorHAnsi" w:cstheme="majorHAnsi"/>
          <w:sz w:val="24"/>
          <w:szCs w:val="24"/>
        </w:rPr>
        <w:t>9</w:t>
      </w:r>
      <w:r w:rsidRPr="009C15D9">
        <w:rPr>
          <w:rFonts w:asciiTheme="majorHAnsi" w:eastAsia="华文仿宋" w:hAnsiTheme="majorHAnsi" w:cstheme="majorHAnsi"/>
          <w:sz w:val="24"/>
          <w:szCs w:val="24"/>
        </w:rPr>
        <w:t xml:space="preserve">). Event-based rendezvous control for a group of robots with asynchronous periodic detection and communication time delays. </w:t>
      </w:r>
      <w:bookmarkStart w:id="1" w:name="_Hlk20167004"/>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 xml:space="preserve">, </w:t>
      </w:r>
      <w:bookmarkEnd w:id="1"/>
      <w:r w:rsidR="002F29FA" w:rsidRPr="002F29FA">
        <w:rPr>
          <w:rFonts w:asciiTheme="majorHAnsi" w:eastAsia="华文仿宋" w:hAnsiTheme="majorHAnsi" w:cstheme="majorHAnsi"/>
          <w:sz w:val="24"/>
          <w:szCs w:val="24"/>
        </w:rPr>
        <w:t>49(7), 2642-2651</w:t>
      </w:r>
      <w:r w:rsidRPr="009C15D9">
        <w:rPr>
          <w:rFonts w:asciiTheme="majorHAnsi" w:eastAsia="华文仿宋" w:hAnsiTheme="majorHAnsi" w:cstheme="majorHAnsi"/>
          <w:sz w:val="24"/>
          <w:szCs w:val="24"/>
        </w:rPr>
        <w:t>.</w:t>
      </w:r>
    </w:p>
    <w:p w14:paraId="36AF6B40" w14:textId="4A0DD7B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J. Yang, F. Xiao, J. Ma (201</w:t>
      </w:r>
      <w:r w:rsidR="00CD1B4F">
        <w:rPr>
          <w:rFonts w:asciiTheme="majorHAnsi" w:eastAsia="华文仿宋" w:hAnsiTheme="majorHAnsi" w:cstheme="majorHAnsi"/>
          <w:sz w:val="24"/>
          <w:szCs w:val="24"/>
        </w:rPr>
        <w:t>9</w:t>
      </w:r>
      <w:r w:rsidRPr="009C15D9">
        <w:rPr>
          <w:rFonts w:asciiTheme="majorHAnsi" w:eastAsia="华文仿宋" w:hAnsiTheme="majorHAnsi" w:cstheme="majorHAnsi"/>
          <w:sz w:val="24"/>
          <w:szCs w:val="24"/>
        </w:rPr>
        <w:t xml:space="preserve">). Model-based edge-event-triggered containment control under directed topologies. </w:t>
      </w:r>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 xml:space="preserve">, </w:t>
      </w:r>
      <w:r w:rsidR="00CD1B4F" w:rsidRPr="00CD1B4F">
        <w:rPr>
          <w:rFonts w:asciiTheme="majorHAnsi" w:eastAsia="华文仿宋" w:hAnsiTheme="majorHAnsi" w:cstheme="majorHAnsi"/>
          <w:sz w:val="24"/>
          <w:szCs w:val="24"/>
        </w:rPr>
        <w:t>49, 2556-2567</w:t>
      </w:r>
      <w:r w:rsidRPr="009C15D9">
        <w:rPr>
          <w:rFonts w:asciiTheme="majorHAnsi" w:eastAsia="华文仿宋" w:hAnsiTheme="majorHAnsi" w:cstheme="majorHAnsi"/>
          <w:sz w:val="24"/>
          <w:szCs w:val="24"/>
        </w:rPr>
        <w:t>.</w:t>
      </w:r>
    </w:p>
    <w:p w14:paraId="02B2345F"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Y. Shi, W. Ren (2018). Robustness analysis of asynchronous sampled-data multi-agent networks with time-varying delays.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63(7), 2145–2152.</w:t>
      </w:r>
    </w:p>
    <w:p w14:paraId="098FC3E2"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T. Chen (2018). Adaptive consensus in leader-following networks of heterogeneous linear systems. </w:t>
      </w:r>
      <w:r w:rsidRPr="009C15D9">
        <w:rPr>
          <w:rFonts w:asciiTheme="majorHAnsi" w:eastAsia="华文仿宋" w:hAnsiTheme="majorHAnsi" w:cstheme="majorHAnsi"/>
          <w:b/>
          <w:i/>
          <w:sz w:val="24"/>
          <w:szCs w:val="24"/>
        </w:rPr>
        <w:t>IEEE Transactions on Control of Network Systems</w:t>
      </w:r>
      <w:r w:rsidRPr="009C15D9">
        <w:rPr>
          <w:rFonts w:asciiTheme="majorHAnsi" w:eastAsia="华文仿宋" w:hAnsiTheme="majorHAnsi" w:cstheme="majorHAnsi"/>
          <w:sz w:val="24"/>
          <w:szCs w:val="24"/>
        </w:rPr>
        <w:t>, 5(3), 1169-1176.</w:t>
      </w:r>
    </w:p>
    <w:p w14:paraId="6B5A5E63"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G. Duan, F. Xiao, L. Wang (2018). Asynchronous periodic edge-event triggered control for double-integrator networks with communication time delays. </w:t>
      </w:r>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 48(2), 675–688.</w:t>
      </w:r>
    </w:p>
    <w:p w14:paraId="04E3F006"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B. Wei, F. Xiao, M-Z. Dai (2018). Edge event-triggered control for multi-agent systems under directed communication topologies. </w:t>
      </w:r>
      <w:r w:rsidRPr="009C15D9">
        <w:rPr>
          <w:rFonts w:asciiTheme="majorHAnsi" w:eastAsia="华文仿宋" w:hAnsiTheme="majorHAnsi" w:cstheme="majorHAnsi"/>
          <w:b/>
          <w:i/>
          <w:sz w:val="24"/>
          <w:szCs w:val="24"/>
        </w:rPr>
        <w:t>International Journal of Control</w:t>
      </w:r>
      <w:r w:rsidRPr="009C15D9">
        <w:rPr>
          <w:rFonts w:asciiTheme="majorHAnsi" w:eastAsia="华文仿宋" w:hAnsiTheme="majorHAnsi" w:cstheme="majorHAnsi"/>
          <w:sz w:val="24"/>
          <w:szCs w:val="24"/>
        </w:rPr>
        <w:t>, 91(4), 887–896.</w:t>
      </w:r>
    </w:p>
    <w:p w14:paraId="377BC84F"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T. Chen, H. Gao (2017). Consensus in time-delayed multi-agent systems with quantized dwell times.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104, 59–65.</w:t>
      </w:r>
    </w:p>
    <w:p w14:paraId="22C04608"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B. Wei, F. Xiao, M-Z. Dai (2017). Edge event-triggered synchronization in networks of coupled harmonic oscillators. </w:t>
      </w:r>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 47(12), 4162-4168.</w:t>
      </w:r>
    </w:p>
    <w:p w14:paraId="454B77C0"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M.-Z. Dai, F. Xiao, B. Wei (2017). Consensus analysis for leader-following multi-agent systems with second-order individual dynamics and arbitrary sampling. </w:t>
      </w:r>
      <w:r w:rsidRPr="009C15D9">
        <w:rPr>
          <w:rFonts w:asciiTheme="majorHAnsi" w:eastAsia="华文仿宋" w:hAnsiTheme="majorHAnsi" w:cstheme="majorHAnsi"/>
          <w:b/>
          <w:i/>
          <w:sz w:val="24"/>
          <w:szCs w:val="24"/>
        </w:rPr>
        <w:t>International Journal of Robust and Nonlinear Control</w:t>
      </w:r>
      <w:r w:rsidRPr="009C15D9">
        <w:rPr>
          <w:rFonts w:asciiTheme="majorHAnsi" w:eastAsia="华文仿宋" w:hAnsiTheme="majorHAnsi" w:cstheme="majorHAnsi"/>
          <w:sz w:val="24"/>
          <w:szCs w:val="24"/>
        </w:rPr>
        <w:t>, 27 (18), 4348–4362.</w:t>
      </w:r>
    </w:p>
    <w:p w14:paraId="7B3DC83A"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B. Wei, F. Xiao (2016). Event-triggered control for synchronization of coupled harmonic oscillators.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97, 163–168.</w:t>
      </w:r>
    </w:p>
    <w:p w14:paraId="0C376437"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M. Cao, F. Xiao, L. Wang, (2016). Second-order consensus in time-delayed networks based on periodic edge-event driven control.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96, 37–44.</w:t>
      </w:r>
    </w:p>
    <w:p w14:paraId="440C514C"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T. Chen (2016). Sampled-data consensus in multi-agent systems with asynchronous hybrid event-time driven interactions.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xml:space="preserve">, 89, </w:t>
      </w:r>
      <w:r w:rsidRPr="009C15D9">
        <w:rPr>
          <w:rFonts w:asciiTheme="majorHAnsi" w:eastAsia="华文仿宋" w:hAnsiTheme="majorHAnsi" w:cstheme="majorHAnsi"/>
          <w:sz w:val="24"/>
          <w:szCs w:val="24"/>
        </w:rPr>
        <w:lastRenderedPageBreak/>
        <w:t>24–34.</w:t>
      </w:r>
    </w:p>
    <w:p w14:paraId="279796BE" w14:textId="77777777"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T. Chen, H. Gao (2016). Synchronous hybrid event- and time-driven consensus in multiagent networks with time delays. </w:t>
      </w:r>
      <w:r w:rsidRPr="009C15D9">
        <w:rPr>
          <w:rFonts w:asciiTheme="majorHAnsi" w:eastAsia="华文仿宋" w:hAnsiTheme="majorHAnsi" w:cstheme="majorHAnsi"/>
          <w:b/>
          <w:i/>
          <w:sz w:val="24"/>
          <w:szCs w:val="24"/>
        </w:rPr>
        <w:t>IEEE Transactions on Cybernetics</w:t>
      </w:r>
      <w:r w:rsidRPr="009C15D9">
        <w:rPr>
          <w:rFonts w:asciiTheme="majorHAnsi" w:eastAsia="华文仿宋" w:hAnsiTheme="majorHAnsi" w:cstheme="majorHAnsi"/>
          <w:sz w:val="24"/>
          <w:szCs w:val="24"/>
        </w:rPr>
        <w:t>, 46(5), 1165–1174.</w:t>
      </w:r>
    </w:p>
    <w:p w14:paraId="7D7ED175" w14:textId="342517D9"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M. Cao, F. Xiao, L. Wang (2015). Event-based second-order consensus control for multi-agent systems via synchronous periodic event detection.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60(9), 2452–2457.</w:t>
      </w:r>
    </w:p>
    <w:p w14:paraId="05367EED" w14:textId="4A4AD6F3"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X. Meng, T. Chen (2015). Sampled-data consensus in switching networks of integrators based on edge events. </w:t>
      </w:r>
      <w:r w:rsidRPr="009C15D9">
        <w:rPr>
          <w:rFonts w:asciiTheme="majorHAnsi" w:eastAsia="华文仿宋" w:hAnsiTheme="majorHAnsi" w:cstheme="majorHAnsi"/>
          <w:b/>
          <w:i/>
          <w:sz w:val="24"/>
          <w:szCs w:val="24"/>
        </w:rPr>
        <w:t>International Journal of Control</w:t>
      </w:r>
      <w:r w:rsidRPr="009C15D9">
        <w:rPr>
          <w:rFonts w:asciiTheme="majorHAnsi" w:eastAsia="华文仿宋" w:hAnsiTheme="majorHAnsi" w:cstheme="majorHAnsi"/>
          <w:sz w:val="24"/>
          <w:szCs w:val="24"/>
        </w:rPr>
        <w:t>, 88(2), 391–402.</w:t>
      </w:r>
    </w:p>
    <w:p w14:paraId="16B002AC" w14:textId="6EA4FB55"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M. Cao, F. Xiao, L. Wang (2014). Second-order leader-following consensus based on time and event hybrid-driven control.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74, 90–97.</w:t>
      </w:r>
    </w:p>
    <w:p w14:paraId="79633947" w14:textId="2FC9E00C"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L. Wang, T. Chen (2014). Finite-time consensus in networks of integrator-like dynamic agents with directional link failure.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59(3), 756–762.</w:t>
      </w:r>
    </w:p>
    <w:p w14:paraId="6E994CDB" w14:textId="38F1D01E"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T. Chen (2012). Sampled-data consensus for multiple double integrators with arbitrary sampling.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57(12), 3230–3235.</w:t>
      </w:r>
    </w:p>
    <w:p w14:paraId="0A265557" w14:textId="10487D52"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 L. Wang, T. Chen (2012). Connectivity preservation for multi-agent rendezvous with link failure (</w:t>
      </w:r>
      <w:r w:rsidRPr="009C15D9">
        <w:rPr>
          <w:rFonts w:asciiTheme="majorHAnsi" w:eastAsia="华文仿宋" w:hAnsiTheme="majorHAnsi" w:cstheme="majorHAnsi"/>
          <w:b/>
          <w:sz w:val="24"/>
          <w:szCs w:val="24"/>
        </w:rPr>
        <w:t>Regular Paper</w:t>
      </w:r>
      <w:r w:rsidRPr="009C15D9">
        <w:rPr>
          <w:rFonts w:asciiTheme="majorHAnsi" w:eastAsia="华文仿宋" w:hAnsiTheme="majorHAnsi" w:cstheme="majorHAnsi"/>
          <w:sz w:val="24"/>
          <w:szCs w:val="24"/>
        </w:rPr>
        <w:t xml:space="preserve">). </w:t>
      </w:r>
      <w:proofErr w:type="spellStart"/>
      <w:r w:rsidRPr="009C15D9">
        <w:rPr>
          <w:rFonts w:asciiTheme="majorHAnsi" w:eastAsia="华文仿宋" w:hAnsiTheme="majorHAnsi" w:cstheme="majorHAnsi"/>
          <w:b/>
          <w:i/>
          <w:sz w:val="24"/>
          <w:szCs w:val="24"/>
        </w:rPr>
        <w:t>Automatica</w:t>
      </w:r>
      <w:proofErr w:type="spellEnd"/>
      <w:r w:rsidRPr="009C15D9">
        <w:rPr>
          <w:rFonts w:asciiTheme="majorHAnsi" w:eastAsia="华文仿宋" w:hAnsiTheme="majorHAnsi" w:cstheme="majorHAnsi"/>
          <w:sz w:val="24"/>
          <w:szCs w:val="24"/>
        </w:rPr>
        <w:t>, 48(1), 25–35.</w:t>
      </w:r>
    </w:p>
    <w:p w14:paraId="7BA48DBE" w14:textId="299D3D61"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L. Wang (2012). Asynchronous rendezvous analysis via set-valued consensus theory. </w:t>
      </w:r>
      <w:r w:rsidRPr="009C15D9">
        <w:rPr>
          <w:rFonts w:asciiTheme="majorHAnsi" w:eastAsia="华文仿宋" w:hAnsiTheme="majorHAnsi" w:cstheme="majorHAnsi"/>
          <w:b/>
          <w:i/>
          <w:sz w:val="24"/>
          <w:szCs w:val="24"/>
        </w:rPr>
        <w:t>SIAM Journal on Control and Optimization</w:t>
      </w:r>
      <w:r w:rsidRPr="009C15D9">
        <w:rPr>
          <w:rFonts w:asciiTheme="majorHAnsi" w:eastAsia="华文仿宋" w:hAnsiTheme="majorHAnsi" w:cstheme="majorHAnsi"/>
          <w:sz w:val="24"/>
          <w:szCs w:val="24"/>
        </w:rPr>
        <w:t>, 50(1), 196–221.</w:t>
      </w:r>
    </w:p>
    <w:p w14:paraId="72DEB97E" w14:textId="50572393"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L. Wang, J. Chen (2010). Partial state consensus for networks of second-order dynamic agents. </w:t>
      </w:r>
      <w:r w:rsidRPr="009C15D9">
        <w:rPr>
          <w:rFonts w:asciiTheme="majorHAnsi" w:eastAsia="华文仿宋" w:hAnsiTheme="majorHAnsi" w:cstheme="majorHAnsi"/>
          <w:b/>
          <w:i/>
          <w:sz w:val="24"/>
          <w:szCs w:val="24"/>
        </w:rPr>
        <w:t>Systems &amp; Control Letters</w:t>
      </w:r>
      <w:r w:rsidRPr="009C15D9">
        <w:rPr>
          <w:rFonts w:asciiTheme="majorHAnsi" w:eastAsia="华文仿宋" w:hAnsiTheme="majorHAnsi" w:cstheme="majorHAnsi"/>
          <w:sz w:val="24"/>
          <w:szCs w:val="24"/>
        </w:rPr>
        <w:t>, 59(12), 775–781.</w:t>
      </w:r>
    </w:p>
    <w:p w14:paraId="657F0032" w14:textId="1C35A066"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L. Wang</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F. Xiao (2010). Finite-time consensus problems for networks of dynamic agents.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55(4), 950–955.</w:t>
      </w:r>
    </w:p>
    <w:p w14:paraId="54376DE2" w14:textId="59376DDD"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 xml:space="preserve">F. Xiao, L. Wang, J. Chen, Y. Gao (2009). Finite-time formation control for multi-agent systems. </w:t>
      </w:r>
      <w:proofErr w:type="spellStart"/>
      <w:r w:rsidRPr="009C15D9">
        <w:rPr>
          <w:rFonts w:asciiTheme="majorHAnsi" w:eastAsia="华文仿宋" w:hAnsiTheme="majorHAnsi" w:cstheme="majorHAnsi"/>
          <w:b/>
          <w:i/>
          <w:sz w:val="24"/>
          <w:szCs w:val="24"/>
        </w:rPr>
        <w:t>Automatica</w:t>
      </w:r>
      <w:proofErr w:type="spellEnd"/>
      <w:r w:rsidRPr="009C15D9">
        <w:rPr>
          <w:rFonts w:asciiTheme="majorHAnsi" w:eastAsia="华文仿宋" w:hAnsiTheme="majorHAnsi" w:cstheme="majorHAnsi"/>
          <w:sz w:val="24"/>
          <w:szCs w:val="24"/>
        </w:rPr>
        <w:t>, 45(11), 2605–2611.</w:t>
      </w:r>
    </w:p>
    <w:p w14:paraId="6D7F4A45" w14:textId="45BF5BF4"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L. Wang (2008). Asynchronous consensus in continuous-time multi-agent systems with switching topology and time-varying delays (</w:t>
      </w:r>
      <w:r w:rsidRPr="009C15D9">
        <w:rPr>
          <w:rFonts w:asciiTheme="majorHAnsi" w:eastAsia="华文仿宋" w:hAnsiTheme="majorHAnsi" w:cstheme="majorHAnsi"/>
          <w:b/>
          <w:sz w:val="24"/>
          <w:szCs w:val="24"/>
        </w:rPr>
        <w:t>Regular Paper</w:t>
      </w:r>
      <w:r w:rsidRPr="009C15D9">
        <w:rPr>
          <w:rFonts w:asciiTheme="majorHAnsi" w:eastAsia="华文仿宋" w:hAnsiTheme="majorHAnsi" w:cstheme="majorHAnsi"/>
          <w:sz w:val="24"/>
          <w:szCs w:val="24"/>
        </w:rPr>
        <w:t xml:space="preserve">). </w:t>
      </w:r>
      <w:r w:rsidRPr="009C15D9">
        <w:rPr>
          <w:rFonts w:asciiTheme="majorHAnsi" w:eastAsia="华文仿宋" w:hAnsiTheme="majorHAnsi" w:cstheme="majorHAnsi"/>
          <w:b/>
          <w:i/>
          <w:sz w:val="24"/>
          <w:szCs w:val="24"/>
        </w:rPr>
        <w:t>IEEE Transactions on Automatic Control</w:t>
      </w:r>
      <w:r w:rsidRPr="009C15D9">
        <w:rPr>
          <w:rFonts w:asciiTheme="majorHAnsi" w:eastAsia="华文仿宋" w:hAnsiTheme="majorHAnsi" w:cstheme="majorHAnsi"/>
          <w:sz w:val="24"/>
          <w:szCs w:val="24"/>
        </w:rPr>
        <w:t>, 53(8), 1804–1816.</w:t>
      </w:r>
    </w:p>
    <w:p w14:paraId="47512ABC" w14:textId="24B889B9"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L. Wang (2008). Consensus protocols for discrete-time multi-agent systems with time-varying delays. </w:t>
      </w:r>
      <w:proofErr w:type="spellStart"/>
      <w:r w:rsidRPr="009C15D9">
        <w:rPr>
          <w:rFonts w:asciiTheme="majorHAnsi" w:eastAsia="华文仿宋" w:hAnsiTheme="majorHAnsi" w:cstheme="majorHAnsi"/>
          <w:b/>
          <w:i/>
          <w:sz w:val="24"/>
          <w:szCs w:val="24"/>
        </w:rPr>
        <w:t>Automatica</w:t>
      </w:r>
      <w:proofErr w:type="spellEnd"/>
      <w:r w:rsidRPr="009C15D9">
        <w:rPr>
          <w:rFonts w:asciiTheme="majorHAnsi" w:eastAsia="华文仿宋" w:hAnsiTheme="majorHAnsi" w:cstheme="majorHAnsi"/>
          <w:sz w:val="24"/>
          <w:szCs w:val="24"/>
        </w:rPr>
        <w:t>, 44(10), 2577–2582.</w:t>
      </w:r>
    </w:p>
    <w:p w14:paraId="0FE136E8" w14:textId="1C9B1414" w:rsidR="009C15D9" w:rsidRPr="009C15D9" w:rsidRDefault="009C15D9" w:rsidP="009C15D9">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L. Wang (2007). Consensus problems for high-dimensional multi-agent systems. </w:t>
      </w:r>
      <w:r w:rsidRPr="009C15D9">
        <w:rPr>
          <w:rFonts w:asciiTheme="majorHAnsi" w:eastAsia="华文仿宋" w:hAnsiTheme="majorHAnsi" w:cstheme="majorHAnsi"/>
          <w:b/>
          <w:i/>
          <w:sz w:val="24"/>
          <w:szCs w:val="24"/>
        </w:rPr>
        <w:t>IET Control Theory and Applications</w:t>
      </w:r>
      <w:r w:rsidRPr="009C15D9">
        <w:rPr>
          <w:rFonts w:asciiTheme="majorHAnsi" w:eastAsia="华文仿宋" w:hAnsiTheme="majorHAnsi" w:cstheme="majorHAnsi"/>
          <w:sz w:val="24"/>
          <w:szCs w:val="24"/>
        </w:rPr>
        <w:t>, 1(3), 830–837.</w:t>
      </w:r>
    </w:p>
    <w:p w14:paraId="58C062A1" w14:textId="546D541A" w:rsidR="002F29FA" w:rsidRDefault="009C15D9" w:rsidP="002F29FA">
      <w:pPr>
        <w:numPr>
          <w:ilvl w:val="0"/>
          <w:numId w:val="4"/>
        </w:numPr>
        <w:rPr>
          <w:rFonts w:asciiTheme="majorHAnsi" w:eastAsia="华文仿宋" w:hAnsiTheme="majorHAnsi" w:cstheme="majorHAnsi"/>
          <w:sz w:val="24"/>
          <w:szCs w:val="24"/>
        </w:rPr>
      </w:pPr>
      <w:r w:rsidRPr="009C15D9">
        <w:rPr>
          <w:rFonts w:asciiTheme="majorHAnsi" w:eastAsia="华文仿宋" w:hAnsiTheme="majorHAnsi" w:cstheme="majorHAnsi"/>
          <w:sz w:val="24"/>
          <w:szCs w:val="24"/>
        </w:rPr>
        <w:t>L. Wang</w:t>
      </w:r>
      <w:r w:rsidR="00F00A01">
        <w:rPr>
          <w:rFonts w:asciiTheme="majorHAnsi" w:eastAsia="华文仿宋" w:hAnsiTheme="majorHAnsi" w:cstheme="majorHAnsi"/>
          <w:sz w:val="24"/>
          <w:szCs w:val="24"/>
        </w:rPr>
        <w:t>,</w:t>
      </w:r>
      <w:r w:rsidRPr="009C15D9">
        <w:rPr>
          <w:rFonts w:asciiTheme="majorHAnsi" w:eastAsia="华文仿宋" w:hAnsiTheme="majorHAnsi" w:cstheme="majorHAnsi"/>
          <w:sz w:val="24"/>
          <w:szCs w:val="24"/>
        </w:rPr>
        <w:t xml:space="preserve"> F. Xiao (2007). A new approach to consensus problems in discrete-time multiagent systems with time-delays. </w:t>
      </w:r>
      <w:r w:rsidRPr="009C15D9">
        <w:rPr>
          <w:rFonts w:asciiTheme="majorHAnsi" w:eastAsia="华文仿宋" w:hAnsiTheme="majorHAnsi" w:cstheme="majorHAnsi"/>
          <w:b/>
          <w:i/>
          <w:sz w:val="24"/>
          <w:szCs w:val="24"/>
        </w:rPr>
        <w:t>Science in China Series F: Information Sciences</w:t>
      </w:r>
      <w:r w:rsidRPr="009C15D9">
        <w:rPr>
          <w:rFonts w:asciiTheme="majorHAnsi" w:eastAsia="华文仿宋" w:hAnsiTheme="majorHAnsi" w:cstheme="majorHAnsi"/>
          <w:sz w:val="24"/>
          <w:szCs w:val="24"/>
        </w:rPr>
        <w:t>, 50(4), 625–635.</w:t>
      </w:r>
    </w:p>
    <w:p w14:paraId="41A5048F" w14:textId="2E1EDCFC" w:rsidR="00515C6C" w:rsidRPr="003D7099" w:rsidRDefault="009C15D9" w:rsidP="007465BF">
      <w:pPr>
        <w:numPr>
          <w:ilvl w:val="0"/>
          <w:numId w:val="4"/>
        </w:numPr>
        <w:rPr>
          <w:rFonts w:asciiTheme="majorHAnsi" w:eastAsia="华文仿宋" w:hAnsiTheme="majorHAnsi" w:cstheme="majorHAnsi"/>
          <w:sz w:val="24"/>
          <w:szCs w:val="24"/>
        </w:rPr>
      </w:pPr>
      <w:r w:rsidRPr="002F29FA">
        <w:rPr>
          <w:rFonts w:asciiTheme="majorHAnsi" w:eastAsia="华文仿宋" w:hAnsiTheme="majorHAnsi" w:cstheme="majorHAnsi"/>
          <w:sz w:val="24"/>
          <w:szCs w:val="24"/>
        </w:rPr>
        <w:t>F. Xiao</w:t>
      </w:r>
      <w:r w:rsidR="00F00A01">
        <w:rPr>
          <w:rFonts w:asciiTheme="majorHAnsi" w:eastAsia="华文仿宋" w:hAnsiTheme="majorHAnsi" w:cstheme="majorHAnsi"/>
          <w:sz w:val="24"/>
          <w:szCs w:val="24"/>
        </w:rPr>
        <w:t xml:space="preserve">, </w:t>
      </w:r>
      <w:r w:rsidRPr="002F29FA">
        <w:rPr>
          <w:rFonts w:asciiTheme="majorHAnsi" w:eastAsia="华文仿宋" w:hAnsiTheme="majorHAnsi" w:cstheme="majorHAnsi"/>
          <w:sz w:val="24"/>
          <w:szCs w:val="24"/>
        </w:rPr>
        <w:t xml:space="preserve">L. Wang (2006). State consensus for multi-agent systems with switching topologies and time-varying delays. </w:t>
      </w:r>
      <w:r w:rsidRPr="002F29FA">
        <w:rPr>
          <w:rFonts w:asciiTheme="majorHAnsi" w:eastAsia="华文仿宋" w:hAnsiTheme="majorHAnsi" w:cstheme="majorHAnsi"/>
          <w:b/>
          <w:i/>
          <w:sz w:val="24"/>
          <w:szCs w:val="24"/>
        </w:rPr>
        <w:t>International Journal of Control</w:t>
      </w:r>
      <w:r w:rsidRPr="002F29FA">
        <w:rPr>
          <w:rFonts w:asciiTheme="majorHAnsi" w:eastAsia="华文仿宋" w:hAnsiTheme="majorHAnsi" w:cstheme="majorHAnsi"/>
          <w:sz w:val="24"/>
          <w:szCs w:val="24"/>
        </w:rPr>
        <w:t>, 79(10), 1277–1284.</w:t>
      </w:r>
    </w:p>
    <w:sectPr w:rsidR="00515C6C" w:rsidRPr="003D70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11558" w14:textId="77777777" w:rsidR="007B30FC" w:rsidRDefault="007B30FC" w:rsidP="00D50191">
      <w:r>
        <w:separator/>
      </w:r>
    </w:p>
  </w:endnote>
  <w:endnote w:type="continuationSeparator" w:id="0">
    <w:p w14:paraId="7B30A643" w14:textId="77777777" w:rsidR="007B30FC" w:rsidRDefault="007B30FC" w:rsidP="00D5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2741" w14:textId="77777777" w:rsidR="007B30FC" w:rsidRDefault="007B30FC" w:rsidP="00D50191">
      <w:r>
        <w:separator/>
      </w:r>
    </w:p>
  </w:footnote>
  <w:footnote w:type="continuationSeparator" w:id="0">
    <w:p w14:paraId="11A2D232" w14:textId="77777777" w:rsidR="007B30FC" w:rsidRDefault="007B30FC" w:rsidP="00D5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781"/>
    <w:multiLevelType w:val="hybridMultilevel"/>
    <w:tmpl w:val="1E7ABA16"/>
    <w:lvl w:ilvl="0" w:tplc="1A6C1BB4">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CE6770E"/>
    <w:multiLevelType w:val="hybridMultilevel"/>
    <w:tmpl w:val="545477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660248"/>
    <w:multiLevelType w:val="hybridMultilevel"/>
    <w:tmpl w:val="9F503564"/>
    <w:lvl w:ilvl="0" w:tplc="B76E7E0A">
      <w:start w:val="1"/>
      <w:numFmt w:val="decimal"/>
      <w:lvlText w:val="[%1]"/>
      <w:lvlJc w:val="left"/>
      <w:pPr>
        <w:ind w:left="565" w:hanging="420"/>
      </w:pPr>
      <w:rPr>
        <w:rFonts w:hint="eastAsia"/>
      </w:rPr>
    </w:lvl>
    <w:lvl w:ilvl="1" w:tplc="FFFFFFFF" w:tentative="1">
      <w:start w:val="1"/>
      <w:numFmt w:val="lowerLetter"/>
      <w:lvlText w:val="%2)"/>
      <w:lvlJc w:val="left"/>
      <w:pPr>
        <w:ind w:left="985" w:hanging="420"/>
      </w:pPr>
    </w:lvl>
    <w:lvl w:ilvl="2" w:tplc="FFFFFFFF" w:tentative="1">
      <w:start w:val="1"/>
      <w:numFmt w:val="lowerRoman"/>
      <w:lvlText w:val="%3."/>
      <w:lvlJc w:val="right"/>
      <w:pPr>
        <w:ind w:left="1405" w:hanging="420"/>
      </w:pPr>
    </w:lvl>
    <w:lvl w:ilvl="3" w:tplc="FFFFFFFF" w:tentative="1">
      <w:start w:val="1"/>
      <w:numFmt w:val="decimal"/>
      <w:lvlText w:val="%4."/>
      <w:lvlJc w:val="left"/>
      <w:pPr>
        <w:ind w:left="1825" w:hanging="420"/>
      </w:pPr>
    </w:lvl>
    <w:lvl w:ilvl="4" w:tplc="FFFFFFFF" w:tentative="1">
      <w:start w:val="1"/>
      <w:numFmt w:val="lowerLetter"/>
      <w:lvlText w:val="%5)"/>
      <w:lvlJc w:val="left"/>
      <w:pPr>
        <w:ind w:left="2245" w:hanging="420"/>
      </w:pPr>
    </w:lvl>
    <w:lvl w:ilvl="5" w:tplc="FFFFFFFF" w:tentative="1">
      <w:start w:val="1"/>
      <w:numFmt w:val="lowerRoman"/>
      <w:lvlText w:val="%6."/>
      <w:lvlJc w:val="right"/>
      <w:pPr>
        <w:ind w:left="2665" w:hanging="420"/>
      </w:pPr>
    </w:lvl>
    <w:lvl w:ilvl="6" w:tplc="FFFFFFFF" w:tentative="1">
      <w:start w:val="1"/>
      <w:numFmt w:val="decimal"/>
      <w:lvlText w:val="%7."/>
      <w:lvlJc w:val="left"/>
      <w:pPr>
        <w:ind w:left="3085" w:hanging="420"/>
      </w:pPr>
    </w:lvl>
    <w:lvl w:ilvl="7" w:tplc="FFFFFFFF" w:tentative="1">
      <w:start w:val="1"/>
      <w:numFmt w:val="lowerLetter"/>
      <w:lvlText w:val="%8)"/>
      <w:lvlJc w:val="left"/>
      <w:pPr>
        <w:ind w:left="3505" w:hanging="420"/>
      </w:pPr>
    </w:lvl>
    <w:lvl w:ilvl="8" w:tplc="FFFFFFFF" w:tentative="1">
      <w:start w:val="1"/>
      <w:numFmt w:val="lowerRoman"/>
      <w:lvlText w:val="%9."/>
      <w:lvlJc w:val="right"/>
      <w:pPr>
        <w:ind w:left="3925" w:hanging="420"/>
      </w:pPr>
    </w:lvl>
  </w:abstractNum>
  <w:abstractNum w:abstractNumId="3" w15:restartNumberingAfterBreak="0">
    <w:nsid w:val="33EF0510"/>
    <w:multiLevelType w:val="hybridMultilevel"/>
    <w:tmpl w:val="23BA0CFC"/>
    <w:lvl w:ilvl="0" w:tplc="0409000F">
      <w:start w:val="1"/>
      <w:numFmt w:val="decimal"/>
      <w:lvlText w:val="%1."/>
      <w:lvlJc w:val="left"/>
      <w:pPr>
        <w:ind w:left="440" w:hanging="44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D704207"/>
    <w:multiLevelType w:val="hybridMultilevel"/>
    <w:tmpl w:val="A93849E8"/>
    <w:lvl w:ilvl="0" w:tplc="68EE00A0">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3E49BB"/>
    <w:multiLevelType w:val="hybridMultilevel"/>
    <w:tmpl w:val="B82038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084866"/>
    <w:multiLevelType w:val="hybridMultilevel"/>
    <w:tmpl w:val="44168232"/>
    <w:lvl w:ilvl="0" w:tplc="04090001">
      <w:start w:val="1"/>
      <w:numFmt w:val="bullet"/>
      <w:lvlText w:val=""/>
      <w:lvlJc w:val="left"/>
      <w:pPr>
        <w:ind w:left="565" w:hanging="420"/>
      </w:pPr>
      <w:rPr>
        <w:rFonts w:ascii="Wingdings" w:hAnsi="Wingdings"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3" w:tentative="1">
      <w:start w:val="1"/>
      <w:numFmt w:val="bullet"/>
      <w:lvlText w:val=""/>
      <w:lvlJc w:val="left"/>
      <w:pPr>
        <w:ind w:left="2245" w:hanging="420"/>
      </w:pPr>
      <w:rPr>
        <w:rFonts w:ascii="Wingdings" w:hAnsi="Wingdings" w:hint="default"/>
      </w:rPr>
    </w:lvl>
    <w:lvl w:ilvl="5" w:tplc="04090005"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3" w:tentative="1">
      <w:start w:val="1"/>
      <w:numFmt w:val="bullet"/>
      <w:lvlText w:val=""/>
      <w:lvlJc w:val="left"/>
      <w:pPr>
        <w:ind w:left="3505" w:hanging="420"/>
      </w:pPr>
      <w:rPr>
        <w:rFonts w:ascii="Wingdings" w:hAnsi="Wingdings" w:hint="default"/>
      </w:rPr>
    </w:lvl>
    <w:lvl w:ilvl="8" w:tplc="04090005" w:tentative="1">
      <w:start w:val="1"/>
      <w:numFmt w:val="bullet"/>
      <w:lvlText w:val=""/>
      <w:lvlJc w:val="left"/>
      <w:pPr>
        <w:ind w:left="3925" w:hanging="420"/>
      </w:pPr>
      <w:rPr>
        <w:rFonts w:ascii="Wingdings" w:hAnsi="Wingdings" w:hint="default"/>
      </w:rPr>
    </w:lvl>
  </w:abstractNum>
  <w:abstractNum w:abstractNumId="7" w15:restartNumberingAfterBreak="0">
    <w:nsid w:val="6A5642E9"/>
    <w:multiLevelType w:val="hybridMultilevel"/>
    <w:tmpl w:val="28966B24"/>
    <w:lvl w:ilvl="0" w:tplc="0409000F">
      <w:start w:val="1"/>
      <w:numFmt w:val="decimal"/>
      <w:lvlText w:val="%1."/>
      <w:lvlJc w:val="left"/>
      <w:pPr>
        <w:ind w:left="440" w:hanging="440"/>
      </w:pPr>
      <w:rPr>
        <w:rFonts w:hint="default"/>
      </w:rPr>
    </w:lvl>
    <w:lvl w:ilvl="1" w:tplc="FFFFFFFF" w:tentative="1">
      <w:start w:val="1"/>
      <w:numFmt w:val="bullet"/>
      <w:lvlText w:val=""/>
      <w:lvlJc w:val="left"/>
      <w:pPr>
        <w:ind w:left="985" w:hanging="420"/>
      </w:pPr>
      <w:rPr>
        <w:rFonts w:ascii="Wingdings" w:hAnsi="Wingdings" w:hint="default"/>
      </w:rPr>
    </w:lvl>
    <w:lvl w:ilvl="2" w:tplc="FFFFFFFF" w:tentative="1">
      <w:start w:val="1"/>
      <w:numFmt w:val="bullet"/>
      <w:lvlText w:val=""/>
      <w:lvlJc w:val="left"/>
      <w:pPr>
        <w:ind w:left="1405" w:hanging="420"/>
      </w:pPr>
      <w:rPr>
        <w:rFonts w:ascii="Wingdings" w:hAnsi="Wingdings" w:hint="default"/>
      </w:rPr>
    </w:lvl>
    <w:lvl w:ilvl="3" w:tplc="FFFFFFFF" w:tentative="1">
      <w:start w:val="1"/>
      <w:numFmt w:val="bullet"/>
      <w:lvlText w:val=""/>
      <w:lvlJc w:val="left"/>
      <w:pPr>
        <w:ind w:left="1825" w:hanging="420"/>
      </w:pPr>
      <w:rPr>
        <w:rFonts w:ascii="Wingdings" w:hAnsi="Wingdings" w:hint="default"/>
      </w:rPr>
    </w:lvl>
    <w:lvl w:ilvl="4" w:tplc="FFFFFFFF" w:tentative="1">
      <w:start w:val="1"/>
      <w:numFmt w:val="bullet"/>
      <w:lvlText w:val=""/>
      <w:lvlJc w:val="left"/>
      <w:pPr>
        <w:ind w:left="2245" w:hanging="420"/>
      </w:pPr>
      <w:rPr>
        <w:rFonts w:ascii="Wingdings" w:hAnsi="Wingdings" w:hint="default"/>
      </w:rPr>
    </w:lvl>
    <w:lvl w:ilvl="5" w:tplc="FFFFFFFF" w:tentative="1">
      <w:start w:val="1"/>
      <w:numFmt w:val="bullet"/>
      <w:lvlText w:val=""/>
      <w:lvlJc w:val="left"/>
      <w:pPr>
        <w:ind w:left="2665" w:hanging="420"/>
      </w:pPr>
      <w:rPr>
        <w:rFonts w:ascii="Wingdings" w:hAnsi="Wingdings" w:hint="default"/>
      </w:rPr>
    </w:lvl>
    <w:lvl w:ilvl="6" w:tplc="FFFFFFFF" w:tentative="1">
      <w:start w:val="1"/>
      <w:numFmt w:val="bullet"/>
      <w:lvlText w:val=""/>
      <w:lvlJc w:val="left"/>
      <w:pPr>
        <w:ind w:left="3085" w:hanging="420"/>
      </w:pPr>
      <w:rPr>
        <w:rFonts w:ascii="Wingdings" w:hAnsi="Wingdings" w:hint="default"/>
      </w:rPr>
    </w:lvl>
    <w:lvl w:ilvl="7" w:tplc="FFFFFFFF" w:tentative="1">
      <w:start w:val="1"/>
      <w:numFmt w:val="bullet"/>
      <w:lvlText w:val=""/>
      <w:lvlJc w:val="left"/>
      <w:pPr>
        <w:ind w:left="3505" w:hanging="420"/>
      </w:pPr>
      <w:rPr>
        <w:rFonts w:ascii="Wingdings" w:hAnsi="Wingdings" w:hint="default"/>
      </w:rPr>
    </w:lvl>
    <w:lvl w:ilvl="8" w:tplc="FFFFFFFF" w:tentative="1">
      <w:start w:val="1"/>
      <w:numFmt w:val="bullet"/>
      <w:lvlText w:val=""/>
      <w:lvlJc w:val="left"/>
      <w:pPr>
        <w:ind w:left="3925" w:hanging="420"/>
      </w:pPr>
      <w:rPr>
        <w:rFonts w:ascii="Wingdings" w:hAnsi="Wingdings" w:hint="default"/>
      </w:rPr>
    </w:lvl>
  </w:abstractNum>
  <w:abstractNum w:abstractNumId="8" w15:restartNumberingAfterBreak="0">
    <w:nsid w:val="74CC012A"/>
    <w:multiLevelType w:val="multilevel"/>
    <w:tmpl w:val="5454774C"/>
    <w:styleLink w:val="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6E4A64"/>
    <w:multiLevelType w:val="multilevel"/>
    <w:tmpl w:val="44168232"/>
    <w:styleLink w:val="2"/>
    <w:lvl w:ilvl="0">
      <w:start w:val="1"/>
      <w:numFmt w:val="bullet"/>
      <w:lvlText w:val=""/>
      <w:lvlJc w:val="left"/>
      <w:pPr>
        <w:ind w:left="565" w:hanging="420"/>
      </w:pPr>
      <w:rPr>
        <w:rFonts w:ascii="Wingdings" w:hAnsi="Wingdings" w:hint="default"/>
      </w:rPr>
    </w:lvl>
    <w:lvl w:ilvl="1">
      <w:start w:val="1"/>
      <w:numFmt w:val="bullet"/>
      <w:lvlText w:val=""/>
      <w:lvlJc w:val="left"/>
      <w:pPr>
        <w:ind w:left="985" w:hanging="420"/>
      </w:pPr>
      <w:rPr>
        <w:rFonts w:ascii="Wingdings" w:hAnsi="Wingdings" w:hint="default"/>
      </w:rPr>
    </w:lvl>
    <w:lvl w:ilvl="2">
      <w:start w:val="1"/>
      <w:numFmt w:val="bullet"/>
      <w:lvlText w:val=""/>
      <w:lvlJc w:val="left"/>
      <w:pPr>
        <w:ind w:left="1405" w:hanging="420"/>
      </w:pPr>
      <w:rPr>
        <w:rFonts w:ascii="Wingdings" w:hAnsi="Wingdings" w:hint="default"/>
      </w:rPr>
    </w:lvl>
    <w:lvl w:ilvl="3">
      <w:start w:val="1"/>
      <w:numFmt w:val="bullet"/>
      <w:lvlText w:val=""/>
      <w:lvlJc w:val="left"/>
      <w:pPr>
        <w:ind w:left="1825" w:hanging="420"/>
      </w:pPr>
      <w:rPr>
        <w:rFonts w:ascii="Wingdings" w:hAnsi="Wingdings" w:hint="default"/>
      </w:rPr>
    </w:lvl>
    <w:lvl w:ilvl="4">
      <w:start w:val="1"/>
      <w:numFmt w:val="bullet"/>
      <w:lvlText w:val=""/>
      <w:lvlJc w:val="left"/>
      <w:pPr>
        <w:ind w:left="2245" w:hanging="420"/>
      </w:pPr>
      <w:rPr>
        <w:rFonts w:ascii="Wingdings" w:hAnsi="Wingdings" w:hint="default"/>
      </w:rPr>
    </w:lvl>
    <w:lvl w:ilvl="5">
      <w:start w:val="1"/>
      <w:numFmt w:val="bullet"/>
      <w:lvlText w:val=""/>
      <w:lvlJc w:val="left"/>
      <w:pPr>
        <w:ind w:left="2665" w:hanging="420"/>
      </w:pPr>
      <w:rPr>
        <w:rFonts w:ascii="Wingdings" w:hAnsi="Wingdings" w:hint="default"/>
      </w:rPr>
    </w:lvl>
    <w:lvl w:ilvl="6">
      <w:start w:val="1"/>
      <w:numFmt w:val="bullet"/>
      <w:lvlText w:val=""/>
      <w:lvlJc w:val="left"/>
      <w:pPr>
        <w:ind w:left="3085" w:hanging="420"/>
      </w:pPr>
      <w:rPr>
        <w:rFonts w:ascii="Wingdings" w:hAnsi="Wingdings" w:hint="default"/>
      </w:rPr>
    </w:lvl>
    <w:lvl w:ilvl="7">
      <w:start w:val="1"/>
      <w:numFmt w:val="bullet"/>
      <w:lvlText w:val=""/>
      <w:lvlJc w:val="left"/>
      <w:pPr>
        <w:ind w:left="3505" w:hanging="420"/>
      </w:pPr>
      <w:rPr>
        <w:rFonts w:ascii="Wingdings" w:hAnsi="Wingdings" w:hint="default"/>
      </w:rPr>
    </w:lvl>
    <w:lvl w:ilvl="8">
      <w:start w:val="1"/>
      <w:numFmt w:val="bullet"/>
      <w:lvlText w:val=""/>
      <w:lvlJc w:val="left"/>
      <w:pPr>
        <w:ind w:left="3925" w:hanging="420"/>
      </w:pPr>
      <w:rPr>
        <w:rFonts w:ascii="Wingdings" w:hAnsi="Wingdings" w:hint="default"/>
      </w:rPr>
    </w:lvl>
  </w:abstractNum>
  <w:num w:numId="1">
    <w:abstractNumId w:val="5"/>
  </w:num>
  <w:num w:numId="2">
    <w:abstractNumId w:val="1"/>
  </w:num>
  <w:num w:numId="3">
    <w:abstractNumId w:val="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46"/>
    <w:rsid w:val="000022F8"/>
    <w:rsid w:val="00082246"/>
    <w:rsid w:val="000C1C46"/>
    <w:rsid w:val="001615CC"/>
    <w:rsid w:val="0018501D"/>
    <w:rsid w:val="001D6CAE"/>
    <w:rsid w:val="0023427D"/>
    <w:rsid w:val="002F29FA"/>
    <w:rsid w:val="00351B6B"/>
    <w:rsid w:val="00364D1E"/>
    <w:rsid w:val="003658EC"/>
    <w:rsid w:val="00384D3F"/>
    <w:rsid w:val="003A23AD"/>
    <w:rsid w:val="003B3775"/>
    <w:rsid w:val="003D7099"/>
    <w:rsid w:val="003F399E"/>
    <w:rsid w:val="00400404"/>
    <w:rsid w:val="00412923"/>
    <w:rsid w:val="004A0861"/>
    <w:rsid w:val="004C5CEC"/>
    <w:rsid w:val="004C5D02"/>
    <w:rsid w:val="00515C6C"/>
    <w:rsid w:val="00564ADA"/>
    <w:rsid w:val="005D2DB6"/>
    <w:rsid w:val="00601D9E"/>
    <w:rsid w:val="00665F68"/>
    <w:rsid w:val="00691494"/>
    <w:rsid w:val="006A747B"/>
    <w:rsid w:val="006F1390"/>
    <w:rsid w:val="007465BF"/>
    <w:rsid w:val="007B30FC"/>
    <w:rsid w:val="007B6AF3"/>
    <w:rsid w:val="007C192E"/>
    <w:rsid w:val="008135B7"/>
    <w:rsid w:val="00876A6F"/>
    <w:rsid w:val="00882E56"/>
    <w:rsid w:val="008A1B58"/>
    <w:rsid w:val="00905458"/>
    <w:rsid w:val="009241FC"/>
    <w:rsid w:val="009274FC"/>
    <w:rsid w:val="00930DCB"/>
    <w:rsid w:val="009C15D9"/>
    <w:rsid w:val="009D650C"/>
    <w:rsid w:val="00A52DE3"/>
    <w:rsid w:val="00B075C8"/>
    <w:rsid w:val="00B20772"/>
    <w:rsid w:val="00B575AC"/>
    <w:rsid w:val="00BC183B"/>
    <w:rsid w:val="00BD64EC"/>
    <w:rsid w:val="00BF0800"/>
    <w:rsid w:val="00C11CDF"/>
    <w:rsid w:val="00CD1B4F"/>
    <w:rsid w:val="00D02E08"/>
    <w:rsid w:val="00D32C9F"/>
    <w:rsid w:val="00D50191"/>
    <w:rsid w:val="00D5044B"/>
    <w:rsid w:val="00D53D54"/>
    <w:rsid w:val="00D6189A"/>
    <w:rsid w:val="00DD30BB"/>
    <w:rsid w:val="00DF1ED9"/>
    <w:rsid w:val="00E36B70"/>
    <w:rsid w:val="00F00A01"/>
    <w:rsid w:val="00F20549"/>
    <w:rsid w:val="00FD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93775"/>
  <w15:chartTrackingRefBased/>
  <w15:docId w15:val="{BDEE89D2-6D10-4A8C-9880-D8063F6B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1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0191"/>
    <w:rPr>
      <w:sz w:val="18"/>
      <w:szCs w:val="18"/>
    </w:rPr>
  </w:style>
  <w:style w:type="paragraph" w:styleId="a5">
    <w:name w:val="footer"/>
    <w:basedOn w:val="a"/>
    <w:link w:val="a6"/>
    <w:uiPriority w:val="99"/>
    <w:unhideWhenUsed/>
    <w:rsid w:val="00D50191"/>
    <w:pPr>
      <w:tabs>
        <w:tab w:val="center" w:pos="4153"/>
        <w:tab w:val="right" w:pos="8306"/>
      </w:tabs>
      <w:snapToGrid w:val="0"/>
      <w:jc w:val="left"/>
    </w:pPr>
    <w:rPr>
      <w:sz w:val="18"/>
      <w:szCs w:val="18"/>
    </w:rPr>
  </w:style>
  <w:style w:type="character" w:customStyle="1" w:styleId="a6">
    <w:name w:val="页脚 字符"/>
    <w:basedOn w:val="a0"/>
    <w:link w:val="a5"/>
    <w:uiPriority w:val="99"/>
    <w:rsid w:val="00D50191"/>
    <w:rPr>
      <w:sz w:val="18"/>
      <w:szCs w:val="18"/>
    </w:rPr>
  </w:style>
  <w:style w:type="paragraph" w:styleId="a7">
    <w:name w:val="List Paragraph"/>
    <w:basedOn w:val="a"/>
    <w:uiPriority w:val="34"/>
    <w:qFormat/>
    <w:rsid w:val="0023427D"/>
    <w:pPr>
      <w:ind w:firstLineChars="200" w:firstLine="420"/>
    </w:pPr>
  </w:style>
  <w:style w:type="character" w:styleId="a8">
    <w:name w:val="Hyperlink"/>
    <w:basedOn w:val="a0"/>
    <w:uiPriority w:val="99"/>
    <w:unhideWhenUsed/>
    <w:rsid w:val="007465BF"/>
    <w:rPr>
      <w:color w:val="0563C1" w:themeColor="hyperlink"/>
      <w:u w:val="single"/>
    </w:rPr>
  </w:style>
  <w:style w:type="character" w:customStyle="1" w:styleId="10">
    <w:name w:val="未处理的提及1"/>
    <w:basedOn w:val="a0"/>
    <w:uiPriority w:val="99"/>
    <w:semiHidden/>
    <w:unhideWhenUsed/>
    <w:rsid w:val="007465BF"/>
    <w:rPr>
      <w:color w:val="605E5C"/>
      <w:shd w:val="clear" w:color="auto" w:fill="E1DFDD"/>
    </w:rPr>
  </w:style>
  <w:style w:type="character" w:customStyle="1" w:styleId="apple-converted-space">
    <w:name w:val="apple-converted-space"/>
    <w:basedOn w:val="a0"/>
    <w:rsid w:val="00BF0800"/>
  </w:style>
  <w:style w:type="numbering" w:customStyle="1" w:styleId="1">
    <w:name w:val="当前列表1"/>
    <w:uiPriority w:val="99"/>
    <w:rsid w:val="00D5044B"/>
    <w:pPr>
      <w:numPr>
        <w:numId w:val="7"/>
      </w:numPr>
    </w:pPr>
  </w:style>
  <w:style w:type="numbering" w:customStyle="1" w:styleId="2">
    <w:name w:val="当前列表2"/>
    <w:uiPriority w:val="99"/>
    <w:rsid w:val="00D5044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03116">
      <w:bodyDiv w:val="1"/>
      <w:marLeft w:val="0"/>
      <w:marRight w:val="0"/>
      <w:marTop w:val="0"/>
      <w:marBottom w:val="0"/>
      <w:divBdr>
        <w:top w:val="none" w:sz="0" w:space="0" w:color="auto"/>
        <w:left w:val="none" w:sz="0" w:space="0" w:color="auto"/>
        <w:bottom w:val="none" w:sz="0" w:space="0" w:color="auto"/>
        <w:right w:val="none" w:sz="0" w:space="0" w:color="auto"/>
      </w:divBdr>
    </w:div>
    <w:div w:id="1194419248">
      <w:bodyDiv w:val="1"/>
      <w:marLeft w:val="0"/>
      <w:marRight w:val="0"/>
      <w:marTop w:val="0"/>
      <w:marBottom w:val="0"/>
      <w:divBdr>
        <w:top w:val="none" w:sz="0" w:space="0" w:color="auto"/>
        <w:left w:val="none" w:sz="0" w:space="0" w:color="auto"/>
        <w:bottom w:val="none" w:sz="0" w:space="0" w:color="auto"/>
        <w:right w:val="none" w:sz="0" w:space="0" w:color="auto"/>
      </w:divBdr>
    </w:div>
    <w:div w:id="1260522774">
      <w:bodyDiv w:val="1"/>
      <w:marLeft w:val="0"/>
      <w:marRight w:val="0"/>
      <w:marTop w:val="0"/>
      <w:marBottom w:val="0"/>
      <w:divBdr>
        <w:top w:val="none" w:sz="0" w:space="0" w:color="auto"/>
        <w:left w:val="none" w:sz="0" w:space="0" w:color="auto"/>
        <w:bottom w:val="none" w:sz="0" w:space="0" w:color="auto"/>
        <w:right w:val="none" w:sz="0" w:space="0" w:color="auto"/>
      </w:divBdr>
    </w:div>
    <w:div w:id="1308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ngxiao@nce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Xiao</dc:creator>
  <cp:keywords/>
  <dc:description/>
  <cp:lastModifiedBy>lenovo</cp:lastModifiedBy>
  <cp:revision>3</cp:revision>
  <dcterms:created xsi:type="dcterms:W3CDTF">2023-10-14T04:33:00Z</dcterms:created>
  <dcterms:modified xsi:type="dcterms:W3CDTF">2023-10-16T07:05:00Z</dcterms:modified>
</cp:coreProperties>
</file>