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0478" w14:textId="77777777" w:rsidR="00F16F49" w:rsidRDefault="00F16F49" w:rsidP="00F16F49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徐衍会</w:t>
      </w:r>
      <w:r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978</w:t>
      </w:r>
      <w:r>
        <w:rPr>
          <w:rFonts w:ascii="Times New Roman" w:eastAsia="楷体_GB2312" w:hAnsi="Times New Roman" w:cs="Times New Roman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月出生</w:t>
      </w:r>
      <w:r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现任</w:t>
      </w:r>
      <w:r>
        <w:rPr>
          <w:rFonts w:ascii="Times New Roman" w:eastAsia="楷体_GB2312" w:hAnsi="Times New Roman" w:cs="Times New Roman"/>
          <w:sz w:val="28"/>
          <w:szCs w:val="28"/>
        </w:rPr>
        <w:t>华北电力大学电气与电子工程学院副院长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教授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博士生导师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010</w:t>
      </w:r>
      <w:r>
        <w:rPr>
          <w:rFonts w:ascii="Times New Roman" w:eastAsia="楷体_GB2312" w:hAnsi="Times New Roman" w:cs="Times New Roman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于华北电力大学</w:t>
      </w:r>
      <w:r>
        <w:rPr>
          <w:rFonts w:ascii="Times New Roman" w:eastAsia="楷体_GB2312" w:hAnsi="Times New Roman" w:cs="Times New Roman"/>
          <w:sz w:val="28"/>
          <w:szCs w:val="28"/>
        </w:rPr>
        <w:t>电力系统及其自动化专业获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博士学位，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018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>
        <w:rPr>
          <w:rFonts w:ascii="Times New Roman" w:eastAsia="楷体_GB2312" w:hAnsi="Times New Roman" w:cs="Times New Roman"/>
          <w:sz w:val="28"/>
          <w:szCs w:val="28"/>
        </w:rPr>
        <w:t>2019</w:t>
      </w:r>
      <w:r>
        <w:rPr>
          <w:rFonts w:ascii="Times New Roman" w:eastAsia="楷体_GB2312" w:hAnsi="Times New Roman" w:cs="Times New Roman"/>
          <w:sz w:val="28"/>
          <w:szCs w:val="28"/>
        </w:rPr>
        <w:t>年美国田纳西大学访问学者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020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年被评为博士生导师，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021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年晋升为教授。现任</w:t>
      </w: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IEEE PES</w:t>
      </w: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电力系统保护与控制技术委员会电网稳定控制技术分委会常务理事、氢储能技术分委会常务理事，中国能源学会专家委员会电力专家组委员，中国电力教育协会电气工程学科教学委员会副主任委员，中国机械工业教育协会电力系统及其自动化专业委员会副主任委员，电气工程专业国家级实验教学示范中心副主任。</w:t>
      </w:r>
    </w:p>
    <w:p w14:paraId="38C354F9" w14:textId="77777777" w:rsidR="00F16F49" w:rsidRDefault="00F16F49" w:rsidP="00F16F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主持国家重点研发计划课题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项，国家自然科学基金面上项目</w:t>
      </w:r>
      <w:r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项，电网公司横向科研项目</w:t>
      </w:r>
      <w:r>
        <w:rPr>
          <w:rFonts w:ascii="Times New Roman" w:eastAsia="楷体_GB2312" w:hAnsi="Times New Roman" w:cs="Times New Roman"/>
          <w:sz w:val="28"/>
          <w:szCs w:val="28"/>
        </w:rPr>
        <w:t>30</w:t>
      </w:r>
      <w:r>
        <w:rPr>
          <w:rFonts w:ascii="Times New Roman" w:eastAsia="楷体_GB2312" w:hAnsi="Times New Roman" w:cs="Times New Roman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。先后</w:t>
      </w:r>
      <w:r>
        <w:rPr>
          <w:rFonts w:ascii="Times New Roman" w:eastAsia="楷体_GB2312" w:hAnsi="Times New Roman" w:cs="Times New Roman"/>
          <w:sz w:val="28"/>
          <w:szCs w:val="28"/>
        </w:rPr>
        <w:t>获得省部级科技进步二等奖</w:t>
      </w:r>
      <w:r>
        <w:rPr>
          <w:rFonts w:ascii="Times New Roman" w:eastAsia="楷体_GB2312" w:hAnsi="Times New Roman" w:cs="Times New Roman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项，获得国家电网公司科技进步二等奖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项，南方电网公司科技进步二等奖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项。发表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S</w:t>
      </w:r>
      <w:r>
        <w:rPr>
          <w:rFonts w:ascii="Times New Roman" w:eastAsia="楷体_GB2312" w:hAnsi="Times New Roman" w:cs="Times New Roman"/>
          <w:sz w:val="28"/>
          <w:szCs w:val="28"/>
        </w:rPr>
        <w:t>CI/EI</w:t>
      </w:r>
      <w:r>
        <w:rPr>
          <w:rFonts w:ascii="Times New Roman" w:eastAsia="楷体_GB2312" w:hAnsi="Times New Roman" w:cs="Times New Roman"/>
          <w:sz w:val="28"/>
          <w:szCs w:val="28"/>
        </w:rPr>
        <w:t>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>
        <w:rPr>
          <w:rFonts w:ascii="Times New Roman" w:eastAsia="楷体_GB2312" w:hAnsi="Times New Roman" w:cs="Times New Roman"/>
          <w:sz w:val="28"/>
          <w:szCs w:val="28"/>
        </w:rPr>
        <w:t>0</w:t>
      </w:r>
      <w:r>
        <w:rPr>
          <w:rFonts w:ascii="Times New Roman" w:eastAsia="楷体_GB2312" w:hAnsi="Times New Roman" w:cs="Times New Roman"/>
          <w:sz w:val="28"/>
          <w:szCs w:val="28"/>
        </w:rPr>
        <w:t>余篇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授权发明专利</w:t>
      </w:r>
      <w:r>
        <w:rPr>
          <w:rFonts w:ascii="Times New Roman" w:eastAsia="楷体_GB2312" w:hAnsi="Times New Roman" w:cs="Times New Roman"/>
          <w:sz w:val="28"/>
          <w:szCs w:val="28"/>
        </w:rPr>
        <w:t>20</w:t>
      </w:r>
      <w:r>
        <w:rPr>
          <w:rFonts w:ascii="Times New Roman" w:eastAsia="楷体_GB2312" w:hAnsi="Times New Roman" w:cs="Times New Roman"/>
          <w:sz w:val="28"/>
          <w:szCs w:val="28"/>
        </w:rPr>
        <w:t>余项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389FA515" w14:textId="77777777" w:rsidR="00F16F49" w:rsidRPr="006F2E6E" w:rsidRDefault="00F16F49" w:rsidP="00F16F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主讲本科生课程“电力系统分析”，研究生课程“动态电力系统分析与控制”。承担北京市教育教学改革项目</w:t>
      </w: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项，获得北京市高等教育教学成果一等奖</w:t>
      </w: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项、二等奖</w:t>
      </w: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项，荣获第七届北京市高等学校青年教学名师奖，全国高校黄大年式教师团队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——</w:t>
      </w:r>
      <w:r w:rsidRPr="006F2E6E">
        <w:rPr>
          <w:rFonts w:ascii="Times New Roman" w:eastAsia="楷体_GB2312" w:hAnsi="Times New Roman" w:cs="Times New Roman" w:hint="eastAsia"/>
          <w:sz w:val="28"/>
          <w:szCs w:val="28"/>
        </w:rPr>
        <w:t>“新能源电力系统保护控制教师团队”成员。指导的研究生中有多人获得华北电力大学优秀硕士论文、北京市优秀毕业生和国家奖学金。</w:t>
      </w:r>
    </w:p>
    <w:p w14:paraId="5F8CDB30" w14:textId="77777777" w:rsidR="00F16F49" w:rsidRDefault="00F16F49" w:rsidP="00F16F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>
        <w:rPr>
          <w:rFonts w:ascii="Times New Roman" w:eastAsia="楷体_GB2312" w:hAnsi="Times New Roman" w:cs="Times New Roman"/>
          <w:sz w:val="28"/>
          <w:szCs w:val="28"/>
        </w:rPr>
        <w:t>新能源电力系统分析与控制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39C1A1FF" w14:textId="77777777" w:rsidR="00F16F49" w:rsidRPr="00041349" w:rsidRDefault="00F16F49" w:rsidP="00F16F49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>
        <w:rPr>
          <w:rFonts w:eastAsia="楷体_GB2312"/>
          <w:sz w:val="28"/>
          <w:szCs w:val="28"/>
        </w:rPr>
        <w:t>010</w:t>
      </w:r>
      <w:r w:rsidRPr="00041349">
        <w:rPr>
          <w:rFonts w:eastAsia="楷体_GB2312"/>
          <w:sz w:val="28"/>
          <w:szCs w:val="28"/>
        </w:rPr>
        <w:t>-</w:t>
      </w:r>
      <w:r>
        <w:rPr>
          <w:rFonts w:eastAsia="楷体_GB2312"/>
          <w:sz w:val="28"/>
          <w:szCs w:val="28"/>
        </w:rPr>
        <w:t>61771636</w:t>
      </w:r>
      <w:r>
        <w:rPr>
          <w:rFonts w:eastAsia="楷体_GB2312" w:hint="eastAsia"/>
          <w:sz w:val="28"/>
          <w:szCs w:val="28"/>
        </w:rPr>
        <w:t>，</w:t>
      </w:r>
      <w:r>
        <w:rPr>
          <w:rFonts w:eastAsia="楷体_GB2312" w:hint="eastAsia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3671085768</w:t>
      </w:r>
    </w:p>
    <w:p w14:paraId="54707A25" w14:textId="77777777" w:rsidR="00F16F49" w:rsidRPr="006F2E6E" w:rsidRDefault="00F16F49" w:rsidP="00F16F49">
      <w:pPr>
        <w:spacing w:line="360" w:lineRule="auto"/>
        <w:ind w:firstLineChars="200" w:firstLine="560"/>
        <w:rPr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Pr="006F2E6E">
          <w:rPr>
            <w:rFonts w:hAnsi="楷体" w:hint="eastAsia"/>
            <w:b/>
            <w:color w:val="0000FF"/>
            <w:sz w:val="28"/>
            <w:szCs w:val="28"/>
          </w:rPr>
          <w:t>xuyanhui</w:t>
        </w:r>
        <w:r w:rsidRPr="006F2E6E">
          <w:rPr>
            <w:rFonts w:hAnsi="楷体"/>
            <w:b/>
            <w:color w:val="0000FF"/>
            <w:sz w:val="28"/>
            <w:szCs w:val="28"/>
          </w:rPr>
          <w:t>23@ncepu.edu.cn</w:t>
        </w:r>
      </w:hyperlink>
    </w:p>
    <w:sectPr w:rsidR="00F16F49" w:rsidRPr="006F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81299" w14:textId="77777777" w:rsidR="00A365A3" w:rsidRDefault="00A365A3" w:rsidP="00CF7691">
      <w:pPr>
        <w:spacing w:line="240" w:lineRule="auto"/>
      </w:pPr>
      <w:r>
        <w:separator/>
      </w:r>
    </w:p>
  </w:endnote>
  <w:endnote w:type="continuationSeparator" w:id="0">
    <w:p w14:paraId="5D2A2B94" w14:textId="77777777" w:rsidR="00A365A3" w:rsidRDefault="00A365A3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5A662" w14:textId="77777777" w:rsidR="00A365A3" w:rsidRDefault="00A365A3" w:rsidP="00CF7691">
      <w:pPr>
        <w:spacing w:line="240" w:lineRule="auto"/>
      </w:pPr>
      <w:r>
        <w:separator/>
      </w:r>
    </w:p>
  </w:footnote>
  <w:footnote w:type="continuationSeparator" w:id="0">
    <w:p w14:paraId="0E615959" w14:textId="77777777" w:rsidR="00A365A3" w:rsidRDefault="00A365A3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7578A"/>
    <w:rsid w:val="0021400F"/>
    <w:rsid w:val="00315E5A"/>
    <w:rsid w:val="00A365A3"/>
    <w:rsid w:val="00C538BA"/>
    <w:rsid w:val="00CF7691"/>
    <w:rsid w:val="00DF65A3"/>
    <w:rsid w:val="00F1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74902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yundan</cp:lastModifiedBy>
  <cp:revision>4</cp:revision>
  <dcterms:created xsi:type="dcterms:W3CDTF">2022-09-02T02:24:00Z</dcterms:created>
  <dcterms:modified xsi:type="dcterms:W3CDTF">2024-10-25T01:56:00Z</dcterms:modified>
</cp:coreProperties>
</file>