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DF2" w:rsidRDefault="004B0DF2" w:rsidP="004B0DF2">
      <w:pPr>
        <w:pStyle w:val="a5"/>
        <w:spacing w:before="0" w:beforeAutospacing="0" w:after="0" w:afterAutospacing="0" w:line="500" w:lineRule="exact"/>
        <w:ind w:firstLineChars="200" w:firstLine="562"/>
        <w:jc w:val="both"/>
        <w:rPr>
          <w:rFonts w:ascii="Times New Roman" w:eastAsia="楷体_GB2312" w:hAnsi="Times New Roman" w:cs="Times New Roman" w:hint="eastAsia"/>
          <w:sz w:val="28"/>
          <w:szCs w:val="28"/>
        </w:rPr>
      </w:pPr>
      <w:r w:rsidRPr="00907C05">
        <w:rPr>
          <w:rFonts w:ascii="Times New Roman" w:eastAsia="楷体_GB2312" w:hAnsi="楷体" w:cs="Times New Roman" w:hint="eastAsia"/>
          <w:b/>
          <w:kern w:val="2"/>
          <w:sz w:val="28"/>
          <w:szCs w:val="28"/>
        </w:rPr>
        <w:t>卢灿</w:t>
      </w:r>
      <w:r w:rsidR="00F108CE" w:rsidRPr="00907C05">
        <w:rPr>
          <w:rFonts w:ascii="Times New Roman" w:eastAsia="楷体_GB2312" w:hAnsi="Times New Roman" w:cs="Times New Roman"/>
          <w:sz w:val="28"/>
          <w:szCs w:val="28"/>
        </w:rPr>
        <w:t>，</w:t>
      </w:r>
      <w:r>
        <w:rPr>
          <w:rFonts w:ascii="Times New Roman" w:eastAsia="楷体_GB2312" w:hAnsi="Times New Roman" w:cs="Times New Roman" w:hint="eastAsia"/>
          <w:sz w:val="28"/>
          <w:szCs w:val="28"/>
        </w:rPr>
        <w:t>女</w:t>
      </w:r>
      <w:r w:rsidR="00F108CE">
        <w:rPr>
          <w:rFonts w:ascii="Times New Roman" w:eastAsia="楷体_GB2312" w:hAnsi="Times New Roman" w:cs="Times New Roman"/>
          <w:sz w:val="28"/>
          <w:szCs w:val="28"/>
        </w:rPr>
        <w:t>，</w:t>
      </w:r>
      <w:r>
        <w:rPr>
          <w:rFonts w:ascii="Times New Roman" w:eastAsia="楷体_GB2312" w:hAnsi="Times New Roman" w:cs="Times New Roman" w:hint="eastAsia"/>
          <w:sz w:val="28"/>
          <w:szCs w:val="28"/>
        </w:rPr>
        <w:t>1990</w:t>
      </w:r>
      <w:r>
        <w:rPr>
          <w:rFonts w:ascii="Times New Roman" w:eastAsia="楷体_GB2312" w:hAnsi="Times New Roman" w:cs="Times New Roman" w:hint="eastAsia"/>
          <w:sz w:val="28"/>
          <w:szCs w:val="28"/>
        </w:rPr>
        <w:t>年</w:t>
      </w:r>
      <w:r>
        <w:rPr>
          <w:rFonts w:ascii="Times New Roman" w:eastAsia="楷体_GB2312" w:hAnsi="Times New Roman" w:cs="Times New Roman" w:hint="eastAsia"/>
          <w:sz w:val="28"/>
          <w:szCs w:val="28"/>
        </w:rPr>
        <w:t>5</w:t>
      </w:r>
      <w:r>
        <w:rPr>
          <w:rFonts w:ascii="Times New Roman" w:eastAsia="楷体_GB2312" w:hAnsi="Times New Roman" w:cs="Times New Roman" w:hint="eastAsia"/>
          <w:sz w:val="28"/>
          <w:szCs w:val="28"/>
        </w:rPr>
        <w:t>月</w:t>
      </w:r>
      <w:r w:rsidR="00F108CE">
        <w:rPr>
          <w:rFonts w:ascii="Times New Roman" w:eastAsia="楷体_GB2312" w:hAnsi="Times New Roman" w:cs="Times New Roman"/>
          <w:sz w:val="28"/>
          <w:szCs w:val="28"/>
        </w:rPr>
        <w:t>，</w:t>
      </w:r>
      <w:r>
        <w:rPr>
          <w:rFonts w:ascii="Times New Roman" w:eastAsia="楷体_GB2312" w:hAnsi="Times New Roman" w:cs="Times New Roman" w:hint="eastAsia"/>
          <w:sz w:val="28"/>
          <w:szCs w:val="28"/>
        </w:rPr>
        <w:t>汉族</w:t>
      </w:r>
      <w:r w:rsidR="00F108CE">
        <w:rPr>
          <w:rFonts w:ascii="Times New Roman" w:eastAsia="楷体_GB2312" w:hAnsi="Times New Roman" w:cs="Times New Roman"/>
          <w:sz w:val="28"/>
          <w:szCs w:val="28"/>
        </w:rPr>
        <w:t>。</w:t>
      </w:r>
      <w:r w:rsidRPr="004B0DF2">
        <w:rPr>
          <w:rFonts w:ascii="Times New Roman" w:eastAsia="楷体_GB2312" w:hAnsi="Times New Roman" w:cs="Times New Roman" w:hint="eastAsia"/>
          <w:sz w:val="28"/>
          <w:szCs w:val="28"/>
        </w:rPr>
        <w:t>现为华北电力大学经济与管理学院教师，副教授，博士生导师，</w:t>
      </w:r>
      <w:r w:rsidRPr="004B0DF2">
        <w:rPr>
          <w:rFonts w:ascii="Times New Roman" w:eastAsia="楷体_GB2312" w:hAnsi="Times New Roman" w:cs="Times New Roman" w:hint="eastAsia"/>
          <w:bCs/>
          <w:sz w:val="28"/>
          <w:szCs w:val="28"/>
        </w:rPr>
        <w:t>河北省</w:t>
      </w:r>
      <w:r w:rsidRPr="004B0DF2">
        <w:rPr>
          <w:rFonts w:ascii="Times New Roman" w:eastAsia="楷体_GB2312" w:hAnsi="Times New Roman" w:cs="Times New Roman"/>
          <w:bCs/>
          <w:sz w:val="28"/>
          <w:szCs w:val="28"/>
        </w:rPr>
        <w:t>能源经济发展研究基地联络员、创新发展与能源经济研究中心秘书</w:t>
      </w:r>
      <w:r w:rsidRPr="004B0DF2">
        <w:rPr>
          <w:rFonts w:ascii="Times New Roman" w:eastAsia="楷体_GB2312" w:hAnsi="Times New Roman" w:cs="Times New Roman" w:hint="eastAsia"/>
          <w:sz w:val="28"/>
          <w:szCs w:val="28"/>
        </w:rPr>
        <w:t>。</w:t>
      </w:r>
      <w:r w:rsidRPr="004B0DF2">
        <w:rPr>
          <w:rFonts w:ascii="Times New Roman" w:eastAsia="楷体_GB2312" w:hAnsi="Times New Roman" w:cs="Times New Roman" w:hint="eastAsia"/>
          <w:sz w:val="28"/>
          <w:szCs w:val="28"/>
        </w:rPr>
        <w:t>2020</w:t>
      </w:r>
      <w:r w:rsidRPr="004B0DF2">
        <w:rPr>
          <w:rFonts w:ascii="Times New Roman" w:eastAsia="楷体_GB2312" w:hAnsi="Times New Roman" w:cs="Times New Roman" w:hint="eastAsia"/>
          <w:sz w:val="28"/>
          <w:szCs w:val="28"/>
        </w:rPr>
        <w:t>年</w:t>
      </w:r>
      <w:r w:rsidRPr="004B0DF2">
        <w:rPr>
          <w:rFonts w:ascii="Times New Roman" w:eastAsia="楷体_GB2312" w:hAnsi="Times New Roman" w:cs="Times New Roman" w:hint="eastAsia"/>
          <w:sz w:val="28"/>
          <w:szCs w:val="28"/>
        </w:rPr>
        <w:t>6</w:t>
      </w:r>
      <w:r w:rsidRPr="004B0DF2">
        <w:rPr>
          <w:rFonts w:ascii="Times New Roman" w:eastAsia="楷体_GB2312" w:hAnsi="Times New Roman" w:cs="Times New Roman" w:hint="eastAsia"/>
          <w:sz w:val="28"/>
          <w:szCs w:val="28"/>
        </w:rPr>
        <w:t>月毕业于华北电力大学，获管理学博士学位，北京市优秀毕业生。</w:t>
      </w:r>
    </w:p>
    <w:p w:rsidR="004B0DF2" w:rsidRPr="004B0DF2" w:rsidRDefault="004B0DF2" w:rsidP="004B0DF2">
      <w:pPr>
        <w:pStyle w:val="a5"/>
        <w:spacing w:before="0" w:beforeAutospacing="0" w:after="0" w:afterAutospacing="0" w:line="500" w:lineRule="exact"/>
        <w:ind w:firstLineChars="200" w:firstLine="560"/>
        <w:rPr>
          <w:rFonts w:eastAsia="楷体_GB2312"/>
          <w:sz w:val="28"/>
          <w:szCs w:val="28"/>
        </w:rPr>
      </w:pPr>
      <w:r w:rsidRPr="004B0DF2">
        <w:rPr>
          <w:rFonts w:eastAsia="楷体_GB2312" w:hint="eastAsia"/>
          <w:sz w:val="28"/>
          <w:szCs w:val="28"/>
        </w:rPr>
        <w:t>承担参与国家及省部级项目</w:t>
      </w:r>
      <w:r w:rsidRPr="004B0DF2">
        <w:rPr>
          <w:rFonts w:eastAsia="楷体_GB2312" w:hint="eastAsia"/>
          <w:sz w:val="28"/>
          <w:szCs w:val="28"/>
        </w:rPr>
        <w:t>20</w:t>
      </w:r>
      <w:r w:rsidRPr="004B0DF2">
        <w:rPr>
          <w:rFonts w:eastAsia="楷体_GB2312" w:hint="eastAsia"/>
          <w:sz w:val="28"/>
          <w:szCs w:val="28"/>
        </w:rPr>
        <w:t>余项，国家电网、国家能源集团等企业合作项目</w:t>
      </w:r>
      <w:r w:rsidRPr="004B0DF2">
        <w:rPr>
          <w:rFonts w:eastAsia="楷体_GB2312" w:hint="eastAsia"/>
          <w:sz w:val="28"/>
          <w:szCs w:val="28"/>
        </w:rPr>
        <w:t>10</w:t>
      </w:r>
      <w:r w:rsidRPr="004B0DF2">
        <w:rPr>
          <w:rFonts w:eastAsia="楷体_GB2312" w:hint="eastAsia"/>
          <w:sz w:val="28"/>
          <w:szCs w:val="28"/>
        </w:rPr>
        <w:t>余项。承担国家社会科学基金项目</w:t>
      </w:r>
      <w:r w:rsidRPr="004B0DF2">
        <w:rPr>
          <w:rFonts w:eastAsia="楷体_GB2312" w:hint="eastAsia"/>
          <w:sz w:val="28"/>
          <w:szCs w:val="28"/>
        </w:rPr>
        <w:t>1</w:t>
      </w:r>
      <w:r w:rsidRPr="004B0DF2">
        <w:rPr>
          <w:rFonts w:eastAsia="楷体_GB2312" w:hint="eastAsia"/>
          <w:sz w:val="28"/>
          <w:szCs w:val="28"/>
        </w:rPr>
        <w:t>项，</w:t>
      </w:r>
      <w:r w:rsidRPr="004B0DF2">
        <w:rPr>
          <w:rFonts w:eastAsia="楷体_GB2312"/>
          <w:iCs/>
          <w:sz w:val="28"/>
          <w:szCs w:val="28"/>
        </w:rPr>
        <w:t>河北省高等学校人文社会科学研究项目</w:t>
      </w:r>
      <w:r w:rsidRPr="004B0DF2">
        <w:rPr>
          <w:rFonts w:eastAsia="楷体_GB2312" w:hint="eastAsia"/>
          <w:sz w:val="28"/>
          <w:szCs w:val="28"/>
        </w:rPr>
        <w:t>1</w:t>
      </w:r>
      <w:r w:rsidRPr="004B0DF2">
        <w:rPr>
          <w:rFonts w:eastAsia="楷体_GB2312" w:hint="eastAsia"/>
          <w:sz w:val="28"/>
          <w:szCs w:val="28"/>
        </w:rPr>
        <w:t>项，河北省社会科学基金项目</w:t>
      </w:r>
      <w:r w:rsidRPr="004B0DF2">
        <w:rPr>
          <w:rFonts w:eastAsia="楷体_GB2312" w:hint="eastAsia"/>
          <w:sz w:val="28"/>
          <w:szCs w:val="28"/>
        </w:rPr>
        <w:t>1</w:t>
      </w:r>
      <w:r w:rsidRPr="004B0DF2">
        <w:rPr>
          <w:rFonts w:eastAsia="楷体_GB2312" w:hint="eastAsia"/>
          <w:sz w:val="28"/>
          <w:szCs w:val="28"/>
        </w:rPr>
        <w:t>项，河北省软科学研究专项项目</w:t>
      </w:r>
      <w:r w:rsidRPr="004B0DF2">
        <w:rPr>
          <w:rFonts w:eastAsia="楷体_GB2312" w:hint="eastAsia"/>
          <w:sz w:val="28"/>
          <w:szCs w:val="28"/>
        </w:rPr>
        <w:t>1</w:t>
      </w:r>
      <w:r w:rsidRPr="004B0DF2">
        <w:rPr>
          <w:rFonts w:eastAsia="楷体_GB2312" w:hint="eastAsia"/>
          <w:sz w:val="28"/>
          <w:szCs w:val="28"/>
        </w:rPr>
        <w:t>项，中央高校基本科研业务费专项资金资助</w:t>
      </w:r>
      <w:r w:rsidRPr="004B0DF2">
        <w:rPr>
          <w:rFonts w:eastAsia="楷体_GB2312" w:hint="eastAsia"/>
          <w:sz w:val="28"/>
          <w:szCs w:val="28"/>
        </w:rPr>
        <w:t>3</w:t>
      </w:r>
      <w:r w:rsidRPr="004B0DF2">
        <w:rPr>
          <w:rFonts w:eastAsia="楷体_GB2312" w:hint="eastAsia"/>
          <w:sz w:val="28"/>
          <w:szCs w:val="28"/>
        </w:rPr>
        <w:t>项；主</w:t>
      </w:r>
      <w:proofErr w:type="gramStart"/>
      <w:r w:rsidRPr="004B0DF2">
        <w:rPr>
          <w:rFonts w:eastAsia="楷体_GB2312" w:hint="eastAsia"/>
          <w:sz w:val="28"/>
          <w:szCs w:val="28"/>
        </w:rPr>
        <w:t>研</w:t>
      </w:r>
      <w:proofErr w:type="gramEnd"/>
      <w:r w:rsidRPr="004B0DF2">
        <w:rPr>
          <w:rFonts w:eastAsia="楷体_GB2312" w:hint="eastAsia"/>
          <w:sz w:val="28"/>
          <w:szCs w:val="28"/>
        </w:rPr>
        <w:t>国家社会科学基金项目</w:t>
      </w:r>
      <w:r w:rsidRPr="004B0DF2">
        <w:rPr>
          <w:rFonts w:eastAsia="楷体_GB2312" w:hint="eastAsia"/>
          <w:sz w:val="28"/>
          <w:szCs w:val="28"/>
        </w:rPr>
        <w:t>1</w:t>
      </w:r>
      <w:r w:rsidRPr="004B0DF2">
        <w:rPr>
          <w:rFonts w:eastAsia="楷体_GB2312" w:hint="eastAsia"/>
          <w:sz w:val="28"/>
          <w:szCs w:val="28"/>
        </w:rPr>
        <w:t>项。以第一完成人身份荣获第十八届河北省社会科学优秀成果奖二等奖</w:t>
      </w:r>
      <w:r w:rsidRPr="004B0DF2">
        <w:rPr>
          <w:rFonts w:eastAsia="楷体_GB2312" w:hint="eastAsia"/>
          <w:sz w:val="28"/>
          <w:szCs w:val="28"/>
        </w:rPr>
        <w:t>1</w:t>
      </w:r>
      <w:r w:rsidRPr="004B0DF2">
        <w:rPr>
          <w:rFonts w:eastAsia="楷体_GB2312" w:hint="eastAsia"/>
          <w:sz w:val="28"/>
          <w:szCs w:val="28"/>
        </w:rPr>
        <w:t>项；</w:t>
      </w:r>
      <w:r>
        <w:rPr>
          <w:rFonts w:eastAsia="楷体_GB2312"/>
          <w:bCs/>
          <w:iCs/>
          <w:sz w:val="28"/>
          <w:szCs w:val="28"/>
        </w:rPr>
        <w:t>分别在人民出版社、</w:t>
      </w:r>
      <w:r w:rsidRPr="004B0DF2">
        <w:rPr>
          <w:rFonts w:eastAsia="楷体_GB2312"/>
          <w:bCs/>
          <w:iCs/>
          <w:sz w:val="28"/>
          <w:szCs w:val="28"/>
        </w:rPr>
        <w:t>中国社会科学出版社</w:t>
      </w:r>
      <w:r>
        <w:rPr>
          <w:rFonts w:eastAsia="楷体_GB2312"/>
          <w:bCs/>
          <w:iCs/>
          <w:sz w:val="28"/>
          <w:szCs w:val="28"/>
        </w:rPr>
        <w:t>、经济科学出版社</w:t>
      </w:r>
      <w:r w:rsidRPr="004B0DF2">
        <w:rPr>
          <w:rFonts w:eastAsia="楷体_GB2312"/>
          <w:bCs/>
          <w:iCs/>
          <w:sz w:val="28"/>
          <w:szCs w:val="28"/>
        </w:rPr>
        <w:t>出版专著各</w:t>
      </w:r>
      <w:r w:rsidRPr="004B0DF2">
        <w:rPr>
          <w:rFonts w:eastAsia="楷体_GB2312" w:hint="eastAsia"/>
          <w:bCs/>
          <w:iCs/>
          <w:sz w:val="28"/>
          <w:szCs w:val="28"/>
        </w:rPr>
        <w:t>1</w:t>
      </w:r>
      <w:r w:rsidRPr="004B0DF2">
        <w:rPr>
          <w:rFonts w:eastAsia="楷体_GB2312" w:hint="eastAsia"/>
          <w:bCs/>
          <w:iCs/>
          <w:sz w:val="28"/>
          <w:szCs w:val="28"/>
        </w:rPr>
        <w:t>部</w:t>
      </w:r>
      <w:r w:rsidRPr="004B0DF2">
        <w:rPr>
          <w:rFonts w:eastAsia="楷体_GB2312"/>
          <w:bCs/>
          <w:iCs/>
          <w:sz w:val="28"/>
          <w:szCs w:val="28"/>
        </w:rPr>
        <w:t>；发表学术论文</w:t>
      </w:r>
      <w:r w:rsidRPr="004B0DF2">
        <w:rPr>
          <w:rFonts w:eastAsia="楷体_GB2312" w:hint="eastAsia"/>
          <w:bCs/>
          <w:iCs/>
          <w:sz w:val="28"/>
          <w:szCs w:val="28"/>
        </w:rPr>
        <w:t>23</w:t>
      </w:r>
      <w:r w:rsidRPr="004B0DF2">
        <w:rPr>
          <w:rFonts w:eastAsia="楷体_GB2312" w:hint="eastAsia"/>
          <w:bCs/>
          <w:iCs/>
          <w:sz w:val="28"/>
          <w:szCs w:val="28"/>
        </w:rPr>
        <w:t>篇，其中，</w:t>
      </w:r>
      <w:r w:rsidRPr="004B0DF2">
        <w:rPr>
          <w:rFonts w:eastAsia="楷体_GB2312"/>
          <w:bCs/>
          <w:iCs/>
          <w:sz w:val="28"/>
          <w:szCs w:val="28"/>
        </w:rPr>
        <w:t>发表</w:t>
      </w:r>
      <w:r w:rsidRPr="004B0DF2">
        <w:rPr>
          <w:rFonts w:eastAsia="楷体_GB2312" w:hint="eastAsia"/>
          <w:bCs/>
          <w:iCs/>
          <w:sz w:val="28"/>
          <w:szCs w:val="28"/>
        </w:rPr>
        <w:t>ESI</w:t>
      </w:r>
      <w:r w:rsidRPr="004B0DF2">
        <w:rPr>
          <w:rFonts w:eastAsia="楷体_GB2312" w:hint="eastAsia"/>
          <w:bCs/>
          <w:iCs/>
          <w:sz w:val="28"/>
          <w:szCs w:val="28"/>
        </w:rPr>
        <w:t>高被</w:t>
      </w:r>
      <w:proofErr w:type="gramStart"/>
      <w:r w:rsidRPr="004B0DF2">
        <w:rPr>
          <w:rFonts w:eastAsia="楷体_GB2312" w:hint="eastAsia"/>
          <w:bCs/>
          <w:iCs/>
          <w:sz w:val="28"/>
          <w:szCs w:val="28"/>
        </w:rPr>
        <w:t>引论文</w:t>
      </w:r>
      <w:proofErr w:type="gramEnd"/>
      <w:r w:rsidRPr="004B0DF2">
        <w:rPr>
          <w:rFonts w:eastAsia="楷体_GB2312" w:hint="eastAsia"/>
          <w:bCs/>
          <w:iCs/>
          <w:sz w:val="28"/>
          <w:szCs w:val="28"/>
        </w:rPr>
        <w:t>1</w:t>
      </w:r>
      <w:r w:rsidRPr="004B0DF2">
        <w:rPr>
          <w:rFonts w:eastAsia="楷体_GB2312" w:hint="eastAsia"/>
          <w:bCs/>
          <w:iCs/>
          <w:sz w:val="28"/>
          <w:szCs w:val="28"/>
        </w:rPr>
        <w:t>篇，</w:t>
      </w:r>
      <w:r w:rsidRPr="004B0DF2">
        <w:rPr>
          <w:rFonts w:eastAsia="楷体_GB2312"/>
          <w:bCs/>
          <w:iCs/>
          <w:sz w:val="28"/>
          <w:szCs w:val="28"/>
        </w:rPr>
        <w:t>SCI</w:t>
      </w:r>
      <w:r w:rsidRPr="004B0DF2">
        <w:rPr>
          <w:rFonts w:eastAsia="楷体_GB2312"/>
          <w:bCs/>
          <w:iCs/>
          <w:sz w:val="28"/>
          <w:szCs w:val="28"/>
        </w:rPr>
        <w:t>检索一区</w:t>
      </w:r>
      <w:r w:rsidRPr="004B0DF2">
        <w:rPr>
          <w:rFonts w:eastAsia="楷体_GB2312"/>
          <w:bCs/>
          <w:iCs/>
          <w:sz w:val="28"/>
          <w:szCs w:val="28"/>
        </w:rPr>
        <w:t>TOP</w:t>
      </w:r>
      <w:r w:rsidRPr="004B0DF2">
        <w:rPr>
          <w:rFonts w:eastAsia="楷体_GB2312"/>
          <w:bCs/>
          <w:iCs/>
          <w:sz w:val="28"/>
          <w:szCs w:val="28"/>
        </w:rPr>
        <w:t>期刊论文</w:t>
      </w:r>
      <w:r w:rsidRPr="004B0DF2">
        <w:rPr>
          <w:rFonts w:eastAsia="楷体_GB2312" w:hint="eastAsia"/>
          <w:bCs/>
          <w:iCs/>
          <w:sz w:val="28"/>
          <w:szCs w:val="28"/>
        </w:rPr>
        <w:t>17</w:t>
      </w:r>
      <w:r w:rsidRPr="004B0DF2">
        <w:rPr>
          <w:rFonts w:eastAsia="楷体_GB2312"/>
          <w:bCs/>
          <w:iCs/>
          <w:sz w:val="28"/>
          <w:szCs w:val="28"/>
        </w:rPr>
        <w:t>篇，</w:t>
      </w:r>
      <w:r w:rsidRPr="004B0DF2">
        <w:rPr>
          <w:rFonts w:eastAsia="楷体_GB2312" w:hint="eastAsia"/>
          <w:bCs/>
          <w:iCs/>
          <w:sz w:val="28"/>
          <w:szCs w:val="28"/>
        </w:rPr>
        <w:t>CSSCI</w:t>
      </w:r>
      <w:r w:rsidRPr="004B0DF2">
        <w:rPr>
          <w:rFonts w:eastAsia="楷体_GB2312" w:hint="eastAsia"/>
          <w:bCs/>
          <w:iCs/>
          <w:sz w:val="28"/>
          <w:szCs w:val="28"/>
        </w:rPr>
        <w:t>检索论文</w:t>
      </w:r>
      <w:r w:rsidRPr="004B0DF2">
        <w:rPr>
          <w:rFonts w:eastAsia="楷体_GB2312" w:hint="eastAsia"/>
          <w:bCs/>
          <w:iCs/>
          <w:sz w:val="28"/>
          <w:szCs w:val="28"/>
        </w:rPr>
        <w:t>1</w:t>
      </w:r>
      <w:r w:rsidRPr="004B0DF2">
        <w:rPr>
          <w:rFonts w:eastAsia="楷体_GB2312" w:hint="eastAsia"/>
          <w:bCs/>
          <w:iCs/>
          <w:sz w:val="28"/>
          <w:szCs w:val="28"/>
        </w:rPr>
        <w:t>篇</w:t>
      </w:r>
      <w:r w:rsidRPr="004B0DF2">
        <w:rPr>
          <w:rFonts w:eastAsia="楷体_GB2312"/>
          <w:bCs/>
          <w:iCs/>
          <w:sz w:val="28"/>
          <w:szCs w:val="28"/>
        </w:rPr>
        <w:t>；荣获</w:t>
      </w:r>
      <w:r w:rsidRPr="004B0DF2">
        <w:rPr>
          <w:rFonts w:eastAsia="楷体_GB2312" w:hint="eastAsia"/>
          <w:bCs/>
          <w:iCs/>
          <w:sz w:val="28"/>
          <w:szCs w:val="28"/>
        </w:rPr>
        <w:t>河北省青年教师教学竞赛三等奖、保定市</w:t>
      </w:r>
      <w:r w:rsidRPr="004B0DF2">
        <w:rPr>
          <w:rFonts w:eastAsia="楷体_GB2312"/>
          <w:bCs/>
          <w:iCs/>
          <w:sz w:val="28"/>
          <w:szCs w:val="28"/>
        </w:rPr>
        <w:t>青年教师教学竞赛</w:t>
      </w:r>
      <w:r w:rsidRPr="004B0DF2">
        <w:rPr>
          <w:rFonts w:eastAsia="楷体_GB2312" w:hint="eastAsia"/>
          <w:bCs/>
          <w:iCs/>
          <w:sz w:val="28"/>
          <w:szCs w:val="28"/>
        </w:rPr>
        <w:t>一等奖第一名、华北电力大学青年</w:t>
      </w:r>
      <w:r w:rsidRPr="004B0DF2">
        <w:rPr>
          <w:rFonts w:eastAsia="楷体_GB2312"/>
          <w:bCs/>
          <w:iCs/>
          <w:sz w:val="28"/>
          <w:szCs w:val="28"/>
        </w:rPr>
        <w:t>教师教学基本功比赛一等奖第一名</w:t>
      </w:r>
      <w:r w:rsidRPr="004B0DF2">
        <w:rPr>
          <w:rFonts w:eastAsia="楷体_GB2312" w:hint="eastAsia"/>
          <w:bCs/>
          <w:iCs/>
          <w:sz w:val="28"/>
          <w:szCs w:val="28"/>
        </w:rPr>
        <w:t>；</w:t>
      </w:r>
      <w:r w:rsidRPr="004B0DF2">
        <w:rPr>
          <w:rFonts w:eastAsia="楷体_GB2312"/>
          <w:bCs/>
          <w:iCs/>
          <w:sz w:val="28"/>
          <w:szCs w:val="28"/>
        </w:rPr>
        <w:t>主持教育部产学研合作项目</w:t>
      </w:r>
      <w:r w:rsidRPr="004B0DF2">
        <w:rPr>
          <w:rFonts w:eastAsia="楷体_GB2312"/>
          <w:bCs/>
          <w:iCs/>
          <w:sz w:val="28"/>
          <w:szCs w:val="28"/>
        </w:rPr>
        <w:t>1</w:t>
      </w:r>
      <w:r w:rsidRPr="004B0DF2">
        <w:rPr>
          <w:rFonts w:eastAsia="楷体_GB2312"/>
          <w:bCs/>
          <w:iCs/>
          <w:sz w:val="28"/>
          <w:szCs w:val="28"/>
        </w:rPr>
        <w:t>项、主持华北电力大学</w:t>
      </w:r>
      <w:r w:rsidRPr="004B0DF2">
        <w:rPr>
          <w:rFonts w:eastAsia="楷体_GB2312"/>
          <w:bCs/>
          <w:iCs/>
          <w:sz w:val="28"/>
          <w:szCs w:val="28"/>
        </w:rPr>
        <w:t>“</w:t>
      </w:r>
      <w:r w:rsidRPr="004B0DF2">
        <w:rPr>
          <w:rFonts w:eastAsia="楷体_GB2312"/>
          <w:bCs/>
          <w:iCs/>
          <w:sz w:val="28"/>
          <w:szCs w:val="28"/>
        </w:rPr>
        <w:t>优秀青年教师教学支持计划</w:t>
      </w:r>
      <w:r w:rsidRPr="004B0DF2">
        <w:rPr>
          <w:rFonts w:eastAsia="楷体_GB2312"/>
          <w:bCs/>
          <w:iCs/>
          <w:sz w:val="28"/>
          <w:szCs w:val="28"/>
        </w:rPr>
        <w:t>”</w:t>
      </w:r>
      <w:r w:rsidRPr="004B0DF2">
        <w:rPr>
          <w:rFonts w:eastAsia="楷体_GB2312"/>
          <w:bCs/>
          <w:iCs/>
          <w:sz w:val="28"/>
          <w:szCs w:val="28"/>
        </w:rPr>
        <w:t>项目</w:t>
      </w:r>
      <w:r w:rsidRPr="004B0DF2">
        <w:rPr>
          <w:rFonts w:eastAsia="楷体_GB2312" w:hint="eastAsia"/>
          <w:bCs/>
          <w:iCs/>
          <w:sz w:val="28"/>
          <w:szCs w:val="28"/>
        </w:rPr>
        <w:t>、</w:t>
      </w:r>
      <w:r w:rsidRPr="004B0DF2">
        <w:rPr>
          <w:rFonts w:eastAsia="楷体_GB2312"/>
          <w:bCs/>
          <w:iCs/>
          <w:sz w:val="28"/>
          <w:szCs w:val="28"/>
        </w:rPr>
        <w:t>第三批</w:t>
      </w:r>
      <w:r w:rsidRPr="004B0DF2">
        <w:rPr>
          <w:rFonts w:eastAsia="楷体_GB2312" w:hint="eastAsia"/>
          <w:bCs/>
          <w:iCs/>
          <w:sz w:val="28"/>
          <w:szCs w:val="28"/>
        </w:rPr>
        <w:t>与</w:t>
      </w:r>
      <w:r w:rsidRPr="004B0DF2">
        <w:rPr>
          <w:rFonts w:eastAsia="楷体_GB2312"/>
          <w:bCs/>
          <w:iCs/>
          <w:sz w:val="28"/>
          <w:szCs w:val="28"/>
        </w:rPr>
        <w:t>第四批</w:t>
      </w:r>
      <w:proofErr w:type="gramStart"/>
      <w:r w:rsidRPr="004B0DF2">
        <w:rPr>
          <w:rFonts w:eastAsia="楷体_GB2312"/>
          <w:bCs/>
          <w:iCs/>
          <w:sz w:val="28"/>
          <w:szCs w:val="28"/>
        </w:rPr>
        <w:t>课程思政示范</w:t>
      </w:r>
      <w:proofErr w:type="gramEnd"/>
      <w:r w:rsidRPr="004B0DF2">
        <w:rPr>
          <w:rFonts w:eastAsia="楷体_GB2312"/>
          <w:bCs/>
          <w:iCs/>
          <w:sz w:val="28"/>
          <w:szCs w:val="28"/>
        </w:rPr>
        <w:t>课项目</w:t>
      </w:r>
      <w:r w:rsidRPr="004B0DF2">
        <w:rPr>
          <w:rFonts w:eastAsia="楷体_GB2312" w:hint="eastAsia"/>
          <w:bCs/>
          <w:iCs/>
          <w:sz w:val="28"/>
          <w:szCs w:val="28"/>
        </w:rPr>
        <w:t>、</w:t>
      </w:r>
      <w:r w:rsidRPr="004B0DF2">
        <w:rPr>
          <w:rFonts w:eastAsia="楷体_GB2312"/>
          <w:bCs/>
          <w:iCs/>
          <w:sz w:val="28"/>
          <w:szCs w:val="28"/>
        </w:rPr>
        <w:t>教改项目</w:t>
      </w:r>
      <w:r w:rsidRPr="004B0DF2">
        <w:rPr>
          <w:rFonts w:eastAsia="楷体_GB2312" w:hint="eastAsia"/>
          <w:bCs/>
          <w:iCs/>
          <w:sz w:val="28"/>
          <w:szCs w:val="28"/>
        </w:rPr>
        <w:t>各</w:t>
      </w:r>
      <w:r w:rsidRPr="004B0DF2">
        <w:rPr>
          <w:rFonts w:eastAsia="楷体_GB2312"/>
          <w:bCs/>
          <w:iCs/>
          <w:sz w:val="28"/>
          <w:szCs w:val="28"/>
        </w:rPr>
        <w:t>1</w:t>
      </w:r>
      <w:r w:rsidRPr="004B0DF2">
        <w:rPr>
          <w:rFonts w:eastAsia="楷体_GB2312"/>
          <w:bCs/>
          <w:iCs/>
          <w:sz w:val="28"/>
          <w:szCs w:val="28"/>
        </w:rPr>
        <w:t>项</w:t>
      </w:r>
      <w:r w:rsidRPr="004B0DF2">
        <w:rPr>
          <w:rFonts w:eastAsia="楷体_GB2312" w:hint="eastAsia"/>
          <w:bCs/>
          <w:iCs/>
          <w:sz w:val="28"/>
          <w:szCs w:val="28"/>
        </w:rPr>
        <w:t>；</w:t>
      </w:r>
      <w:r w:rsidRPr="004B0DF2">
        <w:rPr>
          <w:rFonts w:eastAsia="楷体_GB2312"/>
          <w:bCs/>
          <w:iCs/>
          <w:sz w:val="28"/>
          <w:szCs w:val="28"/>
        </w:rPr>
        <w:t>指导学生的学术作品分别获得</w:t>
      </w:r>
      <w:r w:rsidRPr="004B0DF2">
        <w:rPr>
          <w:rFonts w:eastAsia="楷体_GB2312" w:hint="eastAsia"/>
          <w:bCs/>
          <w:iCs/>
          <w:sz w:val="28"/>
          <w:szCs w:val="28"/>
        </w:rPr>
        <w:t>第十届全国大学生能源经济学术创意大赛全国一等奖、</w:t>
      </w:r>
      <w:r w:rsidRPr="004B0DF2">
        <w:rPr>
          <w:rFonts w:eastAsia="楷体_GB2312"/>
          <w:bCs/>
          <w:iCs/>
          <w:sz w:val="28"/>
          <w:szCs w:val="28"/>
        </w:rPr>
        <w:t>第十四届和第十五届全国大学生节能减排社会实践与科技竞赛一等奖和二等奖</w:t>
      </w:r>
      <w:r w:rsidRPr="004B0DF2">
        <w:rPr>
          <w:rFonts w:eastAsia="楷体_GB2312" w:hint="eastAsia"/>
          <w:bCs/>
          <w:iCs/>
          <w:sz w:val="28"/>
          <w:szCs w:val="28"/>
        </w:rPr>
        <w:t>、</w:t>
      </w:r>
      <w:r w:rsidRPr="004B0DF2">
        <w:rPr>
          <w:rFonts w:eastAsia="楷体_GB2312"/>
          <w:bCs/>
          <w:iCs/>
          <w:sz w:val="28"/>
          <w:szCs w:val="28"/>
        </w:rPr>
        <w:t>“</w:t>
      </w:r>
      <w:r w:rsidRPr="004B0DF2">
        <w:rPr>
          <w:rFonts w:eastAsia="楷体_GB2312"/>
          <w:bCs/>
          <w:iCs/>
          <w:sz w:val="28"/>
          <w:szCs w:val="28"/>
        </w:rPr>
        <w:t>挑战杯</w:t>
      </w:r>
      <w:r w:rsidRPr="004B0DF2">
        <w:rPr>
          <w:rFonts w:eastAsia="楷体_GB2312"/>
          <w:bCs/>
          <w:iCs/>
          <w:sz w:val="28"/>
          <w:szCs w:val="28"/>
        </w:rPr>
        <w:t>”</w:t>
      </w:r>
      <w:r w:rsidRPr="004B0DF2">
        <w:rPr>
          <w:rFonts w:eastAsia="楷体_GB2312"/>
          <w:bCs/>
          <w:iCs/>
          <w:sz w:val="28"/>
          <w:szCs w:val="28"/>
        </w:rPr>
        <w:t>河北省大学生课外学术科技作品竞赛哲学社会科学类特等奖；</w:t>
      </w:r>
      <w:r w:rsidRPr="004B0DF2">
        <w:rPr>
          <w:rFonts w:eastAsia="楷体_GB2312" w:hint="eastAsia"/>
          <w:bCs/>
          <w:iCs/>
          <w:sz w:val="28"/>
          <w:szCs w:val="28"/>
        </w:rPr>
        <w:t>撰写的</w:t>
      </w:r>
      <w:r w:rsidRPr="004B0DF2">
        <w:rPr>
          <w:rFonts w:eastAsia="楷体_GB2312"/>
          <w:bCs/>
          <w:iCs/>
          <w:sz w:val="28"/>
          <w:szCs w:val="28"/>
        </w:rPr>
        <w:t>决策咨询报告被国家</w:t>
      </w:r>
      <w:proofErr w:type="gramStart"/>
      <w:r w:rsidRPr="004B0DF2">
        <w:rPr>
          <w:rFonts w:eastAsia="楷体_GB2312"/>
          <w:bCs/>
          <w:iCs/>
          <w:sz w:val="28"/>
          <w:szCs w:val="28"/>
        </w:rPr>
        <w:t>发改委相关</w:t>
      </w:r>
      <w:proofErr w:type="gramEnd"/>
      <w:r w:rsidRPr="004B0DF2">
        <w:rPr>
          <w:rFonts w:eastAsia="楷体_GB2312"/>
          <w:bCs/>
          <w:iCs/>
          <w:sz w:val="28"/>
          <w:szCs w:val="28"/>
        </w:rPr>
        <w:t>部门在制定相关政策</w:t>
      </w:r>
      <w:r w:rsidRPr="004B0DF2">
        <w:rPr>
          <w:rFonts w:eastAsia="楷体_GB2312" w:hint="eastAsia"/>
          <w:bCs/>
          <w:iCs/>
          <w:sz w:val="28"/>
          <w:szCs w:val="28"/>
        </w:rPr>
        <w:t>、</w:t>
      </w:r>
      <w:r w:rsidRPr="004B0DF2">
        <w:rPr>
          <w:rFonts w:eastAsia="楷体_GB2312"/>
          <w:bCs/>
          <w:iCs/>
          <w:sz w:val="28"/>
          <w:szCs w:val="28"/>
        </w:rPr>
        <w:t>做好在</w:t>
      </w:r>
      <w:proofErr w:type="gramStart"/>
      <w:r w:rsidRPr="004B0DF2">
        <w:rPr>
          <w:rFonts w:eastAsia="楷体_GB2312"/>
          <w:bCs/>
          <w:iCs/>
          <w:sz w:val="28"/>
          <w:szCs w:val="28"/>
        </w:rPr>
        <w:t>碳达峰碳</w:t>
      </w:r>
      <w:proofErr w:type="gramEnd"/>
      <w:r w:rsidRPr="004B0DF2">
        <w:rPr>
          <w:rFonts w:eastAsia="楷体_GB2312"/>
          <w:bCs/>
          <w:iCs/>
          <w:sz w:val="28"/>
          <w:szCs w:val="28"/>
        </w:rPr>
        <w:t>中和目标下能源保供等工作中进行了借鉴</w:t>
      </w:r>
      <w:r w:rsidRPr="004B0DF2">
        <w:rPr>
          <w:rFonts w:eastAsia="楷体_GB2312" w:hint="eastAsia"/>
          <w:bCs/>
          <w:iCs/>
          <w:sz w:val="28"/>
          <w:szCs w:val="28"/>
        </w:rPr>
        <w:t>、</w:t>
      </w:r>
      <w:r w:rsidRPr="004B0DF2">
        <w:rPr>
          <w:rFonts w:eastAsia="楷体_GB2312"/>
          <w:bCs/>
          <w:iCs/>
          <w:sz w:val="28"/>
          <w:szCs w:val="28"/>
        </w:rPr>
        <w:t>采纳和应用。</w:t>
      </w:r>
    </w:p>
    <w:p w:rsidR="004F6964" w:rsidRPr="004B0DF2" w:rsidRDefault="00F108CE" w:rsidP="004B0DF2">
      <w:pPr>
        <w:pStyle w:val="a5"/>
        <w:spacing w:before="0" w:beforeAutospacing="0" w:after="0" w:afterAutospacing="0" w:line="500" w:lineRule="exact"/>
        <w:ind w:firstLineChars="200" w:firstLine="560"/>
        <w:jc w:val="both"/>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主要</w:t>
      </w:r>
      <w:r>
        <w:rPr>
          <w:rFonts w:ascii="Times New Roman" w:eastAsia="楷体_GB2312" w:hAnsi="Times New Roman" w:cs="Times New Roman"/>
          <w:sz w:val="28"/>
          <w:szCs w:val="28"/>
        </w:rPr>
        <w:t>研究方向</w:t>
      </w:r>
      <w:r w:rsidR="004B0DF2">
        <w:rPr>
          <w:rFonts w:ascii="Times New Roman" w:eastAsia="楷体_GB2312" w:hAnsi="Times New Roman" w:cs="Times New Roman"/>
          <w:sz w:val="28"/>
          <w:szCs w:val="28"/>
        </w:rPr>
        <w:t>：</w:t>
      </w:r>
      <w:proofErr w:type="gramStart"/>
      <w:r w:rsidR="004B0DF2" w:rsidRPr="004B0DF2">
        <w:rPr>
          <w:rFonts w:ascii="Times New Roman" w:eastAsia="楷体_GB2312" w:hAnsi="Times New Roman" w:cs="Times New Roman" w:hint="eastAsia"/>
          <w:sz w:val="28"/>
          <w:szCs w:val="28"/>
        </w:rPr>
        <w:t>双碳目标</w:t>
      </w:r>
      <w:proofErr w:type="gramEnd"/>
      <w:r w:rsidR="004B0DF2" w:rsidRPr="004B0DF2">
        <w:rPr>
          <w:rFonts w:ascii="Times New Roman" w:eastAsia="楷体_GB2312" w:hAnsi="Times New Roman" w:cs="Times New Roman" w:hint="eastAsia"/>
          <w:sz w:val="28"/>
          <w:szCs w:val="28"/>
        </w:rPr>
        <w:t>分摊机制及路径政</w:t>
      </w:r>
      <w:bookmarkStart w:id="0" w:name="_GoBack"/>
      <w:bookmarkEnd w:id="0"/>
      <w:r w:rsidR="004B0DF2" w:rsidRPr="004B0DF2">
        <w:rPr>
          <w:rFonts w:ascii="Times New Roman" w:eastAsia="楷体_GB2312" w:hAnsi="Times New Roman" w:cs="Times New Roman" w:hint="eastAsia"/>
          <w:sz w:val="28"/>
          <w:szCs w:val="28"/>
        </w:rPr>
        <w:t>策评估研究、电力</w:t>
      </w:r>
      <w:proofErr w:type="gramStart"/>
      <w:r w:rsidR="004B0DF2" w:rsidRPr="004B0DF2">
        <w:rPr>
          <w:rFonts w:ascii="Times New Roman" w:eastAsia="楷体_GB2312" w:hAnsi="Times New Roman" w:cs="Times New Roman" w:hint="eastAsia"/>
          <w:sz w:val="28"/>
          <w:szCs w:val="28"/>
        </w:rPr>
        <w:t>行业双碳目标</w:t>
      </w:r>
      <w:proofErr w:type="gramEnd"/>
      <w:r w:rsidR="004B0DF2" w:rsidRPr="004B0DF2">
        <w:rPr>
          <w:rFonts w:ascii="Times New Roman" w:eastAsia="楷体_GB2312" w:hAnsi="Times New Roman" w:cs="Times New Roman" w:hint="eastAsia"/>
          <w:sz w:val="28"/>
          <w:szCs w:val="28"/>
        </w:rPr>
        <w:t>实现路径策略研究、新型电力系统构建与运营及评估。</w:t>
      </w:r>
    </w:p>
    <w:p w:rsidR="004F6964" w:rsidRDefault="00F108CE" w:rsidP="004B0DF2">
      <w:pPr>
        <w:spacing w:line="500" w:lineRule="exact"/>
        <w:ind w:left="0" w:firstLineChars="200" w:firstLine="560"/>
        <w:rPr>
          <w:rFonts w:eastAsia="楷体_GB2312"/>
          <w:b/>
          <w:sz w:val="28"/>
          <w:szCs w:val="28"/>
        </w:rPr>
      </w:pPr>
      <w:r>
        <w:rPr>
          <w:rFonts w:eastAsia="楷体_GB2312"/>
          <w:sz w:val="28"/>
          <w:szCs w:val="28"/>
        </w:rPr>
        <w:t>联系电话：</w:t>
      </w:r>
      <w:r w:rsidR="004B0DF2">
        <w:rPr>
          <w:rFonts w:eastAsia="楷体_GB2312" w:hint="eastAsia"/>
          <w:sz w:val="28"/>
          <w:szCs w:val="28"/>
        </w:rPr>
        <w:t>0312-7525131</w:t>
      </w:r>
    </w:p>
    <w:p w:rsidR="004F6964" w:rsidRPr="00907C05" w:rsidRDefault="00F108CE" w:rsidP="004B0DF2">
      <w:pPr>
        <w:spacing w:line="500" w:lineRule="exact"/>
        <w:ind w:left="0" w:firstLineChars="200" w:firstLine="560"/>
      </w:pPr>
      <w:r>
        <w:rPr>
          <w:rFonts w:eastAsia="楷体_GB2312"/>
          <w:sz w:val="28"/>
          <w:szCs w:val="28"/>
        </w:rPr>
        <w:t>E-mail</w:t>
      </w:r>
      <w:r>
        <w:rPr>
          <w:rFonts w:eastAsia="楷体_GB2312"/>
          <w:sz w:val="28"/>
          <w:szCs w:val="28"/>
        </w:rPr>
        <w:t>：</w:t>
      </w:r>
      <w:r w:rsidR="004B0DF2" w:rsidRPr="00907C05">
        <w:rPr>
          <w:rFonts w:hAnsi="楷体" w:hint="eastAsia"/>
          <w:b/>
        </w:rPr>
        <w:t>LuCan</w:t>
      </w:r>
      <w:r w:rsidR="004B0DF2" w:rsidRPr="00907C05">
        <w:rPr>
          <w:rFonts w:hAnsi="楷体"/>
          <w:b/>
        </w:rPr>
        <w:t>@ncepu.edu.cn</w:t>
      </w:r>
    </w:p>
    <w:sectPr w:rsidR="004F6964" w:rsidRPr="00907C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8CE" w:rsidRDefault="00F108CE">
      <w:pPr>
        <w:spacing w:line="240" w:lineRule="auto"/>
      </w:pPr>
      <w:r>
        <w:separator/>
      </w:r>
    </w:p>
  </w:endnote>
  <w:endnote w:type="continuationSeparator" w:id="0">
    <w:p w:rsidR="00F108CE" w:rsidRDefault="00F108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8CE" w:rsidRDefault="00F108CE">
      <w:r>
        <w:separator/>
      </w:r>
    </w:p>
  </w:footnote>
  <w:footnote w:type="continuationSeparator" w:id="0">
    <w:p w:rsidR="00F108CE" w:rsidRDefault="00F108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MWFiNzEyZjNjYTU1YWI2ZmU1ZTgwZDg3YTMxNWEifQ=="/>
  </w:docVars>
  <w:rsids>
    <w:rsidRoot w:val="00315E5A"/>
    <w:rsid w:val="0017578A"/>
    <w:rsid w:val="0021400F"/>
    <w:rsid w:val="00315E5A"/>
    <w:rsid w:val="004B0DF2"/>
    <w:rsid w:val="004F6964"/>
    <w:rsid w:val="00907C05"/>
    <w:rsid w:val="00C538BA"/>
    <w:rsid w:val="00CF7691"/>
    <w:rsid w:val="00DF65A3"/>
    <w:rsid w:val="00F108CE"/>
    <w:rsid w:val="2D9A6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00" w:lineRule="auto"/>
      <w:ind w:left="340" w:hanging="340"/>
      <w:jc w:val="both"/>
    </w:pPr>
    <w:rPr>
      <w:rFonts w:ascii="Times New Roman" w:eastAsia="宋体" w:hAnsi="Times New Roman" w:cs="Times New Roman"/>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widowControl w:val="0"/>
      <w:tabs>
        <w:tab w:val="center" w:pos="4153"/>
        <w:tab w:val="right" w:pos="8306"/>
      </w:tabs>
      <w:snapToGrid w:val="0"/>
      <w:spacing w:line="240" w:lineRule="auto"/>
      <w:ind w:left="0" w:firstLine="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widowControl w:val="0"/>
      <w:pBdr>
        <w:bottom w:val="single" w:sz="6" w:space="1" w:color="auto"/>
      </w:pBdr>
      <w:tabs>
        <w:tab w:val="center" w:pos="4153"/>
        <w:tab w:val="right" w:pos="8306"/>
      </w:tabs>
      <w:snapToGrid w:val="0"/>
      <w:spacing w:line="240" w:lineRule="auto"/>
      <w:ind w:left="0" w:firstLine="0"/>
      <w:jc w:val="center"/>
    </w:pPr>
    <w:rPr>
      <w:rFonts w:asciiTheme="minorHAnsi" w:eastAsiaTheme="minorEastAsia" w:hAnsiTheme="minorHAnsi" w:cstheme="minorBidi"/>
      <w:sz w:val="18"/>
      <w:szCs w:val="18"/>
    </w:rPr>
  </w:style>
  <w:style w:type="paragraph" w:styleId="a5">
    <w:name w:val="Normal (Web)"/>
    <w:basedOn w:val="a"/>
    <w:unhideWhenUsed/>
    <w:pPr>
      <w:spacing w:before="100" w:beforeAutospacing="1" w:after="100" w:afterAutospacing="1" w:line="240" w:lineRule="auto"/>
      <w:ind w:left="0" w:firstLine="0"/>
      <w:jc w:val="left"/>
    </w:pPr>
    <w:rPr>
      <w:rFonts w:ascii="宋体" w:hAnsi="宋体" w:cs="宋体"/>
      <w:kern w:val="0"/>
      <w:sz w:val="24"/>
      <w:szCs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styleId="a6">
    <w:name w:val="Hyperlink"/>
    <w:basedOn w:val="a0"/>
    <w:uiPriority w:val="99"/>
    <w:unhideWhenUsed/>
    <w:rsid w:val="004B0DF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00" w:lineRule="auto"/>
      <w:ind w:left="340" w:hanging="340"/>
      <w:jc w:val="both"/>
    </w:pPr>
    <w:rPr>
      <w:rFonts w:ascii="Times New Roman" w:eastAsia="宋体" w:hAnsi="Times New Roman" w:cs="Times New Roman"/>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widowControl w:val="0"/>
      <w:tabs>
        <w:tab w:val="center" w:pos="4153"/>
        <w:tab w:val="right" w:pos="8306"/>
      </w:tabs>
      <w:snapToGrid w:val="0"/>
      <w:spacing w:line="240" w:lineRule="auto"/>
      <w:ind w:left="0" w:firstLine="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widowControl w:val="0"/>
      <w:pBdr>
        <w:bottom w:val="single" w:sz="6" w:space="1" w:color="auto"/>
      </w:pBdr>
      <w:tabs>
        <w:tab w:val="center" w:pos="4153"/>
        <w:tab w:val="right" w:pos="8306"/>
      </w:tabs>
      <w:snapToGrid w:val="0"/>
      <w:spacing w:line="240" w:lineRule="auto"/>
      <w:ind w:left="0" w:firstLine="0"/>
      <w:jc w:val="center"/>
    </w:pPr>
    <w:rPr>
      <w:rFonts w:asciiTheme="minorHAnsi" w:eastAsiaTheme="minorEastAsia" w:hAnsiTheme="minorHAnsi" w:cstheme="minorBidi"/>
      <w:sz w:val="18"/>
      <w:szCs w:val="18"/>
    </w:rPr>
  </w:style>
  <w:style w:type="paragraph" w:styleId="a5">
    <w:name w:val="Normal (Web)"/>
    <w:basedOn w:val="a"/>
    <w:unhideWhenUsed/>
    <w:pPr>
      <w:spacing w:before="100" w:beforeAutospacing="1" w:after="100" w:afterAutospacing="1" w:line="240" w:lineRule="auto"/>
      <w:ind w:left="0" w:firstLine="0"/>
      <w:jc w:val="left"/>
    </w:pPr>
    <w:rPr>
      <w:rFonts w:ascii="宋体" w:hAnsi="宋体" w:cs="宋体"/>
      <w:kern w:val="0"/>
      <w:sz w:val="24"/>
      <w:szCs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styleId="a6">
    <w:name w:val="Hyperlink"/>
    <w:basedOn w:val="a0"/>
    <w:uiPriority w:val="99"/>
    <w:unhideWhenUsed/>
    <w:rsid w:val="004B0D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650</Characters>
  <Application>Microsoft Office Word</Application>
  <DocSecurity>0</DocSecurity>
  <Lines>5</Lines>
  <Paragraphs>1</Paragraphs>
  <ScaleCrop>false</ScaleCrop>
  <Company>Microsoft</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c:creator>
  <cp:lastModifiedBy>webuser</cp:lastModifiedBy>
  <cp:revision>3</cp:revision>
  <dcterms:created xsi:type="dcterms:W3CDTF">2024-10-17T07:02:00Z</dcterms:created>
  <dcterms:modified xsi:type="dcterms:W3CDTF">2024-10-17T07:03:00Z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1130B9F002944BE39E656C41144CF24E_12</vt:lpwstr>
  </property>
</Properties>
</file>