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9A4D" w14:textId="77777777" w:rsidR="008658C2" w:rsidRDefault="008658C2" w:rsidP="008658C2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23232"/>
          <w:sz w:val="28"/>
          <w:szCs w:val="28"/>
        </w:rPr>
      </w:pPr>
      <w:r>
        <w:rPr>
          <w:rFonts w:hint="eastAsia"/>
          <w:color w:val="323232"/>
          <w:sz w:val="28"/>
          <w:szCs w:val="28"/>
        </w:rPr>
        <w:t>选修《研究生科学道德与学术规范》、《工程伦理》、《</w:t>
      </w:r>
      <w:r>
        <w:rPr>
          <w:rFonts w:hint="eastAsia"/>
          <w:color w:val="323232"/>
          <w:sz w:val="28"/>
          <w:szCs w:val="28"/>
          <w:shd w:val="clear" w:color="auto" w:fill="FAFAFA"/>
        </w:rPr>
        <w:t>科技信息检索与论文写作专题讲座</w:t>
      </w:r>
      <w:r>
        <w:rPr>
          <w:rFonts w:hint="eastAsia"/>
          <w:color w:val="323232"/>
          <w:sz w:val="28"/>
          <w:szCs w:val="28"/>
        </w:rPr>
        <w:t>》、《艺术的启示》、《心理健康》的研究生，请按以下说明完成课程：</w:t>
      </w:r>
    </w:p>
    <w:p w14:paraId="039F6195" w14:textId="77777777" w:rsidR="008658C2" w:rsidRDefault="008658C2" w:rsidP="008658C2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323232"/>
          <w:sz w:val="28"/>
          <w:szCs w:val="28"/>
        </w:rPr>
      </w:pPr>
      <w:r>
        <w:rPr>
          <w:rFonts w:hint="eastAsia"/>
          <w:color w:val="323232"/>
          <w:sz w:val="28"/>
          <w:szCs w:val="28"/>
          <w:shd w:val="clear" w:color="auto" w:fill="FFFF00"/>
        </w:rPr>
        <w:t>一、身份绑定</w:t>
      </w:r>
    </w:p>
    <w:p w14:paraId="146F3566" w14:textId="77777777" w:rsidR="008658C2" w:rsidRDefault="008658C2" w:rsidP="008658C2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323232"/>
          <w:sz w:val="28"/>
          <w:szCs w:val="28"/>
        </w:rPr>
      </w:pPr>
      <w:r>
        <w:rPr>
          <w:rFonts w:hint="eastAsia"/>
          <w:color w:val="323232"/>
          <w:sz w:val="28"/>
          <w:szCs w:val="28"/>
        </w:rPr>
        <w:t>搜索“雨课堂”公众号</w:t>
      </w:r>
      <w:bookmarkStart w:id="0" w:name="_Hlk146803605"/>
      <w:r>
        <w:rPr>
          <w:rFonts w:hint="eastAsia"/>
          <w:color w:val="282828"/>
          <w:sz w:val="28"/>
          <w:szCs w:val="28"/>
        </w:rPr>
        <w:t>----</w:t>
      </w:r>
      <w:bookmarkEnd w:id="0"/>
      <w:r>
        <w:rPr>
          <w:rFonts w:hint="eastAsia"/>
          <w:color w:val="323232"/>
          <w:sz w:val="28"/>
          <w:szCs w:val="28"/>
        </w:rPr>
        <w:t>关注公众号-----点击更多-----身份绑定 ----搜索选择“华北电力大学（研究生）”，点击“华北电力大学（研究生）”，输入账号密码绑定（账号为学号，密码为yjsncepu+学号后6位，例如学号为12345678，密码为yjsncepu345678），认证通过后系统会为您同步校内个人信息及开课数据。</w:t>
      </w:r>
    </w:p>
    <w:p w14:paraId="09603A3D" w14:textId="77777777" w:rsidR="008658C2" w:rsidRDefault="008658C2" w:rsidP="008658C2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323232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特别说明：如果雨课堂不能绑定或者绑定后未见到以上课程的原因有一下两点：</w:t>
      </w:r>
    </w:p>
    <w:p w14:paraId="4BA6E1C5" w14:textId="77777777" w:rsidR="008658C2" w:rsidRDefault="008658C2" w:rsidP="008658C2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323232"/>
          <w:sz w:val="28"/>
          <w:szCs w:val="28"/>
        </w:rPr>
      </w:pPr>
      <w:r>
        <w:rPr>
          <w:rFonts w:hint="eastAsia"/>
          <w:color w:val="323232"/>
          <w:sz w:val="28"/>
          <w:szCs w:val="28"/>
        </w:rPr>
        <w:t>1.学生培养计划里有该课程，实际未选课。处理方法：等该课程开课学期选课并关注研究生院网站开课通知。</w:t>
      </w:r>
    </w:p>
    <w:p w14:paraId="5C301177" w14:textId="77777777" w:rsidR="008658C2" w:rsidRDefault="008658C2" w:rsidP="008658C2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323232"/>
          <w:sz w:val="28"/>
          <w:szCs w:val="28"/>
        </w:rPr>
      </w:pPr>
      <w:r>
        <w:rPr>
          <w:rFonts w:hint="eastAsia"/>
          <w:color w:val="323232"/>
          <w:sz w:val="28"/>
          <w:szCs w:val="28"/>
        </w:rPr>
        <w:t>2.学生选择身份绑定的时候，没有选择“华北电力大学（研究生）。</w:t>
      </w:r>
    </w:p>
    <w:p w14:paraId="3B1AE656" w14:textId="77777777" w:rsidR="008658C2" w:rsidRDefault="008658C2" w:rsidP="008658C2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323232"/>
          <w:sz w:val="28"/>
          <w:szCs w:val="28"/>
        </w:rPr>
      </w:pPr>
      <w:r>
        <w:rPr>
          <w:rFonts w:hint="eastAsia"/>
          <w:color w:val="323232"/>
          <w:sz w:val="28"/>
          <w:szCs w:val="28"/>
          <w:shd w:val="clear" w:color="auto" w:fill="FFFF00"/>
        </w:rPr>
        <w:t>二、登录</w:t>
      </w:r>
    </w:p>
    <w:p w14:paraId="12033E7F" w14:textId="77777777" w:rsidR="008658C2" w:rsidRDefault="008658C2" w:rsidP="008658C2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323232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· 网页端：</w:t>
      </w:r>
      <w:r>
        <w:rPr>
          <w:rFonts w:hint="eastAsia"/>
          <w:color w:val="323232"/>
          <w:sz w:val="28"/>
          <w:szCs w:val="28"/>
        </w:rPr>
        <w:t>打开浏览器，输入网址：https://yjsncepu.yuketang.cn/，点击“登录”使用已绑定身份的微信扫码即可登录学习。</w:t>
      </w:r>
    </w:p>
    <w:p w14:paraId="21814C08" w14:textId="77777777" w:rsidR="008658C2" w:rsidRDefault="008658C2" w:rsidP="008658C2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323232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·移动端：</w:t>
      </w:r>
      <w:r>
        <w:rPr>
          <w:rFonts w:hint="eastAsia"/>
          <w:color w:val="323232"/>
          <w:sz w:val="28"/>
          <w:szCs w:val="28"/>
        </w:rPr>
        <w:t>下载“学堂云”app（下载方法参考附件学生操作手册），安装完成后选择“微信登录”。</w:t>
      </w:r>
    </w:p>
    <w:p w14:paraId="784E83BA" w14:textId="77777777" w:rsidR="008658C2" w:rsidRDefault="008658C2" w:rsidP="008658C2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323232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（说明：由于雨课堂小程序/公众号不显示视频作业的完成进度，不建议在微信端进行课程学习）</w:t>
      </w:r>
    </w:p>
    <w:p w14:paraId="772078F1" w14:textId="77777777" w:rsidR="008658C2" w:rsidRDefault="008658C2" w:rsidP="008658C2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323232"/>
          <w:sz w:val="28"/>
          <w:szCs w:val="28"/>
        </w:rPr>
      </w:pPr>
      <w:r>
        <w:rPr>
          <w:rFonts w:hint="eastAsia"/>
          <w:color w:val="323232"/>
          <w:sz w:val="28"/>
          <w:szCs w:val="28"/>
          <w:shd w:val="clear" w:color="auto" w:fill="FFFF00"/>
        </w:rPr>
        <w:t>三、进入平台进行学习课程时间</w:t>
      </w:r>
    </w:p>
    <w:p w14:paraId="33CCB7DA" w14:textId="7CC8F238" w:rsidR="008658C2" w:rsidRDefault="008658C2" w:rsidP="008658C2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323232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lastRenderedPageBreak/>
        <w:t>202</w:t>
      </w:r>
      <w:r w:rsidR="00544D24">
        <w:rPr>
          <w:color w:val="FF0000"/>
          <w:sz w:val="28"/>
          <w:szCs w:val="28"/>
        </w:rPr>
        <w:t>5</w:t>
      </w:r>
      <w:r>
        <w:rPr>
          <w:rFonts w:hint="eastAsia"/>
          <w:color w:val="FF0000"/>
          <w:sz w:val="28"/>
          <w:szCs w:val="28"/>
        </w:rPr>
        <w:t>.0</w:t>
      </w:r>
      <w:r w:rsidR="00544D24">
        <w:rPr>
          <w:color w:val="FF0000"/>
          <w:sz w:val="28"/>
          <w:szCs w:val="28"/>
        </w:rPr>
        <w:t>3</w:t>
      </w:r>
      <w:r>
        <w:rPr>
          <w:rFonts w:hint="eastAsia"/>
          <w:color w:val="FF0000"/>
          <w:sz w:val="28"/>
          <w:szCs w:val="28"/>
        </w:rPr>
        <w:t>.</w:t>
      </w:r>
      <w:r w:rsidR="00544D24">
        <w:rPr>
          <w:color w:val="FF0000"/>
          <w:sz w:val="28"/>
          <w:szCs w:val="28"/>
        </w:rPr>
        <w:t>17</w:t>
      </w:r>
      <w:r>
        <w:rPr>
          <w:rFonts w:hint="eastAsia"/>
          <w:color w:val="FF0000"/>
          <w:sz w:val="28"/>
          <w:szCs w:val="28"/>
        </w:rPr>
        <w:t>-2025.0</w:t>
      </w:r>
      <w:r w:rsidR="00544D24">
        <w:rPr>
          <w:color w:val="FF0000"/>
          <w:sz w:val="28"/>
          <w:szCs w:val="28"/>
        </w:rPr>
        <w:t>5</w:t>
      </w:r>
      <w:r>
        <w:rPr>
          <w:rFonts w:hint="eastAsia"/>
          <w:color w:val="FF0000"/>
          <w:sz w:val="28"/>
          <w:szCs w:val="28"/>
        </w:rPr>
        <w:t>.</w:t>
      </w:r>
      <w:r w:rsidR="00544D24">
        <w:rPr>
          <w:color w:val="FF0000"/>
          <w:sz w:val="28"/>
          <w:szCs w:val="28"/>
        </w:rPr>
        <w:t>31</w:t>
      </w:r>
    </w:p>
    <w:p w14:paraId="4FB5FB3D" w14:textId="77777777" w:rsidR="008658C2" w:rsidRDefault="008658C2" w:rsidP="008658C2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323232"/>
          <w:sz w:val="28"/>
          <w:szCs w:val="28"/>
        </w:rPr>
      </w:pPr>
      <w:r>
        <w:rPr>
          <w:rFonts w:hint="eastAsia"/>
          <w:color w:val="323232"/>
          <w:sz w:val="28"/>
          <w:szCs w:val="28"/>
          <w:shd w:val="clear" w:color="auto" w:fill="FFFF00"/>
        </w:rPr>
        <w:t>四、课程成绩</w:t>
      </w:r>
    </w:p>
    <w:p w14:paraId="13743339" w14:textId="77777777" w:rsidR="008658C2" w:rsidRDefault="008658C2" w:rsidP="008658C2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323232"/>
          <w:sz w:val="28"/>
          <w:szCs w:val="28"/>
        </w:rPr>
      </w:pPr>
      <w:r>
        <w:rPr>
          <w:rFonts w:hint="eastAsia"/>
          <w:color w:val="323232"/>
          <w:sz w:val="28"/>
          <w:szCs w:val="28"/>
        </w:rPr>
        <w:t>课程总成绩构成包括观看视频占40%、平时作业占30%、期末考试成绩占30%。三部分满分合计100分，60分为及格分数。</w:t>
      </w:r>
      <w:r>
        <w:rPr>
          <w:rFonts w:hint="eastAsia"/>
          <w:color w:val="FF0000"/>
          <w:sz w:val="28"/>
          <w:szCs w:val="28"/>
        </w:rPr>
        <w:t>全部视频完成观看、作业完成提交后方可进行期末考试。</w:t>
      </w:r>
      <w:r>
        <w:rPr>
          <w:rFonts w:hint="eastAsia"/>
          <w:color w:val="323232"/>
          <w:sz w:val="28"/>
          <w:szCs w:val="28"/>
        </w:rPr>
        <w:t>综合成绩达到60分及以上者，视为课程合格并获得相应学分，</w:t>
      </w:r>
      <w:r>
        <w:rPr>
          <w:rFonts w:hint="eastAsia"/>
          <w:color w:val="FF0000"/>
          <w:sz w:val="28"/>
          <w:szCs w:val="28"/>
        </w:rPr>
        <w:t>综合成绩未达到60分者，需要重修。</w:t>
      </w:r>
    </w:p>
    <w:p w14:paraId="6BDDBFEF" w14:textId="77777777" w:rsidR="008658C2" w:rsidRDefault="008658C2" w:rsidP="008658C2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323232"/>
          <w:sz w:val="28"/>
          <w:szCs w:val="28"/>
        </w:rPr>
      </w:pPr>
      <w:r>
        <w:rPr>
          <w:rFonts w:hint="eastAsia"/>
          <w:color w:val="323232"/>
          <w:sz w:val="28"/>
          <w:szCs w:val="28"/>
          <w:shd w:val="clear" w:color="auto" w:fill="FFFF00"/>
        </w:rPr>
        <w:t>五、其他问题</w:t>
      </w:r>
    </w:p>
    <w:p w14:paraId="351936CD" w14:textId="77777777" w:rsidR="008658C2" w:rsidRDefault="008658C2" w:rsidP="008658C2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323232"/>
          <w:sz w:val="28"/>
          <w:szCs w:val="28"/>
        </w:rPr>
      </w:pPr>
      <w:r>
        <w:rPr>
          <w:rFonts w:hint="eastAsia"/>
          <w:color w:val="323232"/>
          <w:sz w:val="28"/>
          <w:szCs w:val="28"/>
        </w:rPr>
        <w:t>请参考附件--华北电力大学（研究生）学生操作手册使用说明。</w:t>
      </w:r>
    </w:p>
    <w:p w14:paraId="23581D6F" w14:textId="77777777" w:rsidR="008658C2" w:rsidRDefault="008658C2" w:rsidP="008658C2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323232"/>
          <w:sz w:val="28"/>
          <w:szCs w:val="28"/>
        </w:rPr>
      </w:pPr>
      <w:r>
        <w:rPr>
          <w:rFonts w:hint="eastAsia"/>
          <w:color w:val="323232"/>
          <w:sz w:val="28"/>
          <w:szCs w:val="28"/>
          <w:shd w:val="clear" w:color="auto" w:fill="FFFF00"/>
        </w:rPr>
        <w:t>六、如遇平台操作问题，可联系雨课堂支持人员</w:t>
      </w:r>
    </w:p>
    <w:p w14:paraId="066DDF54" w14:textId="77777777" w:rsidR="008658C2" w:rsidRDefault="008658C2" w:rsidP="008658C2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323232"/>
          <w:sz w:val="28"/>
          <w:szCs w:val="28"/>
        </w:rPr>
      </w:pPr>
      <w:r>
        <w:rPr>
          <w:rFonts w:hint="eastAsia"/>
          <w:color w:val="323232"/>
          <w:sz w:val="28"/>
          <w:szCs w:val="28"/>
        </w:rPr>
        <w:t>CALL：010-8215-2565 工作日（9:00--18:00）</w:t>
      </w:r>
    </w:p>
    <w:p w14:paraId="401D4F3D" w14:textId="77777777" w:rsidR="008658C2" w:rsidRDefault="008658C2" w:rsidP="008658C2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323232"/>
          <w:sz w:val="28"/>
          <w:szCs w:val="28"/>
        </w:rPr>
      </w:pPr>
      <w:r>
        <w:rPr>
          <w:rFonts w:hint="eastAsia"/>
          <w:color w:val="323232"/>
          <w:sz w:val="28"/>
          <w:szCs w:val="28"/>
        </w:rPr>
        <w:t>MALL：</w:t>
      </w:r>
      <w:hyperlink r:id="rId6" w:history="1">
        <w:r>
          <w:rPr>
            <w:rStyle w:val="a8"/>
            <w:rFonts w:hint="eastAsia"/>
            <w:color w:val="0563C1"/>
            <w:sz w:val="28"/>
            <w:szCs w:val="28"/>
          </w:rPr>
          <w:t>bsupport@xuetangx.com</w:t>
        </w:r>
      </w:hyperlink>
    </w:p>
    <w:p w14:paraId="3F75BA11" w14:textId="77777777" w:rsidR="008658C2" w:rsidRDefault="008658C2" w:rsidP="008658C2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323232"/>
          <w:sz w:val="28"/>
          <w:szCs w:val="28"/>
        </w:rPr>
      </w:pPr>
      <w:r>
        <w:rPr>
          <w:rFonts w:hint="eastAsia"/>
          <w:color w:val="323232"/>
          <w:sz w:val="28"/>
          <w:szCs w:val="28"/>
        </w:rPr>
        <w:t>                                           研究生院培养办</w:t>
      </w:r>
    </w:p>
    <w:p w14:paraId="226FEF07" w14:textId="25593D3F" w:rsidR="008658C2" w:rsidRDefault="008658C2" w:rsidP="008658C2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323232"/>
          <w:sz w:val="28"/>
          <w:szCs w:val="28"/>
        </w:rPr>
      </w:pPr>
      <w:r>
        <w:rPr>
          <w:rFonts w:hint="eastAsia"/>
          <w:color w:val="323232"/>
          <w:sz w:val="28"/>
          <w:szCs w:val="28"/>
        </w:rPr>
        <w:t>                                             202</w:t>
      </w:r>
      <w:r w:rsidR="00544D24">
        <w:rPr>
          <w:color w:val="323232"/>
          <w:sz w:val="28"/>
          <w:szCs w:val="28"/>
        </w:rPr>
        <w:t>5</w:t>
      </w:r>
      <w:r>
        <w:rPr>
          <w:rFonts w:hint="eastAsia"/>
          <w:color w:val="323232"/>
          <w:sz w:val="28"/>
          <w:szCs w:val="28"/>
        </w:rPr>
        <w:t>.</w:t>
      </w:r>
      <w:r w:rsidR="00544D24">
        <w:rPr>
          <w:color w:val="323232"/>
          <w:sz w:val="28"/>
          <w:szCs w:val="28"/>
        </w:rPr>
        <w:t>3</w:t>
      </w:r>
      <w:r>
        <w:rPr>
          <w:rFonts w:hint="eastAsia"/>
          <w:color w:val="323232"/>
          <w:sz w:val="28"/>
          <w:szCs w:val="28"/>
        </w:rPr>
        <w:t>.</w:t>
      </w:r>
      <w:r w:rsidR="00544D24">
        <w:rPr>
          <w:color w:val="323232"/>
          <w:sz w:val="28"/>
          <w:szCs w:val="28"/>
        </w:rPr>
        <w:t>17</w:t>
      </w:r>
    </w:p>
    <w:p w14:paraId="5C9EDC6E" w14:textId="77777777" w:rsidR="004B18BF" w:rsidRDefault="004B18BF"/>
    <w:sectPr w:rsidR="004B1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B0284" w14:textId="77777777" w:rsidR="00126F7E" w:rsidRDefault="00126F7E" w:rsidP="008658C2">
      <w:r>
        <w:separator/>
      </w:r>
    </w:p>
  </w:endnote>
  <w:endnote w:type="continuationSeparator" w:id="0">
    <w:p w14:paraId="26D72615" w14:textId="77777777" w:rsidR="00126F7E" w:rsidRDefault="00126F7E" w:rsidP="0086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D1F2C" w14:textId="77777777" w:rsidR="00126F7E" w:rsidRDefault="00126F7E" w:rsidP="008658C2">
      <w:r>
        <w:separator/>
      </w:r>
    </w:p>
  </w:footnote>
  <w:footnote w:type="continuationSeparator" w:id="0">
    <w:p w14:paraId="336D84BC" w14:textId="77777777" w:rsidR="00126F7E" w:rsidRDefault="00126F7E" w:rsidP="00865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A78B0"/>
    <w:rsid w:val="00126F7E"/>
    <w:rsid w:val="004B18BF"/>
    <w:rsid w:val="00544D24"/>
    <w:rsid w:val="007A78B0"/>
    <w:rsid w:val="0086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3BCEB"/>
  <w15:chartTrackingRefBased/>
  <w15:docId w15:val="{861266CF-B317-4D9A-B533-D10B3682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58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5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58C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658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658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upport@xuetangx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</dc:creator>
  <cp:keywords/>
  <dc:description/>
  <cp:lastModifiedBy>Jian</cp:lastModifiedBy>
  <cp:revision>3</cp:revision>
  <dcterms:created xsi:type="dcterms:W3CDTF">2025-03-12T00:53:00Z</dcterms:created>
  <dcterms:modified xsi:type="dcterms:W3CDTF">2025-03-12T00:55:00Z</dcterms:modified>
</cp:coreProperties>
</file>