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F9A4D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选修《研究生科学道德与学术规范》、《工程伦理》、《</w:t>
      </w:r>
      <w:r>
        <w:rPr>
          <w:rFonts w:hint="eastAsia"/>
          <w:color w:val="323232"/>
          <w:sz w:val="28"/>
          <w:szCs w:val="28"/>
          <w:shd w:val="clear" w:color="auto" w:fill="FAFAFA"/>
        </w:rPr>
        <w:t>科技信息检索与论文写作专题讲座</w:t>
      </w:r>
      <w:r>
        <w:rPr>
          <w:rFonts w:hint="eastAsia"/>
          <w:color w:val="323232"/>
          <w:sz w:val="28"/>
          <w:szCs w:val="28"/>
        </w:rPr>
        <w:t>》、《艺术的启示》、《心理健康》的研究生，请按以下说明完成课程：</w:t>
      </w:r>
    </w:p>
    <w:p w14:paraId="039F6195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一、身份绑定</w:t>
      </w:r>
      <w:bookmarkStart w:id="0" w:name="_GoBack"/>
      <w:bookmarkEnd w:id="0"/>
    </w:p>
    <w:p w14:paraId="146F3566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搜索“雨课堂”公众号</w:t>
      </w:r>
      <w:bookmarkStart w:id="1" w:name="_Hlk146803605"/>
      <w:r>
        <w:rPr>
          <w:rFonts w:hint="eastAsia"/>
          <w:color w:val="282828"/>
          <w:sz w:val="28"/>
          <w:szCs w:val="28"/>
        </w:rPr>
        <w:t>----</w:t>
      </w:r>
      <w:bookmarkEnd w:id="1"/>
      <w:r>
        <w:rPr>
          <w:rFonts w:hint="eastAsia"/>
          <w:color w:val="323232"/>
          <w:sz w:val="28"/>
          <w:szCs w:val="28"/>
        </w:rPr>
        <w:t>关注公众号-----点击更多-----身份绑定 ----搜索选择“华北电力大学（研究生）”，点击“华北电力大学（研究生）”，输入账号密码绑定（账号为学号，密码为</w:t>
      </w:r>
      <w:proofErr w:type="spellStart"/>
      <w:r>
        <w:rPr>
          <w:rFonts w:hint="eastAsia"/>
          <w:color w:val="323232"/>
          <w:sz w:val="28"/>
          <w:szCs w:val="28"/>
        </w:rPr>
        <w:t>yjsncepu</w:t>
      </w:r>
      <w:proofErr w:type="spellEnd"/>
      <w:r>
        <w:rPr>
          <w:rFonts w:hint="eastAsia"/>
          <w:color w:val="323232"/>
          <w:sz w:val="28"/>
          <w:szCs w:val="28"/>
        </w:rPr>
        <w:t>+学号后6位，例如学号为12345678，密码为yjsncepu345678），认证通过后系统会为您同步校内个人信息及开课数据。</w:t>
      </w:r>
    </w:p>
    <w:p w14:paraId="09603A3D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特别说明：如果雨课堂不能绑定或者绑定后未见到以上课程的原因有一下两点：</w:t>
      </w:r>
    </w:p>
    <w:p w14:paraId="4BA6E1C5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1.学生培养计划里有该课程，实际未选课。处理方法：等该课程开课学期选课并关注研究生院网站开课通知。</w:t>
      </w:r>
    </w:p>
    <w:p w14:paraId="5C301177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2.学生选择身份绑定的时候，没有选择“华北电力大学（研究生）。</w:t>
      </w:r>
    </w:p>
    <w:p w14:paraId="3B1AE656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二、登录</w:t>
      </w:r>
    </w:p>
    <w:p w14:paraId="12033E7F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· 网页端：</w:t>
      </w:r>
      <w:r>
        <w:rPr>
          <w:rFonts w:hint="eastAsia"/>
          <w:color w:val="323232"/>
          <w:sz w:val="28"/>
          <w:szCs w:val="28"/>
        </w:rPr>
        <w:t>打开浏览器，输入网址：https://yjsncepu.yuketang.cn/，点击“登录”使用已绑定身份的</w:t>
      </w:r>
      <w:proofErr w:type="gramStart"/>
      <w:r>
        <w:rPr>
          <w:rFonts w:hint="eastAsia"/>
          <w:color w:val="323232"/>
          <w:sz w:val="28"/>
          <w:szCs w:val="28"/>
        </w:rPr>
        <w:t>微信扫码即</w:t>
      </w:r>
      <w:proofErr w:type="gramEnd"/>
      <w:r>
        <w:rPr>
          <w:rFonts w:hint="eastAsia"/>
          <w:color w:val="323232"/>
          <w:sz w:val="28"/>
          <w:szCs w:val="28"/>
        </w:rPr>
        <w:t>可登录学习。</w:t>
      </w:r>
    </w:p>
    <w:p w14:paraId="21814C08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·移动端：</w:t>
      </w:r>
      <w:r>
        <w:rPr>
          <w:rFonts w:hint="eastAsia"/>
          <w:color w:val="323232"/>
          <w:sz w:val="28"/>
          <w:szCs w:val="28"/>
        </w:rPr>
        <w:t>下载“学堂云”app（下载方法参考附件学生操作手册），安装完成后选择“微信登录”。</w:t>
      </w:r>
    </w:p>
    <w:p w14:paraId="784E83BA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（说明：由于雨课堂小程序/公众号不显示视频作业的完成进度，不建议在</w:t>
      </w:r>
      <w:proofErr w:type="gramStart"/>
      <w:r>
        <w:rPr>
          <w:rFonts w:hint="eastAsia"/>
          <w:color w:val="FF0000"/>
          <w:sz w:val="28"/>
          <w:szCs w:val="28"/>
        </w:rPr>
        <w:t>微信端</w:t>
      </w:r>
      <w:proofErr w:type="gramEnd"/>
      <w:r>
        <w:rPr>
          <w:rFonts w:hint="eastAsia"/>
          <w:color w:val="FF0000"/>
          <w:sz w:val="28"/>
          <w:szCs w:val="28"/>
        </w:rPr>
        <w:t>进行课程学习）</w:t>
      </w:r>
    </w:p>
    <w:p w14:paraId="772078F1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三、进入平台进行学习课程时间</w:t>
      </w:r>
    </w:p>
    <w:p w14:paraId="422F2FD2" w14:textId="77777777" w:rsidR="00207E28" w:rsidRDefault="00207E28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color w:val="FF0000"/>
          <w:sz w:val="28"/>
          <w:szCs w:val="28"/>
        </w:rPr>
      </w:pPr>
      <w:r w:rsidRPr="00207E28">
        <w:rPr>
          <w:rFonts w:hint="eastAsia"/>
          <w:color w:val="FF0000"/>
          <w:sz w:val="28"/>
          <w:szCs w:val="28"/>
        </w:rPr>
        <w:lastRenderedPageBreak/>
        <w:t>2025年09月22日00:00--2026年01月04日23:59</w:t>
      </w:r>
    </w:p>
    <w:p w14:paraId="4FB5FB3D" w14:textId="79E0DA9A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四、课程成绩</w:t>
      </w:r>
    </w:p>
    <w:p w14:paraId="13743339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课程总成绩构成包括观看视频占40%、平时</w:t>
      </w:r>
      <w:proofErr w:type="gramStart"/>
      <w:r>
        <w:rPr>
          <w:rFonts w:hint="eastAsia"/>
          <w:color w:val="323232"/>
          <w:sz w:val="28"/>
          <w:szCs w:val="28"/>
        </w:rPr>
        <w:t>作业占</w:t>
      </w:r>
      <w:proofErr w:type="gramEnd"/>
      <w:r>
        <w:rPr>
          <w:rFonts w:hint="eastAsia"/>
          <w:color w:val="323232"/>
          <w:sz w:val="28"/>
          <w:szCs w:val="28"/>
        </w:rPr>
        <w:t>30%、期末考试成绩占30%。三部分满分合计100分，60分为及格分数。</w:t>
      </w:r>
      <w:r>
        <w:rPr>
          <w:rFonts w:hint="eastAsia"/>
          <w:color w:val="FF0000"/>
          <w:sz w:val="28"/>
          <w:szCs w:val="28"/>
        </w:rPr>
        <w:t>全部视频完成观看、作业完成提交后方可进行期末考试。</w:t>
      </w:r>
      <w:r>
        <w:rPr>
          <w:rFonts w:hint="eastAsia"/>
          <w:color w:val="323232"/>
          <w:sz w:val="28"/>
          <w:szCs w:val="28"/>
        </w:rPr>
        <w:t>综合成绩达到60分及以上者，视为课程合格并获得相应学分，</w:t>
      </w:r>
      <w:r>
        <w:rPr>
          <w:rFonts w:hint="eastAsia"/>
          <w:color w:val="FF0000"/>
          <w:sz w:val="28"/>
          <w:szCs w:val="28"/>
        </w:rPr>
        <w:t>综合成绩未达到60分者，需要重修。</w:t>
      </w:r>
    </w:p>
    <w:p w14:paraId="6BDDBFEF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五、其他问题</w:t>
      </w:r>
    </w:p>
    <w:p w14:paraId="351936CD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请参考附件--华北电力大学（研究生）学生操作手册使用说明。</w:t>
      </w:r>
    </w:p>
    <w:p w14:paraId="23581D6F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六、如遇平台操作问题，可联系雨课堂支持人员</w:t>
      </w:r>
    </w:p>
    <w:p w14:paraId="066DDF54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CALL：010-8215-2565 工作日（9:00--18:00）</w:t>
      </w:r>
    </w:p>
    <w:p w14:paraId="401D4F3D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MALL：</w:t>
      </w:r>
      <w:hyperlink r:id="rId6" w:history="1">
        <w:r>
          <w:rPr>
            <w:rStyle w:val="a8"/>
            <w:rFonts w:hint="eastAsia"/>
            <w:color w:val="0563C1"/>
            <w:sz w:val="28"/>
            <w:szCs w:val="28"/>
          </w:rPr>
          <w:t>bsupport@xuetangx.com</w:t>
        </w:r>
      </w:hyperlink>
    </w:p>
    <w:p w14:paraId="3375894E" w14:textId="3F213793" w:rsidR="00207E28" w:rsidRDefault="008658C2" w:rsidP="00207E28">
      <w:pPr>
        <w:pStyle w:val="a7"/>
        <w:shd w:val="clear" w:color="auto" w:fill="FFFFFF"/>
        <w:spacing w:before="0" w:beforeAutospacing="0" w:after="0" w:afterAutospacing="0" w:line="420" w:lineRule="atLeast"/>
        <w:jc w:val="right"/>
        <w:rPr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研究生院培养</w:t>
      </w:r>
      <w:r w:rsidR="00207E28">
        <w:rPr>
          <w:rFonts w:hint="eastAsia"/>
          <w:color w:val="323232"/>
          <w:sz w:val="28"/>
          <w:szCs w:val="28"/>
        </w:rPr>
        <w:t>办</w:t>
      </w:r>
    </w:p>
    <w:p w14:paraId="226FEF07" w14:textId="48D71EDD" w:rsidR="008658C2" w:rsidRDefault="008658C2" w:rsidP="00207E28">
      <w:pPr>
        <w:pStyle w:val="a7"/>
        <w:shd w:val="clear" w:color="auto" w:fill="FFFFFF"/>
        <w:spacing w:before="0" w:beforeAutospacing="0" w:after="0" w:afterAutospacing="0" w:line="420" w:lineRule="atLeast"/>
        <w:jc w:val="right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202</w:t>
      </w:r>
      <w:r w:rsidR="00544D24">
        <w:rPr>
          <w:color w:val="323232"/>
          <w:sz w:val="28"/>
          <w:szCs w:val="28"/>
        </w:rPr>
        <w:t>5</w:t>
      </w:r>
      <w:r>
        <w:rPr>
          <w:rFonts w:hint="eastAsia"/>
          <w:color w:val="323232"/>
          <w:sz w:val="28"/>
          <w:szCs w:val="28"/>
        </w:rPr>
        <w:t>.</w:t>
      </w:r>
      <w:r w:rsidR="00980BC7">
        <w:rPr>
          <w:color w:val="323232"/>
          <w:sz w:val="28"/>
          <w:szCs w:val="28"/>
        </w:rPr>
        <w:t>9</w:t>
      </w:r>
      <w:r>
        <w:rPr>
          <w:rFonts w:hint="eastAsia"/>
          <w:color w:val="323232"/>
          <w:sz w:val="28"/>
          <w:szCs w:val="28"/>
        </w:rPr>
        <w:t>.</w:t>
      </w:r>
      <w:r w:rsidR="00980BC7">
        <w:rPr>
          <w:color w:val="323232"/>
          <w:sz w:val="28"/>
          <w:szCs w:val="28"/>
        </w:rPr>
        <w:t>22</w:t>
      </w:r>
    </w:p>
    <w:p w14:paraId="5C9EDC6E" w14:textId="77777777" w:rsidR="004B18BF" w:rsidRDefault="004B18BF"/>
    <w:sectPr w:rsidR="004B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0C7FA" w14:textId="77777777" w:rsidR="00D4478E" w:rsidRDefault="00D4478E" w:rsidP="008658C2">
      <w:r>
        <w:separator/>
      </w:r>
    </w:p>
  </w:endnote>
  <w:endnote w:type="continuationSeparator" w:id="0">
    <w:p w14:paraId="0AB1EF79" w14:textId="77777777" w:rsidR="00D4478E" w:rsidRDefault="00D4478E" w:rsidP="0086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94EB" w14:textId="77777777" w:rsidR="00D4478E" w:rsidRDefault="00D4478E" w:rsidP="008658C2">
      <w:r>
        <w:separator/>
      </w:r>
    </w:p>
  </w:footnote>
  <w:footnote w:type="continuationSeparator" w:id="0">
    <w:p w14:paraId="7AE1FEA5" w14:textId="77777777" w:rsidR="00D4478E" w:rsidRDefault="00D4478E" w:rsidP="0086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B0"/>
    <w:rsid w:val="00031F63"/>
    <w:rsid w:val="00126F7E"/>
    <w:rsid w:val="00207E28"/>
    <w:rsid w:val="004B18BF"/>
    <w:rsid w:val="00544D24"/>
    <w:rsid w:val="007A78B0"/>
    <w:rsid w:val="008658C2"/>
    <w:rsid w:val="00980BC7"/>
    <w:rsid w:val="00D4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3BCEB"/>
  <w15:chartTrackingRefBased/>
  <w15:docId w15:val="{861266CF-B317-4D9A-B533-D10B3682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8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8C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658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65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upport@xuetang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</dc:creator>
  <cp:keywords/>
  <dc:description/>
  <cp:lastModifiedBy>shzou</cp:lastModifiedBy>
  <cp:revision>2</cp:revision>
  <dcterms:created xsi:type="dcterms:W3CDTF">2025-09-22T01:29:00Z</dcterms:created>
  <dcterms:modified xsi:type="dcterms:W3CDTF">2025-09-22T01:29:00Z</dcterms:modified>
</cp:coreProperties>
</file>