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98" w:rsidRPr="00FE6AAE" w:rsidRDefault="00814898" w:rsidP="006D3743">
      <w:pPr>
        <w:spacing w:before="120" w:line="312" w:lineRule="auto"/>
        <w:ind w:firstLineChars="150" w:firstLine="450"/>
        <w:contextualSpacing/>
        <w:rPr>
          <w:rFonts w:ascii="Times New Roman" w:eastAsia="楷体_GB2312" w:hAnsi="楷体" w:cs="Times New Roman"/>
          <w:sz w:val="28"/>
          <w:szCs w:val="28"/>
        </w:rPr>
      </w:pPr>
      <w:r w:rsidRPr="00764032">
        <w:rPr>
          <w:rFonts w:ascii="Times New Roman" w:eastAsia="楷体" w:hAnsi="Times New Roman" w:cs="Times New Roman"/>
          <w:b/>
          <w:color w:val="3333FF"/>
          <w:sz w:val="30"/>
          <w:szCs w:val="30"/>
        </w:rPr>
        <w:t>贾科，</w:t>
      </w:r>
      <w:r w:rsidR="009B3EFE" w:rsidRPr="00FE6AAE">
        <w:rPr>
          <w:rFonts w:ascii="Times New Roman" w:eastAsia="楷体_GB2312" w:hAnsi="楷体" w:cs="Times New Roman" w:hint="eastAsia"/>
          <w:sz w:val="28"/>
          <w:szCs w:val="28"/>
        </w:rPr>
        <w:t>教授</w:t>
      </w:r>
      <w:r w:rsidR="009B3EFE" w:rsidRPr="00FE6AAE">
        <w:rPr>
          <w:rFonts w:ascii="Times New Roman" w:eastAsia="楷体_GB2312" w:hAnsi="楷体" w:cs="Times New Roman" w:hint="eastAsia"/>
          <w:sz w:val="28"/>
          <w:szCs w:val="28"/>
        </w:rPr>
        <w:t>/</w:t>
      </w:r>
      <w:r w:rsidR="009B3EFE" w:rsidRPr="00FE6AAE">
        <w:rPr>
          <w:rFonts w:ascii="Times New Roman" w:eastAsia="楷体_GB2312" w:hAnsi="楷体" w:cs="Times New Roman" w:hint="eastAsia"/>
          <w:sz w:val="28"/>
          <w:szCs w:val="28"/>
        </w:rPr>
        <w:t>博导，</w:t>
      </w:r>
      <w:r w:rsidR="009B3EFE" w:rsidRPr="00FE6AAE">
        <w:rPr>
          <w:rFonts w:ascii="Times New Roman" w:eastAsia="楷体_GB2312" w:hAnsi="楷体" w:cs="Times New Roman"/>
          <w:sz w:val="28"/>
          <w:szCs w:val="28"/>
        </w:rPr>
        <w:t xml:space="preserve"> </w:t>
      </w:r>
      <w:r w:rsidR="00764032" w:rsidRPr="00FE6AAE">
        <w:rPr>
          <w:rFonts w:ascii="Times New Roman" w:eastAsia="楷体_GB2312" w:hAnsi="楷体" w:cs="Times New Roman"/>
          <w:sz w:val="28"/>
          <w:szCs w:val="28"/>
        </w:rPr>
        <w:t>1986</w:t>
      </w:r>
      <w:r w:rsidR="00764032" w:rsidRPr="00FE6AAE">
        <w:rPr>
          <w:rFonts w:ascii="Times New Roman" w:eastAsia="楷体_GB2312" w:hAnsi="楷体" w:cs="Times New Roman"/>
          <w:sz w:val="28"/>
          <w:szCs w:val="28"/>
        </w:rPr>
        <w:t>年</w:t>
      </w:r>
      <w:r w:rsidR="00764032" w:rsidRPr="00FE6AAE">
        <w:rPr>
          <w:rFonts w:ascii="Times New Roman" w:eastAsia="楷体_GB2312" w:hAnsi="楷体" w:cs="Times New Roman"/>
          <w:sz w:val="28"/>
          <w:szCs w:val="28"/>
        </w:rPr>
        <w:t>12</w:t>
      </w:r>
      <w:r w:rsidR="00764032" w:rsidRPr="00FE6AAE">
        <w:rPr>
          <w:rFonts w:ascii="Times New Roman" w:eastAsia="楷体_GB2312" w:hAnsi="楷体" w:cs="Times New Roman"/>
          <w:sz w:val="28"/>
          <w:szCs w:val="28"/>
        </w:rPr>
        <w:t>月生，汉族，</w:t>
      </w:r>
      <w:r w:rsidRPr="00FE6AAE">
        <w:rPr>
          <w:rFonts w:ascii="Times New Roman" w:eastAsia="楷体_GB2312" w:hAnsi="楷体" w:cs="Times New Roman"/>
          <w:sz w:val="28"/>
          <w:szCs w:val="28"/>
        </w:rPr>
        <w:t>入选中国</w:t>
      </w:r>
      <w:r w:rsidR="006D0368" w:rsidRPr="00FE6AAE">
        <w:rPr>
          <w:rFonts w:ascii="Times New Roman" w:eastAsia="楷体_GB2312" w:hAnsi="楷体" w:cs="Times New Roman" w:hint="eastAsia"/>
          <w:sz w:val="28"/>
          <w:szCs w:val="28"/>
        </w:rPr>
        <w:t>科协</w:t>
      </w:r>
      <w:r w:rsidRPr="00FE6AAE">
        <w:rPr>
          <w:rFonts w:ascii="Times New Roman" w:eastAsia="楷体_GB2312" w:hAnsi="楷体" w:cs="Times New Roman"/>
          <w:sz w:val="28"/>
          <w:szCs w:val="28"/>
        </w:rPr>
        <w:t xml:space="preserve"> </w:t>
      </w:r>
      <w:r w:rsidRPr="00FE6AAE">
        <w:rPr>
          <w:rFonts w:ascii="Times New Roman" w:eastAsia="楷体_GB2312" w:hAnsi="楷体" w:cs="Times New Roman"/>
          <w:sz w:val="28"/>
          <w:szCs w:val="28"/>
        </w:rPr>
        <w:t>“</w:t>
      </w:r>
      <w:r w:rsidRPr="00FE6AAE">
        <w:rPr>
          <w:rFonts w:ascii="Times New Roman" w:eastAsia="楷体_GB2312" w:hAnsi="楷体" w:cs="Times New Roman"/>
          <w:sz w:val="28"/>
          <w:szCs w:val="28"/>
        </w:rPr>
        <w:t>青年人才托举工程</w:t>
      </w:r>
      <w:r w:rsidRPr="00FE6AAE">
        <w:rPr>
          <w:rFonts w:ascii="Times New Roman" w:eastAsia="楷体_GB2312" w:hAnsi="楷体" w:cs="Times New Roman"/>
          <w:sz w:val="28"/>
          <w:szCs w:val="28"/>
        </w:rPr>
        <w:t>”</w:t>
      </w:r>
      <w:r w:rsidR="00764032" w:rsidRPr="00FE6AAE">
        <w:rPr>
          <w:rFonts w:ascii="Times New Roman" w:eastAsia="楷体_GB2312" w:hAnsi="楷体" w:cs="Times New Roman"/>
          <w:sz w:val="28"/>
          <w:szCs w:val="28"/>
        </w:rPr>
        <w:t>，</w:t>
      </w:r>
      <w:r w:rsidRPr="00FE6AAE">
        <w:rPr>
          <w:rFonts w:ascii="Times New Roman" w:eastAsia="楷体_GB2312" w:hAnsi="楷体" w:cs="Times New Roman"/>
          <w:sz w:val="28"/>
          <w:szCs w:val="28"/>
        </w:rPr>
        <w:t>2011</w:t>
      </w:r>
      <w:r w:rsidRPr="00FE6AAE">
        <w:rPr>
          <w:rFonts w:ascii="Times New Roman" w:eastAsia="楷体_GB2312" w:hAnsi="楷体" w:cs="Times New Roman"/>
          <w:sz w:val="28"/>
          <w:szCs w:val="28"/>
        </w:rPr>
        <w:t>年和</w:t>
      </w:r>
      <w:r w:rsidRPr="00FE6AAE">
        <w:rPr>
          <w:rFonts w:ascii="Times New Roman" w:eastAsia="楷体_GB2312" w:hAnsi="楷体" w:cs="Times New Roman"/>
          <w:sz w:val="28"/>
          <w:szCs w:val="28"/>
        </w:rPr>
        <w:t>2013</w:t>
      </w:r>
      <w:r w:rsidRPr="00FE6AAE">
        <w:rPr>
          <w:rFonts w:ascii="Times New Roman" w:eastAsia="楷体_GB2312" w:hAnsi="楷体" w:cs="Times New Roman"/>
          <w:sz w:val="28"/>
          <w:szCs w:val="28"/>
        </w:rPr>
        <w:t>年</w:t>
      </w:r>
      <w:r w:rsidR="00764032" w:rsidRPr="00FE6AAE">
        <w:rPr>
          <w:rFonts w:ascii="Times New Roman" w:eastAsia="楷体_GB2312" w:hAnsi="楷体" w:cs="Times New Roman"/>
          <w:sz w:val="28"/>
          <w:szCs w:val="28"/>
        </w:rPr>
        <w:t>分别</w:t>
      </w:r>
      <w:r w:rsidRPr="00FE6AAE">
        <w:rPr>
          <w:rFonts w:ascii="Times New Roman" w:eastAsia="楷体_GB2312" w:hAnsi="楷体" w:cs="Times New Roman"/>
          <w:sz w:val="28"/>
          <w:szCs w:val="28"/>
        </w:rPr>
        <w:t>于英国诺丁汉大学</w:t>
      </w:r>
      <w:r w:rsidR="00764032" w:rsidRPr="00FE6AAE">
        <w:rPr>
          <w:rFonts w:ascii="Times New Roman" w:eastAsia="楷体_GB2312" w:hAnsi="楷体" w:cs="Times New Roman"/>
          <w:sz w:val="28"/>
          <w:szCs w:val="28"/>
        </w:rPr>
        <w:t>（</w:t>
      </w:r>
      <w:r w:rsidR="00764032" w:rsidRPr="00FE6AAE">
        <w:rPr>
          <w:rFonts w:ascii="Times New Roman" w:eastAsia="楷体_GB2312" w:hAnsi="楷体" w:cs="Times New Roman"/>
          <w:sz w:val="28"/>
          <w:szCs w:val="28"/>
        </w:rPr>
        <w:t>The University of Nottingham</w:t>
      </w:r>
      <w:r w:rsidR="00764032" w:rsidRPr="00FE6AAE">
        <w:rPr>
          <w:rFonts w:ascii="Times New Roman" w:eastAsia="楷体_GB2312" w:hAnsi="楷体" w:cs="Times New Roman"/>
          <w:sz w:val="28"/>
          <w:szCs w:val="28"/>
        </w:rPr>
        <w:t>）</w:t>
      </w:r>
      <w:r w:rsidRPr="00FE6AAE">
        <w:rPr>
          <w:rFonts w:ascii="Times New Roman" w:eastAsia="楷体_GB2312" w:hAnsi="楷体" w:cs="Times New Roman"/>
          <w:sz w:val="28"/>
          <w:szCs w:val="28"/>
        </w:rPr>
        <w:t>获得博士与博士后。主要从事新能源交直流配网、</w:t>
      </w:r>
      <w:proofErr w:type="gramStart"/>
      <w:r w:rsidRPr="00FE6AAE">
        <w:rPr>
          <w:rFonts w:ascii="Times New Roman" w:eastAsia="楷体_GB2312" w:hAnsi="楷体" w:cs="Times New Roman"/>
          <w:sz w:val="28"/>
          <w:szCs w:val="28"/>
        </w:rPr>
        <w:t>微网保护</w:t>
      </w:r>
      <w:proofErr w:type="gramEnd"/>
      <w:r w:rsidRPr="00FE6AAE">
        <w:rPr>
          <w:rFonts w:ascii="Times New Roman" w:eastAsia="楷体_GB2312" w:hAnsi="楷体" w:cs="Times New Roman"/>
          <w:sz w:val="28"/>
          <w:szCs w:val="28"/>
        </w:rPr>
        <w:t>与故障定位研究。主持国家智能电网技术与装备重点专项课题</w:t>
      </w:r>
      <w:r w:rsidRPr="00FE6AAE">
        <w:rPr>
          <w:rFonts w:ascii="Times New Roman" w:eastAsia="楷体_GB2312" w:hAnsi="楷体" w:cs="Times New Roman"/>
          <w:sz w:val="28"/>
          <w:szCs w:val="28"/>
        </w:rPr>
        <w:t>1</w:t>
      </w:r>
      <w:r w:rsidRPr="00FE6AAE">
        <w:rPr>
          <w:rFonts w:ascii="Times New Roman" w:eastAsia="楷体_GB2312" w:hAnsi="楷体" w:cs="Times New Roman"/>
          <w:sz w:val="28"/>
          <w:szCs w:val="28"/>
        </w:rPr>
        <w:t>项，国家自然科学基金项目</w:t>
      </w:r>
      <w:r w:rsidRPr="00FE6AAE">
        <w:rPr>
          <w:rFonts w:ascii="Times New Roman" w:eastAsia="楷体_GB2312" w:hAnsi="楷体" w:cs="Times New Roman"/>
          <w:sz w:val="28"/>
          <w:szCs w:val="28"/>
        </w:rPr>
        <w:t>2</w:t>
      </w:r>
      <w:r w:rsidRPr="00FE6AAE">
        <w:rPr>
          <w:rFonts w:ascii="Times New Roman" w:eastAsia="楷体_GB2312" w:hAnsi="楷体" w:cs="Times New Roman"/>
          <w:sz w:val="28"/>
          <w:szCs w:val="28"/>
        </w:rPr>
        <w:t>项，国家电网公司</w:t>
      </w:r>
      <w:r w:rsidR="00764032" w:rsidRPr="00FE6AAE">
        <w:rPr>
          <w:rFonts w:ascii="Times New Roman" w:eastAsia="楷体_GB2312" w:hAnsi="楷体" w:cs="Times New Roman"/>
          <w:sz w:val="28"/>
          <w:szCs w:val="28"/>
        </w:rPr>
        <w:t>、</w:t>
      </w:r>
      <w:r w:rsidR="003B1EA0" w:rsidRPr="00FE6AAE">
        <w:rPr>
          <w:rFonts w:ascii="Times New Roman" w:eastAsia="楷体_GB2312" w:hAnsi="楷体" w:cs="Times New Roman" w:hint="eastAsia"/>
          <w:sz w:val="28"/>
          <w:szCs w:val="28"/>
        </w:rPr>
        <w:t>南</w:t>
      </w:r>
      <w:r w:rsidR="00764032" w:rsidRPr="00FE6AAE">
        <w:rPr>
          <w:rFonts w:ascii="Times New Roman" w:eastAsia="楷体_GB2312" w:hAnsi="楷体" w:cs="Times New Roman"/>
          <w:sz w:val="28"/>
          <w:szCs w:val="28"/>
        </w:rPr>
        <w:t>方电网公司</w:t>
      </w:r>
      <w:r w:rsidRPr="00FE6AAE">
        <w:rPr>
          <w:rFonts w:ascii="Times New Roman" w:eastAsia="楷体_GB2312" w:hAnsi="楷体" w:cs="Times New Roman"/>
          <w:sz w:val="28"/>
          <w:szCs w:val="28"/>
        </w:rPr>
        <w:t>等大型国企科研攻关项目</w:t>
      </w:r>
      <w:r w:rsidR="00764032" w:rsidRPr="00FE6AAE">
        <w:rPr>
          <w:rFonts w:ascii="Times New Roman" w:eastAsia="楷体_GB2312" w:hAnsi="楷体" w:cs="Times New Roman"/>
          <w:sz w:val="28"/>
          <w:szCs w:val="28"/>
        </w:rPr>
        <w:t>10</w:t>
      </w:r>
      <w:r w:rsidR="00764032" w:rsidRPr="00FE6AAE">
        <w:rPr>
          <w:rFonts w:ascii="Times New Roman" w:eastAsia="楷体_GB2312" w:hAnsi="楷体" w:cs="Times New Roman"/>
          <w:sz w:val="28"/>
          <w:szCs w:val="28"/>
        </w:rPr>
        <w:t>余</w:t>
      </w:r>
      <w:r w:rsidRPr="00FE6AAE">
        <w:rPr>
          <w:rFonts w:ascii="Times New Roman" w:eastAsia="楷体_GB2312" w:hAnsi="楷体" w:cs="Times New Roman"/>
          <w:sz w:val="28"/>
          <w:szCs w:val="28"/>
        </w:rPr>
        <w:t>项。以第一或通信作者在</w:t>
      </w:r>
      <w:r w:rsidRPr="00FE6AAE">
        <w:rPr>
          <w:rFonts w:ascii="Times New Roman" w:eastAsia="楷体_GB2312" w:hAnsi="楷体" w:cs="Times New Roman"/>
          <w:sz w:val="28"/>
          <w:szCs w:val="28"/>
        </w:rPr>
        <w:t>IEEE</w:t>
      </w:r>
      <w:r w:rsidRPr="00FE6AAE">
        <w:rPr>
          <w:rFonts w:ascii="Times New Roman" w:eastAsia="楷体_GB2312" w:hAnsi="楷体" w:cs="Times New Roman"/>
          <w:sz w:val="28"/>
          <w:szCs w:val="28"/>
        </w:rPr>
        <w:t>、</w:t>
      </w:r>
      <w:r w:rsidRPr="00FE6AAE">
        <w:rPr>
          <w:rFonts w:ascii="Times New Roman" w:eastAsia="楷体_GB2312" w:hAnsi="楷体" w:cs="Times New Roman"/>
          <w:sz w:val="28"/>
          <w:szCs w:val="28"/>
        </w:rPr>
        <w:t>IET</w:t>
      </w:r>
      <w:r w:rsidRPr="00FE6AAE">
        <w:rPr>
          <w:rFonts w:ascii="Times New Roman" w:eastAsia="楷体_GB2312" w:hAnsi="楷体" w:cs="Times New Roman"/>
          <w:sz w:val="28"/>
          <w:szCs w:val="28"/>
        </w:rPr>
        <w:t>等本领域高水平期刊发表</w:t>
      </w:r>
      <w:r w:rsidRPr="00FE6AAE">
        <w:rPr>
          <w:rFonts w:ascii="Times New Roman" w:eastAsia="楷体_GB2312" w:hAnsi="楷体" w:cs="Times New Roman"/>
          <w:sz w:val="28"/>
          <w:szCs w:val="28"/>
        </w:rPr>
        <w:t>SCI</w:t>
      </w:r>
      <w:r w:rsidRPr="00FE6AAE">
        <w:rPr>
          <w:rFonts w:ascii="Times New Roman" w:eastAsia="楷体_GB2312" w:hAnsi="楷体" w:cs="Times New Roman"/>
          <w:sz w:val="28"/>
          <w:szCs w:val="28"/>
        </w:rPr>
        <w:t>检索论文</w:t>
      </w:r>
      <w:r w:rsidR="006D0368" w:rsidRPr="00FE6AAE">
        <w:rPr>
          <w:rFonts w:ascii="Times New Roman" w:eastAsia="楷体_GB2312" w:hAnsi="楷体" w:cs="Times New Roman"/>
          <w:sz w:val="28"/>
          <w:szCs w:val="28"/>
        </w:rPr>
        <w:t>30</w:t>
      </w:r>
      <w:r w:rsidRPr="00FE6AAE">
        <w:rPr>
          <w:rFonts w:ascii="Times New Roman" w:eastAsia="楷体_GB2312" w:hAnsi="楷体" w:cs="Times New Roman"/>
          <w:sz w:val="28"/>
          <w:szCs w:val="28"/>
        </w:rPr>
        <w:t>余篇（其中</w:t>
      </w:r>
      <w:r w:rsidRPr="00FE6AAE">
        <w:rPr>
          <w:rFonts w:ascii="Times New Roman" w:eastAsia="楷体_GB2312" w:hAnsi="楷体" w:cs="Times New Roman"/>
          <w:sz w:val="28"/>
          <w:szCs w:val="28"/>
        </w:rPr>
        <w:t>SCI</w:t>
      </w:r>
      <w:r w:rsidRPr="00FE6AAE">
        <w:rPr>
          <w:rFonts w:ascii="Times New Roman" w:eastAsia="楷体_GB2312" w:hAnsi="楷体" w:cs="Times New Roman"/>
          <w:sz w:val="28"/>
          <w:szCs w:val="28"/>
        </w:rPr>
        <w:t>一区论文</w:t>
      </w:r>
      <w:r w:rsidR="006D0368" w:rsidRPr="00FE6AAE">
        <w:rPr>
          <w:rFonts w:ascii="Times New Roman" w:eastAsia="楷体_GB2312" w:hAnsi="楷体" w:cs="Times New Roman" w:hint="eastAsia"/>
          <w:sz w:val="28"/>
          <w:szCs w:val="28"/>
        </w:rPr>
        <w:t>1</w:t>
      </w:r>
      <w:r w:rsidRPr="00FE6AAE">
        <w:rPr>
          <w:rFonts w:ascii="Times New Roman" w:eastAsia="楷体_GB2312" w:hAnsi="楷体" w:cs="Times New Roman"/>
          <w:sz w:val="28"/>
          <w:szCs w:val="28"/>
        </w:rPr>
        <w:t>5</w:t>
      </w:r>
      <w:r w:rsidRPr="00FE6AAE">
        <w:rPr>
          <w:rFonts w:ascii="Times New Roman" w:eastAsia="楷体_GB2312" w:hAnsi="楷体" w:cs="Times New Roman"/>
          <w:sz w:val="28"/>
          <w:szCs w:val="28"/>
        </w:rPr>
        <w:t>篇），</w:t>
      </w:r>
      <w:r w:rsidRPr="00FE6AAE">
        <w:rPr>
          <w:rFonts w:ascii="Times New Roman" w:eastAsia="楷体_GB2312" w:hAnsi="楷体" w:cs="Times New Roman"/>
          <w:sz w:val="28"/>
          <w:szCs w:val="28"/>
        </w:rPr>
        <w:t>EI</w:t>
      </w:r>
      <w:r w:rsidRPr="00FE6AAE">
        <w:rPr>
          <w:rFonts w:ascii="Times New Roman" w:eastAsia="楷体_GB2312" w:hAnsi="楷体" w:cs="Times New Roman"/>
          <w:sz w:val="28"/>
          <w:szCs w:val="28"/>
        </w:rPr>
        <w:t>检索论文</w:t>
      </w:r>
      <w:r w:rsidRPr="00FE6AAE">
        <w:rPr>
          <w:rFonts w:ascii="Times New Roman" w:eastAsia="楷体_GB2312" w:hAnsi="楷体" w:cs="Times New Roman"/>
          <w:sz w:val="28"/>
          <w:szCs w:val="28"/>
        </w:rPr>
        <w:t>30</w:t>
      </w:r>
      <w:r w:rsidRPr="00FE6AAE">
        <w:rPr>
          <w:rFonts w:ascii="Times New Roman" w:eastAsia="楷体_GB2312" w:hAnsi="楷体" w:cs="Times New Roman"/>
          <w:sz w:val="28"/>
          <w:szCs w:val="28"/>
        </w:rPr>
        <w:t>余篇，获得授权国际发明专利</w:t>
      </w:r>
      <w:r w:rsidRPr="00FE6AAE">
        <w:rPr>
          <w:rFonts w:ascii="Times New Roman" w:eastAsia="楷体_GB2312" w:hAnsi="楷体" w:cs="Times New Roman"/>
          <w:sz w:val="28"/>
          <w:szCs w:val="28"/>
        </w:rPr>
        <w:t>1</w:t>
      </w:r>
      <w:r w:rsidRPr="00FE6AAE">
        <w:rPr>
          <w:rFonts w:ascii="Times New Roman" w:eastAsia="楷体_GB2312" w:hAnsi="楷体" w:cs="Times New Roman"/>
          <w:sz w:val="28"/>
          <w:szCs w:val="28"/>
        </w:rPr>
        <w:t>项、国家发明专利</w:t>
      </w:r>
      <w:r w:rsidR="009C06B7" w:rsidRPr="00FE6AAE">
        <w:rPr>
          <w:rFonts w:ascii="Times New Roman" w:eastAsia="楷体_GB2312" w:hAnsi="楷体" w:cs="Times New Roman"/>
          <w:sz w:val="28"/>
          <w:szCs w:val="28"/>
        </w:rPr>
        <w:t>9</w:t>
      </w:r>
      <w:r w:rsidRPr="00FE6AAE">
        <w:rPr>
          <w:rFonts w:ascii="Times New Roman" w:eastAsia="楷体_GB2312" w:hAnsi="楷体" w:cs="Times New Roman"/>
          <w:sz w:val="28"/>
          <w:szCs w:val="28"/>
        </w:rPr>
        <w:t>项（已公开</w:t>
      </w:r>
      <w:r w:rsidRPr="00FE6AAE">
        <w:rPr>
          <w:rFonts w:ascii="Times New Roman" w:eastAsia="楷体_GB2312" w:hAnsi="楷体" w:cs="Times New Roman"/>
          <w:sz w:val="28"/>
          <w:szCs w:val="28"/>
        </w:rPr>
        <w:t>30</w:t>
      </w:r>
      <w:r w:rsidRPr="00FE6AAE">
        <w:rPr>
          <w:rFonts w:ascii="Times New Roman" w:eastAsia="楷体_GB2312" w:hAnsi="楷体" w:cs="Times New Roman"/>
          <w:sz w:val="28"/>
          <w:szCs w:val="28"/>
        </w:rPr>
        <w:t>项）。兼任</w:t>
      </w:r>
      <w:r w:rsidRPr="00FE6AAE">
        <w:rPr>
          <w:rFonts w:ascii="Times New Roman" w:eastAsia="楷体_GB2312" w:hAnsi="楷体" w:cs="Times New Roman"/>
          <w:sz w:val="28"/>
          <w:szCs w:val="28"/>
        </w:rPr>
        <w:t>CIGRE B5</w:t>
      </w:r>
      <w:r w:rsidRPr="00FE6AAE">
        <w:rPr>
          <w:rFonts w:ascii="Times New Roman" w:eastAsia="楷体_GB2312" w:hAnsi="楷体" w:cs="Times New Roman"/>
          <w:sz w:val="28"/>
          <w:szCs w:val="28"/>
        </w:rPr>
        <w:t>“</w:t>
      </w:r>
      <w:r w:rsidRPr="00FE6AAE">
        <w:rPr>
          <w:rFonts w:ascii="Times New Roman" w:eastAsia="楷体_GB2312" w:hAnsi="楷体" w:cs="Times New Roman"/>
          <w:sz w:val="28"/>
          <w:szCs w:val="28"/>
        </w:rPr>
        <w:t>短路电流受限的电网继电保护</w:t>
      </w:r>
      <w:r w:rsidRPr="00FE6AAE">
        <w:rPr>
          <w:rFonts w:ascii="Times New Roman" w:eastAsia="楷体_GB2312" w:hAnsi="楷体" w:cs="Times New Roman"/>
          <w:sz w:val="28"/>
          <w:szCs w:val="28"/>
        </w:rPr>
        <w:t>”</w:t>
      </w:r>
      <w:r w:rsidRPr="00FE6AAE">
        <w:rPr>
          <w:rFonts w:ascii="Times New Roman" w:eastAsia="楷体_GB2312" w:hAnsi="楷体" w:cs="Times New Roman"/>
          <w:sz w:val="28"/>
          <w:szCs w:val="28"/>
        </w:rPr>
        <w:t>工作组秘书，</w:t>
      </w:r>
      <w:r w:rsidR="000819E8" w:rsidRPr="00FE6AAE">
        <w:rPr>
          <w:rFonts w:ascii="Times New Roman" w:eastAsia="楷体_GB2312" w:hAnsi="楷体" w:cs="Times New Roman" w:hint="eastAsia"/>
          <w:sz w:val="28"/>
          <w:szCs w:val="28"/>
        </w:rPr>
        <w:t xml:space="preserve">IEEE PES </w:t>
      </w:r>
      <w:r w:rsidR="000819E8" w:rsidRPr="00FE6AAE">
        <w:rPr>
          <w:rFonts w:ascii="Times New Roman" w:eastAsia="楷体_GB2312" w:hAnsi="楷体" w:cs="Times New Roman" w:hint="eastAsia"/>
          <w:sz w:val="28"/>
          <w:szCs w:val="28"/>
        </w:rPr>
        <w:t>直流配电委员会常务理事，</w:t>
      </w:r>
      <w:r w:rsidRPr="00FE6AAE">
        <w:rPr>
          <w:rFonts w:ascii="Times New Roman" w:eastAsia="楷体_GB2312" w:hAnsi="楷体" w:cs="Times New Roman"/>
          <w:sz w:val="28"/>
          <w:szCs w:val="28"/>
        </w:rPr>
        <w:t>《</w:t>
      </w:r>
      <w:r w:rsidRPr="00FE6AAE">
        <w:rPr>
          <w:rFonts w:ascii="Times New Roman" w:eastAsia="楷体_GB2312" w:hAnsi="楷体" w:cs="Times New Roman"/>
          <w:sz w:val="28"/>
          <w:szCs w:val="28"/>
        </w:rPr>
        <w:t>CSEE Journal of Power and Energy Systems</w:t>
      </w:r>
      <w:r w:rsidRPr="00FE6AAE">
        <w:rPr>
          <w:rFonts w:ascii="Times New Roman" w:eastAsia="楷体_GB2312" w:hAnsi="楷体" w:cs="Times New Roman"/>
          <w:sz w:val="28"/>
          <w:szCs w:val="28"/>
        </w:rPr>
        <w:t>》、《电力系统保护与控制》等国内外保护类期刊</w:t>
      </w:r>
      <w:bookmarkStart w:id="0" w:name="_GoBack"/>
      <w:bookmarkEnd w:id="0"/>
      <w:r w:rsidRPr="00FE6AAE">
        <w:rPr>
          <w:rFonts w:ascii="Times New Roman" w:eastAsia="楷体_GB2312" w:hAnsi="楷体" w:cs="Times New Roman"/>
          <w:sz w:val="28"/>
          <w:szCs w:val="28"/>
        </w:rPr>
        <w:t>编委。</w:t>
      </w:r>
    </w:p>
    <w:p w:rsidR="00764032" w:rsidRPr="00FE6AAE" w:rsidRDefault="00764032" w:rsidP="00814898">
      <w:pPr>
        <w:spacing w:before="120" w:line="312" w:lineRule="auto"/>
        <w:contextualSpacing/>
        <w:rPr>
          <w:rFonts w:ascii="Times New Roman" w:eastAsia="楷体_GB2312" w:hAnsi="楷体" w:cs="Times New Roman"/>
          <w:sz w:val="28"/>
          <w:szCs w:val="28"/>
        </w:rPr>
      </w:pPr>
    </w:p>
    <w:p w:rsidR="00764032" w:rsidRPr="00FE6AAE" w:rsidRDefault="00764032" w:rsidP="00764032">
      <w:pPr>
        <w:spacing w:before="120" w:line="312" w:lineRule="auto"/>
        <w:contextualSpacing/>
        <w:rPr>
          <w:rFonts w:ascii="Times New Roman" w:eastAsia="楷体_GB2312" w:hAnsi="楷体" w:cs="Times New Roman"/>
          <w:sz w:val="28"/>
          <w:szCs w:val="28"/>
        </w:rPr>
      </w:pPr>
    </w:p>
    <w:p w:rsidR="00764032" w:rsidRPr="00FE6AAE" w:rsidRDefault="00764032" w:rsidP="00764032">
      <w:pPr>
        <w:spacing w:before="120" w:line="312" w:lineRule="auto"/>
        <w:contextualSpacing/>
        <w:rPr>
          <w:rFonts w:ascii="Times New Roman" w:eastAsia="楷体_GB2312" w:hAnsi="楷体" w:cs="Times New Roman"/>
          <w:sz w:val="28"/>
          <w:szCs w:val="28"/>
        </w:rPr>
      </w:pPr>
      <w:r w:rsidRPr="00FE6AAE">
        <w:rPr>
          <w:rFonts w:ascii="Times New Roman" w:eastAsia="楷体_GB2312" w:hAnsi="楷体" w:cs="Times New Roman" w:hint="eastAsia"/>
          <w:sz w:val="28"/>
          <w:szCs w:val="28"/>
        </w:rPr>
        <w:t>联系电话：</w:t>
      </w:r>
      <w:r w:rsidRPr="00FE6AAE">
        <w:rPr>
          <w:rFonts w:ascii="Times New Roman" w:eastAsia="楷体_GB2312" w:hAnsi="楷体" w:cs="Times New Roman"/>
          <w:sz w:val="28"/>
          <w:szCs w:val="28"/>
        </w:rPr>
        <w:t>010-80794899</w:t>
      </w:r>
    </w:p>
    <w:p w:rsidR="000775C0" w:rsidRPr="00FE6AAE" w:rsidRDefault="000775C0" w:rsidP="00764032">
      <w:pPr>
        <w:spacing w:before="120" w:line="312" w:lineRule="auto"/>
        <w:contextualSpacing/>
        <w:rPr>
          <w:rFonts w:ascii="Times New Roman" w:eastAsia="楷体_GB2312" w:hAnsi="楷体" w:cs="Times New Roman"/>
          <w:sz w:val="28"/>
          <w:szCs w:val="28"/>
        </w:rPr>
      </w:pPr>
      <w:r w:rsidRPr="00FE6AAE">
        <w:rPr>
          <w:rFonts w:ascii="Times New Roman" w:eastAsia="楷体_GB2312" w:hAnsi="楷体" w:cs="Times New Roman"/>
          <w:sz w:val="28"/>
          <w:szCs w:val="28"/>
        </w:rPr>
        <w:t>微信</w:t>
      </w:r>
      <w:r w:rsidRPr="00FE6AAE">
        <w:rPr>
          <w:rFonts w:ascii="Times New Roman" w:eastAsia="楷体_GB2312" w:hAnsi="楷体" w:cs="Times New Roman" w:hint="eastAsia"/>
          <w:sz w:val="28"/>
          <w:szCs w:val="28"/>
        </w:rPr>
        <w:t>号：</w:t>
      </w:r>
      <w:proofErr w:type="spellStart"/>
      <w:proofErr w:type="gramStart"/>
      <w:r w:rsidRPr="00FE6AAE">
        <w:rPr>
          <w:rFonts w:ascii="Times New Roman" w:eastAsia="楷体_GB2312" w:hAnsi="楷体" w:cs="Times New Roman" w:hint="eastAsia"/>
          <w:sz w:val="28"/>
          <w:szCs w:val="28"/>
        </w:rPr>
        <w:t>n</w:t>
      </w:r>
      <w:r w:rsidRPr="00FE6AAE">
        <w:rPr>
          <w:rFonts w:ascii="Times New Roman" w:eastAsia="楷体_GB2312" w:hAnsi="楷体" w:cs="Times New Roman"/>
          <w:sz w:val="28"/>
          <w:szCs w:val="28"/>
        </w:rPr>
        <w:t>cepujiake</w:t>
      </w:r>
      <w:proofErr w:type="spellEnd"/>
      <w:proofErr w:type="gramEnd"/>
    </w:p>
    <w:p w:rsidR="00764032" w:rsidRPr="00FE6AAE" w:rsidRDefault="00764032" w:rsidP="00764032">
      <w:pPr>
        <w:spacing w:before="120" w:line="312" w:lineRule="auto"/>
        <w:contextualSpacing/>
        <w:rPr>
          <w:rFonts w:ascii="Times New Roman" w:eastAsia="楷体_GB2312" w:hAnsi="楷体" w:cs="Times New Roman"/>
          <w:sz w:val="28"/>
          <w:szCs w:val="28"/>
        </w:rPr>
      </w:pPr>
      <w:r w:rsidRPr="00FE6AAE">
        <w:rPr>
          <w:rFonts w:ascii="Times New Roman" w:eastAsia="楷体_GB2312" w:hAnsi="楷体" w:cs="Times New Roman"/>
          <w:sz w:val="28"/>
          <w:szCs w:val="28"/>
        </w:rPr>
        <w:t>E-mail</w:t>
      </w:r>
      <w:r w:rsidRPr="00FE6AAE">
        <w:rPr>
          <w:rFonts w:ascii="Times New Roman" w:eastAsia="楷体_GB2312" w:hAnsi="楷体" w:cs="Times New Roman" w:hint="eastAsia"/>
          <w:sz w:val="28"/>
          <w:szCs w:val="28"/>
        </w:rPr>
        <w:t>：</w:t>
      </w:r>
      <w:hyperlink r:id="rId6" w:history="1">
        <w:r w:rsidRPr="00FE6AAE">
          <w:rPr>
            <w:rFonts w:eastAsia="楷体_GB2312" w:hAnsi="楷体"/>
            <w:sz w:val="28"/>
            <w:szCs w:val="28"/>
          </w:rPr>
          <w:t>ke.jia@ncepu.edu.cn</w:t>
        </w:r>
      </w:hyperlink>
    </w:p>
    <w:p w:rsidR="00764032" w:rsidRPr="00764032" w:rsidRDefault="00764032" w:rsidP="00814898">
      <w:pPr>
        <w:spacing w:before="120" w:line="312" w:lineRule="auto"/>
        <w:contextualSpacing/>
        <w:rPr>
          <w:rFonts w:ascii="Times New Roman" w:eastAsiaTheme="majorEastAsia" w:hAnsi="Times New Roman" w:cs="Times New Roman"/>
          <w:sz w:val="24"/>
          <w:szCs w:val="24"/>
        </w:rPr>
      </w:pPr>
    </w:p>
    <w:p w:rsidR="00787290" w:rsidRPr="00814898" w:rsidRDefault="00787290"/>
    <w:sectPr w:rsidR="00787290" w:rsidRPr="00814898" w:rsidSect="006D3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FC2" w:rsidRDefault="002E0FC2" w:rsidP="00814898">
      <w:r>
        <w:separator/>
      </w:r>
    </w:p>
  </w:endnote>
  <w:endnote w:type="continuationSeparator" w:id="0">
    <w:p w:rsidR="002E0FC2" w:rsidRDefault="002E0FC2" w:rsidP="00814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FC2" w:rsidRDefault="002E0FC2" w:rsidP="00814898">
      <w:r>
        <w:separator/>
      </w:r>
    </w:p>
  </w:footnote>
  <w:footnote w:type="continuationSeparator" w:id="0">
    <w:p w:rsidR="002E0FC2" w:rsidRDefault="002E0FC2" w:rsidP="008148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030"/>
    <w:rsid w:val="000275D0"/>
    <w:rsid w:val="000775C0"/>
    <w:rsid w:val="000819E8"/>
    <w:rsid w:val="00101170"/>
    <w:rsid w:val="002E0FC2"/>
    <w:rsid w:val="003322D6"/>
    <w:rsid w:val="00386661"/>
    <w:rsid w:val="003B1EA0"/>
    <w:rsid w:val="004172C1"/>
    <w:rsid w:val="006D0368"/>
    <w:rsid w:val="006D3743"/>
    <w:rsid w:val="00764032"/>
    <w:rsid w:val="00787290"/>
    <w:rsid w:val="00814898"/>
    <w:rsid w:val="00856030"/>
    <w:rsid w:val="009B3EFE"/>
    <w:rsid w:val="009C06B7"/>
    <w:rsid w:val="00B632B6"/>
    <w:rsid w:val="00C82819"/>
    <w:rsid w:val="00F1024A"/>
    <w:rsid w:val="00FE6AAE"/>
    <w:rsid w:val="00FF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8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898"/>
    <w:rPr>
      <w:sz w:val="18"/>
      <w:szCs w:val="18"/>
    </w:rPr>
  </w:style>
  <w:style w:type="character" w:styleId="a5">
    <w:name w:val="Hyperlink"/>
    <w:unhideWhenUsed/>
    <w:rsid w:val="00764032"/>
    <w:rPr>
      <w:caps w:val="0"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.jia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Felix-Ke</dc:creator>
  <cp:keywords/>
  <dc:description/>
  <cp:lastModifiedBy>杜广微</cp:lastModifiedBy>
  <cp:revision>11</cp:revision>
  <dcterms:created xsi:type="dcterms:W3CDTF">2018-09-04T07:19:00Z</dcterms:created>
  <dcterms:modified xsi:type="dcterms:W3CDTF">2019-10-16T02:28:00Z</dcterms:modified>
</cp:coreProperties>
</file>