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00444" w14:textId="0FE2DFC7" w:rsidR="003D4220" w:rsidRDefault="000A38C0" w:rsidP="00CF769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秦鹏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1308A9"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3D422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3D4220">
        <w:rPr>
          <w:rFonts w:ascii="Times New Roman" w:eastAsia="楷体_GB2312" w:hAnsi="Times New Roman" w:cs="Times New Roman"/>
          <w:sz w:val="28"/>
          <w:szCs w:val="28"/>
        </w:rPr>
        <w:t>987</w:t>
      </w:r>
      <w:r w:rsidR="003D4220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3D422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3D4220">
        <w:rPr>
          <w:rFonts w:ascii="Times New Roman" w:eastAsia="楷体_GB2312" w:hAnsi="Times New Roman" w:cs="Times New Roman"/>
          <w:sz w:val="28"/>
          <w:szCs w:val="28"/>
        </w:rPr>
        <w:t>0</w:t>
      </w:r>
      <w:r w:rsidR="003D4220">
        <w:rPr>
          <w:rFonts w:ascii="Times New Roman" w:eastAsia="楷体_GB2312" w:hAnsi="Times New Roman" w:cs="Times New Roman" w:hint="eastAsia"/>
          <w:sz w:val="28"/>
          <w:szCs w:val="28"/>
        </w:rPr>
        <w:t>月生</w:t>
      </w:r>
      <w:r w:rsidR="003D4220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3D4220">
        <w:rPr>
          <w:rFonts w:ascii="Times New Roman" w:eastAsia="楷体_GB2312" w:hAnsi="Times New Roman" w:cs="Times New Roman" w:hint="eastAsia"/>
          <w:sz w:val="28"/>
          <w:szCs w:val="28"/>
        </w:rPr>
        <w:t>汉族，中共党员，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博士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华北电力大学副教授</w:t>
      </w:r>
      <w:r w:rsidR="003D4220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博士生导师，新能源电力系统全国重点实验室研究人员，中国通信学会能源互联网专委会委员。</w:t>
      </w:r>
      <w:r w:rsidR="00180F06">
        <w:rPr>
          <w:rFonts w:ascii="Times New Roman" w:eastAsia="楷体_GB2312" w:hAnsi="Times New Roman" w:cs="Times New Roman" w:hint="eastAsia"/>
          <w:sz w:val="28"/>
          <w:szCs w:val="28"/>
        </w:rPr>
        <w:t>长期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从事</w:t>
      </w:r>
      <w:r w:rsidR="008151F0" w:rsidRPr="008151F0">
        <w:rPr>
          <w:rFonts w:ascii="Times New Roman" w:eastAsia="楷体_GB2312" w:hAnsi="Times New Roman" w:cs="Times New Roman" w:hint="eastAsia"/>
          <w:sz w:val="28"/>
          <w:szCs w:val="28"/>
        </w:rPr>
        <w:t>空天地卫星互联网与</w:t>
      </w:r>
      <w:r w:rsidR="008151F0" w:rsidRPr="008151F0">
        <w:rPr>
          <w:rFonts w:ascii="Times New Roman" w:eastAsia="楷体_GB2312" w:hAnsi="Times New Roman" w:cs="Times New Roman" w:hint="eastAsia"/>
          <w:sz w:val="28"/>
          <w:szCs w:val="28"/>
        </w:rPr>
        <w:t>6G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技术</w:t>
      </w:r>
      <w:r w:rsidR="008151F0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CD36B5" w:rsidRPr="008151F0">
        <w:rPr>
          <w:rFonts w:ascii="Times New Roman" w:eastAsia="楷体_GB2312" w:hAnsi="Times New Roman" w:cs="Times New Roman" w:hint="eastAsia"/>
          <w:sz w:val="28"/>
          <w:szCs w:val="28"/>
        </w:rPr>
        <w:t>新型电力系统信息通信</w:t>
      </w:r>
      <w:r w:rsidR="00CD36B5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8151F0" w:rsidRPr="008151F0">
        <w:rPr>
          <w:rFonts w:ascii="Times New Roman" w:eastAsia="楷体_GB2312" w:hAnsi="Times New Roman" w:cs="Times New Roman" w:hint="eastAsia"/>
          <w:sz w:val="28"/>
          <w:szCs w:val="28"/>
        </w:rPr>
        <w:t>感通算智融合</w:t>
      </w:r>
      <w:r w:rsidR="00663892" w:rsidRPr="00663892">
        <w:rPr>
          <w:rFonts w:ascii="Times New Roman" w:eastAsia="楷体_GB2312" w:hAnsi="Times New Roman" w:cs="Times New Roman" w:hint="eastAsia"/>
          <w:sz w:val="28"/>
          <w:szCs w:val="28"/>
        </w:rPr>
        <w:t>，以及能源互联网领域的科研与教学工作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。主持国家自然科学基金</w:t>
      </w:r>
      <w:r w:rsidR="00A66FE0">
        <w:rPr>
          <w:rFonts w:ascii="Times New Roman" w:eastAsia="楷体_GB2312" w:hAnsi="Times New Roman" w:cs="Times New Roman" w:hint="eastAsia"/>
          <w:sz w:val="28"/>
          <w:szCs w:val="28"/>
        </w:rPr>
        <w:t>项目</w:t>
      </w:r>
      <w:r w:rsidR="00A66FE0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A66FE0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、国家重大专项子课题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项、河北省自然科学基金项目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项，以及</w:t>
      </w:r>
      <w:r w:rsidR="00DC6908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DC6908">
        <w:rPr>
          <w:rFonts w:ascii="Times New Roman" w:eastAsia="楷体_GB2312" w:hAnsi="Times New Roman" w:cs="Times New Roman"/>
          <w:sz w:val="28"/>
          <w:szCs w:val="28"/>
        </w:rPr>
        <w:t>0</w:t>
      </w:r>
      <w:r w:rsidR="00DC6908">
        <w:rPr>
          <w:rFonts w:ascii="Times New Roman" w:eastAsia="楷体_GB2312" w:hAnsi="Times New Roman" w:cs="Times New Roman" w:hint="eastAsia"/>
          <w:sz w:val="28"/>
          <w:szCs w:val="28"/>
        </w:rPr>
        <w:t>余</w:t>
      </w:r>
      <w:r w:rsidR="001C5033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与国家电网、</w:t>
      </w:r>
      <w:r w:rsidR="00A66FE0" w:rsidRPr="003D4220">
        <w:rPr>
          <w:rFonts w:ascii="Times New Roman" w:eastAsia="楷体_GB2312" w:hAnsi="Times New Roman" w:cs="Times New Roman" w:hint="eastAsia"/>
          <w:sz w:val="28"/>
          <w:szCs w:val="28"/>
        </w:rPr>
        <w:t>南方电网、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中国电科、中国星网等行业头部企业的合作课题。担任国家科技创新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-2030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重大项目编制专家组专家，《天地一体化信息网络》期刊“面向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6G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天空地融合边缘智能网络的资源调控技术”专题牵头人，担任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IEEE JSAC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TWC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TCOM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等</w:t>
      </w:r>
      <w:r w:rsidR="008159C1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8159C1">
        <w:rPr>
          <w:rFonts w:ascii="Times New Roman" w:eastAsia="楷体_GB2312" w:hAnsi="Times New Roman" w:cs="Times New Roman"/>
          <w:sz w:val="28"/>
          <w:szCs w:val="28"/>
        </w:rPr>
        <w:t>0</w:t>
      </w:r>
      <w:r w:rsidR="008159C1">
        <w:rPr>
          <w:rFonts w:ascii="Times New Roman" w:eastAsia="楷体_GB2312" w:hAnsi="Times New Roman" w:cs="Times New Roman" w:hint="eastAsia"/>
          <w:sz w:val="28"/>
          <w:szCs w:val="28"/>
        </w:rPr>
        <w:t>余个</w:t>
      </w:r>
      <w:r w:rsidR="008159C1">
        <w:rPr>
          <w:rFonts w:ascii="Times New Roman" w:eastAsia="楷体_GB2312" w:hAnsi="Times New Roman" w:cs="Times New Roman" w:hint="eastAsia"/>
          <w:sz w:val="28"/>
          <w:szCs w:val="28"/>
        </w:rPr>
        <w:t>IEEE</w:t>
      </w:r>
      <w:r w:rsidR="008159C1">
        <w:rPr>
          <w:rFonts w:ascii="Times New Roman" w:eastAsia="楷体_GB2312" w:hAnsi="Times New Roman" w:cs="Times New Roman"/>
          <w:sz w:val="28"/>
          <w:szCs w:val="28"/>
        </w:rPr>
        <w:t xml:space="preserve"> Transactions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期刊审稿人，以及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IEEE ICCT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UIC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WCSP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等知名国际会议技术委员会委员。以第一或通讯作者发表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 xml:space="preserve">IEEE </w:t>
      </w:r>
      <w:r w:rsidR="008159C1">
        <w:rPr>
          <w:rFonts w:ascii="Times New Roman" w:eastAsia="楷体_GB2312" w:hAnsi="Times New Roman" w:cs="Times New Roman"/>
          <w:sz w:val="28"/>
          <w:szCs w:val="28"/>
        </w:rPr>
        <w:t>Transactions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权威</w:t>
      </w:r>
      <w:r w:rsidR="008B7BD5">
        <w:rPr>
          <w:rFonts w:ascii="Times New Roman" w:eastAsia="楷体_GB2312" w:hAnsi="Times New Roman" w:cs="Times New Roman" w:hint="eastAsia"/>
          <w:sz w:val="28"/>
          <w:szCs w:val="28"/>
        </w:rPr>
        <w:t>期刊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39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篇，单篇最高影响因子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46.7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。主持编写全国电力行业“十四五”规划教材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部。申请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授权国家发明专利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53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项，获得国际会议最佳论文奖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="003D4220" w:rsidRPr="003D4220">
        <w:rPr>
          <w:rFonts w:ascii="Times New Roman" w:eastAsia="楷体_GB2312" w:hAnsi="Times New Roman" w:cs="Times New Roman" w:hint="eastAsia"/>
          <w:sz w:val="28"/>
          <w:szCs w:val="28"/>
        </w:rPr>
        <w:t>次。</w:t>
      </w:r>
      <w:r w:rsidR="007E0C25" w:rsidRPr="007E0C25">
        <w:rPr>
          <w:rFonts w:ascii="Times New Roman" w:eastAsia="楷体_GB2312" w:hAnsi="Times New Roman" w:cs="Times New Roman" w:hint="eastAsia"/>
          <w:sz w:val="28"/>
          <w:szCs w:val="28"/>
        </w:rPr>
        <w:t>培养的学生多人次获得国家奖学金、校长奖学金、北京市优秀毕业生、北京市优秀学位论文等荣誉。</w:t>
      </w:r>
    </w:p>
    <w:p w14:paraId="3949106D" w14:textId="77777777"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4307F03A" w14:textId="38CBB2F4"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DC15E8" w:rsidRPr="00DC15E8">
        <w:rPr>
          <w:rFonts w:eastAsia="楷体_GB2312"/>
          <w:sz w:val="28"/>
          <w:szCs w:val="28"/>
        </w:rPr>
        <w:t>010-61771</w:t>
      </w:r>
      <w:r w:rsidR="00DC15E8">
        <w:rPr>
          <w:rFonts w:eastAsia="楷体_GB2312"/>
          <w:sz w:val="28"/>
          <w:szCs w:val="28"/>
        </w:rPr>
        <w:t>633</w:t>
      </w:r>
    </w:p>
    <w:p w14:paraId="2297B79D" w14:textId="53EDB577" w:rsidR="00CF7691" w:rsidRPr="00D32DB2" w:rsidRDefault="00CF7691" w:rsidP="00CF7691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DC15E8">
          <w:rPr>
            <w:rFonts w:hAnsi="楷体" w:hint="eastAsia"/>
            <w:b/>
            <w:color w:val="0000FF"/>
          </w:rPr>
          <w:t>qinp</w:t>
        </w:r>
        <w:r w:rsidR="00DC15E8">
          <w:rPr>
            <w:rFonts w:hAnsi="楷体"/>
            <w:b/>
            <w:color w:val="0000FF"/>
          </w:rPr>
          <w:t>eng</w:t>
        </w:r>
        <w:r w:rsidRPr="00D32DB2">
          <w:rPr>
            <w:rFonts w:hAnsi="楷体"/>
            <w:b/>
            <w:color w:val="0000FF"/>
          </w:rPr>
          <w:t>@ncepu.edu.cn</w:t>
        </w:r>
      </w:hyperlink>
    </w:p>
    <w:p w14:paraId="316BD402" w14:textId="77777777" w:rsidR="00DF65A3" w:rsidRPr="00DC15E8" w:rsidRDefault="00DF65A3" w:rsidP="001953AD">
      <w:pPr>
        <w:ind w:left="0" w:firstLine="0"/>
      </w:pPr>
    </w:p>
    <w:sectPr w:rsidR="00DF65A3" w:rsidRPr="00DC1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F2DAA" w14:textId="77777777" w:rsidR="006A2E0C" w:rsidRDefault="006A2E0C" w:rsidP="00CF7691">
      <w:pPr>
        <w:spacing w:line="240" w:lineRule="auto"/>
      </w:pPr>
      <w:r>
        <w:separator/>
      </w:r>
    </w:p>
  </w:endnote>
  <w:endnote w:type="continuationSeparator" w:id="0">
    <w:p w14:paraId="217B4BDE" w14:textId="77777777" w:rsidR="006A2E0C" w:rsidRDefault="006A2E0C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FCC7C" w14:textId="77777777" w:rsidR="006A2E0C" w:rsidRDefault="006A2E0C" w:rsidP="00CF7691">
      <w:pPr>
        <w:spacing w:line="240" w:lineRule="auto"/>
      </w:pPr>
      <w:r>
        <w:separator/>
      </w:r>
    </w:p>
  </w:footnote>
  <w:footnote w:type="continuationSeparator" w:id="0">
    <w:p w14:paraId="19A1A007" w14:textId="77777777" w:rsidR="006A2E0C" w:rsidRDefault="006A2E0C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72496"/>
    <w:rsid w:val="000A38C0"/>
    <w:rsid w:val="00104BFA"/>
    <w:rsid w:val="001308A9"/>
    <w:rsid w:val="0017578A"/>
    <w:rsid w:val="00180F06"/>
    <w:rsid w:val="001953AD"/>
    <w:rsid w:val="001C5033"/>
    <w:rsid w:val="0021400F"/>
    <w:rsid w:val="00315E5A"/>
    <w:rsid w:val="003D4220"/>
    <w:rsid w:val="00623FB8"/>
    <w:rsid w:val="00663892"/>
    <w:rsid w:val="00676F19"/>
    <w:rsid w:val="006A2E0C"/>
    <w:rsid w:val="007C1C6B"/>
    <w:rsid w:val="007E0C25"/>
    <w:rsid w:val="007E3600"/>
    <w:rsid w:val="008151F0"/>
    <w:rsid w:val="008159C1"/>
    <w:rsid w:val="008B7BD5"/>
    <w:rsid w:val="009A412F"/>
    <w:rsid w:val="00A66FE0"/>
    <w:rsid w:val="00C538BA"/>
    <w:rsid w:val="00CD36B5"/>
    <w:rsid w:val="00CF7691"/>
    <w:rsid w:val="00DC15E8"/>
    <w:rsid w:val="00DC6908"/>
    <w:rsid w:val="00DF65A3"/>
    <w:rsid w:val="00F4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ABC3A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38C0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38C0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DC15E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C1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webuser</cp:lastModifiedBy>
  <cp:revision>31</cp:revision>
  <dcterms:created xsi:type="dcterms:W3CDTF">2022-09-02T02:24:00Z</dcterms:created>
  <dcterms:modified xsi:type="dcterms:W3CDTF">2025-11-11T07:07:00Z</dcterms:modified>
</cp:coreProperties>
</file>