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99" w:rsidRDefault="00C50899" w:rsidP="003C0940">
      <w:pPr>
        <w:pStyle w:val="NormalWeb"/>
        <w:spacing w:before="0" w:beforeAutospacing="0" w:after="0" w:afterAutospacing="0" w:line="360" w:lineRule="auto"/>
        <w:ind w:left="140" w:firstLine="42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何少剑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1984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bookmarkStart w:id="0" w:name="_GoBack"/>
      <w:bookmarkEnd w:id="0"/>
      <w:r w:rsidR="00735295">
        <w:rPr>
          <w:rFonts w:ascii="Times New Roman" w:eastAsia="楷体_GB2312" w:hAnsi="Times New Roman" w:cs="Times New Roman" w:hint="eastAsia"/>
          <w:sz w:val="28"/>
          <w:szCs w:val="28"/>
        </w:rPr>
        <w:t>生，</w:t>
      </w:r>
      <w:r w:rsidR="00735295">
        <w:rPr>
          <w:rFonts w:ascii="Times New Roman" w:eastAsia="楷体_GB2312" w:hAnsi="Times New Roman" w:cs="Times New Roman"/>
          <w:sz w:val="28"/>
          <w:szCs w:val="28"/>
        </w:rPr>
        <w:t>教授，博士生导师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CF7691" w:rsidRDefault="00CF7691" w:rsidP="00CF7691">
      <w:pPr>
        <w:pStyle w:val="NormalWeb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学习</w:t>
      </w:r>
      <w:r>
        <w:rPr>
          <w:rFonts w:ascii="Times New Roman" w:eastAsia="楷体_GB2312" w:hAnsi="Times New Roman" w:cs="Times New Roman"/>
          <w:sz w:val="28"/>
          <w:szCs w:val="28"/>
        </w:rPr>
        <w:t>工作简介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主持国家自然科学基金（青年、面上）等科研项目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余项。在国内外学术刊物上发表论文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100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余篇，其中第一作者（通讯作者）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收录论文</w:t>
      </w:r>
      <w:r w:rsidR="00157606">
        <w:rPr>
          <w:rFonts w:ascii="Times New Roman" w:eastAsia="楷体_GB2312" w:hAnsi="Times New Roman" w:cs="Times New Roman"/>
          <w:sz w:val="28"/>
          <w:szCs w:val="28"/>
        </w:rPr>
        <w:t>6</w:t>
      </w:r>
      <w:r w:rsidR="006E7BAE">
        <w:rPr>
          <w:rFonts w:ascii="Times New Roman" w:eastAsia="楷体_GB2312" w:hAnsi="Times New Roman" w:cs="Times New Roman"/>
          <w:sz w:val="28"/>
          <w:szCs w:val="28"/>
        </w:rPr>
        <w:t>0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篇（引用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千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余次，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 xml:space="preserve">h-index </w:t>
      </w:r>
      <w:r w:rsidR="006E7BAE">
        <w:rPr>
          <w:rFonts w:ascii="Times New Roman" w:eastAsia="楷体_GB2312" w:hAnsi="Times New Roman" w:cs="Times New Roman"/>
          <w:sz w:val="28"/>
          <w:szCs w:val="28"/>
        </w:rPr>
        <w:t>2</w:t>
      </w:r>
      <w:r w:rsidR="00735295">
        <w:rPr>
          <w:rFonts w:ascii="Times New Roman" w:eastAsia="楷体_GB2312" w:hAnsi="Times New Roman" w:cs="Times New Roman"/>
          <w:sz w:val="28"/>
          <w:szCs w:val="28"/>
        </w:rPr>
        <w:t>4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）、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收录论文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篇、中文核心期刊论文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篇；撰写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部英文书籍其中各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章；申请中国发明专利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21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项（授权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15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项）。担任中国化工学会橡塑绿色制造专业委员会委员、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Polymers</w:t>
      </w:r>
      <w:r w:rsidR="00531F27">
        <w:rPr>
          <w:rFonts w:ascii="Times New Roman" w:eastAsia="楷体_GB2312" w:hAnsi="Times New Roman" w:cs="Times New Roman" w:hint="eastAsia"/>
          <w:sz w:val="28"/>
          <w:szCs w:val="28"/>
        </w:rPr>
        <w:t>英文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="00531F27" w:rsidRPr="00531F27">
        <w:rPr>
          <w:rFonts w:ascii="Times New Roman" w:eastAsia="楷体_GB2312" w:hAnsi="Times New Roman" w:cs="Times New Roman"/>
          <w:sz w:val="28"/>
          <w:szCs w:val="28"/>
        </w:rPr>
        <w:t>Section Board Member</w:t>
      </w:r>
      <w:r w:rsidR="00531F27">
        <w:rPr>
          <w:rFonts w:ascii="Times New Roman" w:eastAsia="楷体_GB2312" w:hAnsi="Times New Roman" w:cs="Times New Roman"/>
          <w:sz w:val="28"/>
          <w:szCs w:val="28"/>
        </w:rPr>
        <w:t>及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Guest Editor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C50899">
        <w:rPr>
          <w:rFonts w:ascii="Times New Roman" w:eastAsia="楷体_GB2312" w:hAnsi="Times New Roman" w:cs="Times New Roman"/>
          <w:sz w:val="28"/>
          <w:szCs w:val="28"/>
        </w:rPr>
        <w:t>C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lean</w:t>
      </w:r>
      <w:r w:rsidR="00C50899">
        <w:rPr>
          <w:rFonts w:ascii="Times New Roman" w:eastAsia="楷体_GB2312" w:hAnsi="Times New Roman" w:cs="Times New Roman"/>
          <w:sz w:val="28"/>
          <w:szCs w:val="28"/>
        </w:rPr>
        <w:t xml:space="preserve"> Energy Science and Technology</w:t>
      </w:r>
      <w:r w:rsidR="00531F27">
        <w:rPr>
          <w:rFonts w:ascii="Times New Roman" w:eastAsia="楷体_GB2312" w:hAnsi="Times New Roman" w:cs="Times New Roman" w:hint="eastAsia"/>
          <w:sz w:val="28"/>
          <w:szCs w:val="28"/>
        </w:rPr>
        <w:t>英文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执行副主编</w:t>
      </w:r>
      <w:r w:rsidR="00C50899">
        <w:rPr>
          <w:rFonts w:ascii="Times New Roman" w:eastAsia="楷体_GB2312" w:hAnsi="Times New Roman" w:cs="Times New Roman"/>
          <w:sz w:val="28"/>
          <w:szCs w:val="28"/>
        </w:rPr>
        <w:t>、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中文核心期刊《化学研究》青年编委、国家自然科学基金函评专家、中国博士后科学基金专家、北京市科技专家库入库专家、教育部学位中心学位论文评议专家。</w:t>
      </w:r>
    </w:p>
    <w:p w:rsidR="00CF7691" w:rsidRDefault="00CF7691" w:rsidP="00CF7691">
      <w:pPr>
        <w:pStyle w:val="NormalWeb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英国材料、矿物与采矿学会（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IOM3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Alan Glanvill Award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入选华北电力大学青年骨干培育计划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华北电力大学“教学优秀奖”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华北电力大学教学成果奖二等奖；作为指导教师获大学生科技创新竞赛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项（北京市三等奖），指导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名研究生获校级优秀硕士论文、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名学生获北京市优秀硕士研究生。</w:t>
      </w:r>
    </w:p>
    <w:p w:rsidR="00CF7691" w:rsidRDefault="00CF7691" w:rsidP="00531F27">
      <w:pPr>
        <w:pStyle w:val="NormalWeb"/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：能源</w:t>
      </w:r>
      <w:r w:rsidR="00C50899">
        <w:rPr>
          <w:rFonts w:ascii="Times New Roman" w:eastAsia="楷体_GB2312" w:hAnsi="Times New Roman" w:cs="Times New Roman"/>
          <w:sz w:val="28"/>
          <w:szCs w:val="28"/>
        </w:rPr>
        <w:t>电力高分子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（包括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高分子绝缘材料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可降解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回收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修复环氧树脂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新能源电池热管理材料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燃料电池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/PEM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电解水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液流电池质子交换膜</w:t>
      </w:r>
      <w:r w:rsidR="006E7BAE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6E7BAE" w:rsidRPr="006E7BAE">
        <w:rPr>
          <w:rFonts w:ascii="Times New Roman" w:eastAsia="楷体_GB2312" w:hAnsi="Times New Roman" w:cs="Times New Roman" w:hint="eastAsia"/>
          <w:sz w:val="28"/>
          <w:szCs w:val="28"/>
        </w:rPr>
        <w:t>高性能橡胶纳米复合材料</w:t>
      </w:r>
      <w:r w:rsidR="00C50899"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 w:rsidR="00C50899" w:rsidRPr="00C50899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CF7691" w:rsidRPr="00041349" w:rsidRDefault="003C0940" w:rsidP="003C0940">
      <w:pPr>
        <w:spacing w:before="50" w:after="50" w:line="440" w:lineRule="exact"/>
        <w:ind w:left="339" w:hangingChars="121" w:hanging="339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 </w:t>
      </w:r>
      <w:r w:rsidR="00CF7691" w:rsidRPr="00041349">
        <w:rPr>
          <w:rFonts w:eastAsia="楷体_GB2312"/>
          <w:sz w:val="28"/>
          <w:szCs w:val="28"/>
        </w:rPr>
        <w:t>联系电话：</w:t>
      </w:r>
      <w:r w:rsidR="00C50899">
        <w:rPr>
          <w:rFonts w:eastAsia="楷体_GB2312"/>
          <w:sz w:val="28"/>
          <w:szCs w:val="28"/>
        </w:rPr>
        <w:t>010</w:t>
      </w:r>
      <w:r w:rsidR="00CF7691" w:rsidRPr="00041349">
        <w:rPr>
          <w:rFonts w:eastAsia="楷体_GB2312"/>
          <w:sz w:val="28"/>
          <w:szCs w:val="28"/>
        </w:rPr>
        <w:t>-</w:t>
      </w:r>
      <w:r w:rsidR="00C50899">
        <w:rPr>
          <w:rFonts w:eastAsia="楷体_GB2312"/>
          <w:sz w:val="28"/>
          <w:szCs w:val="28"/>
        </w:rPr>
        <w:t>61771465</w:t>
      </w:r>
    </w:p>
    <w:p w:rsidR="00CF7691" w:rsidRPr="00D32DB2" w:rsidRDefault="003C0940" w:rsidP="003C0940">
      <w:pPr>
        <w:spacing w:line="360" w:lineRule="auto"/>
        <w:ind w:left="339" w:hangingChars="121" w:hanging="339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 </w:t>
      </w:r>
      <w:r w:rsidR="00CF7691" w:rsidRPr="00041349">
        <w:rPr>
          <w:rFonts w:eastAsia="楷体_GB2312"/>
          <w:sz w:val="28"/>
          <w:szCs w:val="28"/>
        </w:rPr>
        <w:t>E-mail</w:t>
      </w:r>
      <w:r w:rsidR="00CF7691" w:rsidRPr="00041349">
        <w:rPr>
          <w:rFonts w:eastAsia="楷体_GB2312"/>
          <w:sz w:val="28"/>
          <w:szCs w:val="28"/>
        </w:rPr>
        <w:t>：</w:t>
      </w:r>
      <w:hyperlink r:id="rId6" w:history="1">
        <w:r w:rsidR="00C50899">
          <w:rPr>
            <w:rFonts w:hAnsi="楷体"/>
            <w:b/>
            <w:color w:val="0000FF"/>
          </w:rPr>
          <w:t>heshaojian</w:t>
        </w:r>
        <w:r w:rsidR="00CF7691" w:rsidRPr="00D32DB2">
          <w:rPr>
            <w:rFonts w:hAnsi="楷体"/>
            <w:b/>
            <w:color w:val="0000FF"/>
          </w:rPr>
          <w:t>@ncepu.edu.cn</w:t>
        </w:r>
      </w:hyperlink>
    </w:p>
    <w:p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854" w:rsidRDefault="00C06854" w:rsidP="00CF7691">
      <w:pPr>
        <w:spacing w:line="240" w:lineRule="auto"/>
      </w:pPr>
      <w:r>
        <w:separator/>
      </w:r>
    </w:p>
  </w:endnote>
  <w:endnote w:type="continuationSeparator" w:id="0">
    <w:p w:rsidR="00C06854" w:rsidRDefault="00C0685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854" w:rsidRDefault="00C06854" w:rsidP="00CF7691">
      <w:pPr>
        <w:spacing w:line="240" w:lineRule="auto"/>
      </w:pPr>
      <w:r>
        <w:separator/>
      </w:r>
    </w:p>
  </w:footnote>
  <w:footnote w:type="continuationSeparator" w:id="0">
    <w:p w:rsidR="00C06854" w:rsidRDefault="00C0685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157606"/>
    <w:rsid w:val="0017578A"/>
    <w:rsid w:val="001A1EAB"/>
    <w:rsid w:val="0021400F"/>
    <w:rsid w:val="00315E5A"/>
    <w:rsid w:val="00373B4C"/>
    <w:rsid w:val="003C0940"/>
    <w:rsid w:val="00531F27"/>
    <w:rsid w:val="006E7BAE"/>
    <w:rsid w:val="00735295"/>
    <w:rsid w:val="00B32505"/>
    <w:rsid w:val="00B46A6B"/>
    <w:rsid w:val="00C06854"/>
    <w:rsid w:val="00C3386C"/>
    <w:rsid w:val="00C50899"/>
    <w:rsid w:val="00C538BA"/>
    <w:rsid w:val="00CF7691"/>
    <w:rsid w:val="00DF65A3"/>
    <w:rsid w:val="00F75228"/>
    <w:rsid w:val="00FF03A8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FB5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F76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7691"/>
    <w:rPr>
      <w:sz w:val="18"/>
      <w:szCs w:val="18"/>
    </w:rPr>
  </w:style>
  <w:style w:type="paragraph" w:styleId="NormalWeb">
    <w:name w:val="Normal (Web)"/>
    <w:basedOn w:val="Normal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webuser</cp:lastModifiedBy>
  <cp:revision>11</cp:revision>
  <dcterms:created xsi:type="dcterms:W3CDTF">2022-09-02T02:24:00Z</dcterms:created>
  <dcterms:modified xsi:type="dcterms:W3CDTF">2025-11-07T07:32:00Z</dcterms:modified>
</cp:coreProperties>
</file>