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50" w:rsidRDefault="00F93007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张海波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1975.11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IEEE Senior Member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，中国电机工程学会高级会员，中国电机工程学会</w:t>
      </w:r>
      <w:r>
        <w:rPr>
          <w:rFonts w:ascii="Times New Roman" w:eastAsia="楷体_GB2312" w:hAnsi="楷体" w:cs="Arial" w:hint="eastAsia"/>
          <w:kern w:val="28"/>
          <w:sz w:val="28"/>
          <w:szCs w:val="28"/>
        </w:rPr>
        <w:t>电力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系统专委会学术工作组成员。本、硕毕业于天津大学电气自动化学院，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年博士毕业于清华大学电机系，曾长期担任新能源电力系统国家重点实验室副主任。现为华北电力大学电气学院教授、博导。</w:t>
      </w:r>
    </w:p>
    <w:p w:rsidR="003C6E50" w:rsidRDefault="00F9300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近年来发表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SCI/EI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检索论文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90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余篇，授权发明专利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项，获中国电力科技进步三等奖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项，主持国家自然科学基金项目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项，北京市合作共建项目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参与完成多项国家重大科研项目，主持企事业单位委托横向项目二十余项，科研经费充足，有多项成果在现场应用。代表性业绩：（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）建立了状态估计拓扑可观测性分析中量测岛可合并的理论基础；（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）开发了首个地区电网外网等值自动生成系统（相关成果发表在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CIGRE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国际大电网会议上）；（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）主持开发了具有较大影响力的源网联合调控仿真系统。</w:t>
      </w:r>
    </w:p>
    <w:p w:rsidR="003C6E50" w:rsidRDefault="00F9300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现主要研究方向为新能源电力系统规划、运行与控制，电网调度自动化。目前</w:t>
      </w:r>
      <w:r>
        <w:rPr>
          <w:rFonts w:ascii="Times New Roman" w:eastAsia="楷体_GB2312" w:hAnsi="楷体" w:hint="eastAsia"/>
          <w:sz w:val="28"/>
          <w:szCs w:val="28"/>
        </w:rPr>
        <w:t>重点关注的研究领域</w:t>
      </w:r>
      <w:r>
        <w:rPr>
          <w:rFonts w:ascii="Times New Roman" w:eastAsia="楷体_GB2312" w:hAnsi="楷体" w:hint="eastAsia"/>
          <w:sz w:val="28"/>
          <w:szCs w:val="28"/>
        </w:rPr>
        <w:t>为</w:t>
      </w:r>
      <w:r>
        <w:rPr>
          <w:rFonts w:ascii="Times New Roman" w:eastAsia="楷体_GB2312" w:hAnsi="楷体" w:hint="eastAsia"/>
          <w:sz w:val="28"/>
          <w:szCs w:val="28"/>
        </w:rPr>
        <w:t>新型电力系统规划与运行模拟技术，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虚拟电厂，交直流大系统智能优化调度，电化学储能应用及虚拟同步机控制等。</w:t>
      </w:r>
    </w:p>
    <w:p w:rsidR="003C6E50" w:rsidRDefault="003C6E50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3C6E50" w:rsidRDefault="00F93007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13681567236</w:t>
      </w:r>
    </w:p>
    <w:p w:rsidR="003C6E50" w:rsidRPr="00EF061E" w:rsidRDefault="00F93007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hyperlink r:id="rId6" w:history="1">
        <w:r w:rsidRPr="00EF061E">
          <w:rPr>
            <w:rFonts w:eastAsia="楷体_GB2312" w:hAnsi="楷体" w:hint="eastAsia"/>
            <w:b/>
            <w:color w:val="0000FF"/>
            <w:sz w:val="28"/>
            <w:szCs w:val="28"/>
          </w:rPr>
          <w:t>zhb@ncepu.edu.cn</w:t>
        </w:r>
      </w:hyperlink>
      <w:bookmarkStart w:id="0" w:name="_GoBack"/>
      <w:bookmarkEnd w:id="0"/>
    </w:p>
    <w:sectPr w:rsidR="003C6E50" w:rsidRPr="00EF0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07" w:rsidRDefault="00F93007">
      <w:pPr>
        <w:spacing w:line="240" w:lineRule="auto"/>
      </w:pPr>
      <w:r>
        <w:separator/>
      </w:r>
    </w:p>
  </w:endnote>
  <w:endnote w:type="continuationSeparator" w:id="0">
    <w:p w:rsidR="00F93007" w:rsidRDefault="00F93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07" w:rsidRDefault="00F93007">
      <w:r>
        <w:separator/>
      </w:r>
    </w:p>
  </w:footnote>
  <w:footnote w:type="continuationSeparator" w:id="0">
    <w:p w:rsidR="00F93007" w:rsidRDefault="00F93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MGNiNzEwZTMyMjUyYzBhNDU3NWQ0ZGM2MjMxNTAifQ=="/>
  </w:docVars>
  <w:rsids>
    <w:rsidRoot w:val="00315E5A"/>
    <w:rsid w:val="00315E5A"/>
    <w:rsid w:val="003C6E50"/>
    <w:rsid w:val="00C538BA"/>
    <w:rsid w:val="00CF7691"/>
    <w:rsid w:val="00DF65A3"/>
    <w:rsid w:val="00EF061E"/>
    <w:rsid w:val="00F93007"/>
    <w:rsid w:val="21A460DD"/>
    <w:rsid w:val="6CE223ED"/>
    <w:rsid w:val="7BC0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FCDA6"/>
  <w15:docId w15:val="{97DCA8B7-FF75-4961-859E-648E936B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content-text">
    <w:name w:val="content-text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mt</cp:lastModifiedBy>
  <cp:revision>3</cp:revision>
  <dcterms:created xsi:type="dcterms:W3CDTF">2022-09-02T02:24:00Z</dcterms:created>
  <dcterms:modified xsi:type="dcterms:W3CDTF">2022-10-19T01:41:00Z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57F32A33633D42FAAFA2E3EE5568817B</vt:lpwstr>
  </property>
</Properties>
</file>