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8A94D" w14:textId="5FDC0C37" w:rsidR="00941934" w:rsidRDefault="00D76048" w:rsidP="005A5D19">
      <w:pPr>
        <w:adjustRightInd w:val="0"/>
        <w:snapToGrid w:val="0"/>
        <w:spacing w:beforeLines="50" w:before="156" w:line="360" w:lineRule="auto"/>
        <w:ind w:firstLineChars="200" w:firstLine="562"/>
        <w:rPr>
          <w:rFonts w:ascii="Times New Roman" w:eastAsia="仿宋" w:hAnsi="Times New Roman" w:cs="Times New Roman"/>
          <w:sz w:val="28"/>
          <w:szCs w:val="28"/>
        </w:rPr>
      </w:pPr>
      <w:r w:rsidRPr="005A5D19">
        <w:rPr>
          <w:rFonts w:ascii="Times New Roman" w:eastAsia="仿宋" w:hAnsi="Times New Roman" w:cs="Times New Roman"/>
          <w:b/>
          <w:color w:val="0000FF"/>
          <w:sz w:val="28"/>
          <w:szCs w:val="28"/>
        </w:rPr>
        <w:t>郑茂盛</w:t>
      </w:r>
      <w:r w:rsidRPr="005A5D19">
        <w:rPr>
          <w:rFonts w:ascii="Times New Roman" w:eastAsia="仿宋" w:hAnsi="Times New Roman" w:cs="Times New Roman"/>
          <w:b/>
          <w:color w:val="444444"/>
          <w:sz w:val="28"/>
          <w:szCs w:val="28"/>
        </w:rPr>
        <w:t>，</w:t>
      </w:r>
      <w:r w:rsidRPr="005A5D19">
        <w:rPr>
          <w:rFonts w:ascii="Times New Roman" w:eastAsia="仿宋" w:hAnsi="Times New Roman" w:cs="Times New Roman"/>
          <w:sz w:val="28"/>
          <w:szCs w:val="28"/>
        </w:rPr>
        <w:t>副教授，博士生导师。</w:t>
      </w:r>
      <w:r w:rsidRPr="005A5D19">
        <w:rPr>
          <w:rFonts w:ascii="Times New Roman" w:eastAsia="仿宋" w:hAnsi="Times New Roman" w:cs="Times New Roman"/>
          <w:sz w:val="28"/>
          <w:szCs w:val="28"/>
        </w:rPr>
        <w:t>2015</w:t>
      </w:r>
      <w:r w:rsidRPr="005A5D19">
        <w:rPr>
          <w:rFonts w:ascii="Times New Roman" w:eastAsia="仿宋" w:hAnsi="Times New Roman" w:cs="Times New Roman"/>
          <w:sz w:val="28"/>
          <w:szCs w:val="28"/>
        </w:rPr>
        <w:t>年毕业于北京大学环境工程专业，获理学博士学位，荣获</w:t>
      </w:r>
      <w:r w:rsidRPr="005A5D19">
        <w:rPr>
          <w:rFonts w:ascii="Times New Roman" w:eastAsia="仿宋" w:hAnsi="Times New Roman" w:cs="Times New Roman"/>
          <w:sz w:val="28"/>
          <w:szCs w:val="28"/>
        </w:rPr>
        <w:t>“</w:t>
      </w:r>
      <w:r w:rsidRPr="005A5D19">
        <w:rPr>
          <w:rFonts w:ascii="Times New Roman" w:eastAsia="仿宋" w:hAnsi="Times New Roman" w:cs="Times New Roman"/>
          <w:sz w:val="28"/>
          <w:szCs w:val="28"/>
        </w:rPr>
        <w:t>北京大学优秀博士论文</w:t>
      </w:r>
      <w:r w:rsidRPr="005A5D19">
        <w:rPr>
          <w:rFonts w:ascii="Times New Roman" w:eastAsia="仿宋" w:hAnsi="Times New Roman" w:cs="Times New Roman"/>
          <w:sz w:val="28"/>
          <w:szCs w:val="28"/>
        </w:rPr>
        <w:t>”</w:t>
      </w:r>
      <w:r w:rsidRPr="005A5D19">
        <w:rPr>
          <w:rFonts w:ascii="Times New Roman" w:eastAsia="仿宋" w:hAnsi="Times New Roman" w:cs="Times New Roman"/>
          <w:sz w:val="28"/>
          <w:szCs w:val="28"/>
        </w:rPr>
        <w:t>、</w:t>
      </w:r>
      <w:r w:rsidRPr="005A5D19">
        <w:rPr>
          <w:rFonts w:ascii="Times New Roman" w:eastAsia="仿宋" w:hAnsi="Times New Roman" w:cs="Times New Roman"/>
          <w:sz w:val="28"/>
          <w:szCs w:val="28"/>
        </w:rPr>
        <w:t>“</w:t>
      </w:r>
      <w:r w:rsidRPr="005A5D19">
        <w:rPr>
          <w:rFonts w:ascii="Times New Roman" w:eastAsia="仿宋" w:hAnsi="Times New Roman" w:cs="Times New Roman"/>
          <w:sz w:val="28"/>
          <w:szCs w:val="28"/>
        </w:rPr>
        <w:t>北京大学优秀毕业生</w:t>
      </w:r>
      <w:r w:rsidRPr="005A5D19">
        <w:rPr>
          <w:rFonts w:ascii="Times New Roman" w:eastAsia="仿宋" w:hAnsi="Times New Roman" w:cs="Times New Roman"/>
          <w:sz w:val="28"/>
          <w:szCs w:val="28"/>
        </w:rPr>
        <w:t>”</w:t>
      </w:r>
      <w:r w:rsidRPr="005A5D19">
        <w:rPr>
          <w:rFonts w:ascii="Times New Roman" w:eastAsia="仿宋" w:hAnsi="Times New Roman" w:cs="Times New Roman"/>
          <w:sz w:val="28"/>
          <w:szCs w:val="28"/>
        </w:rPr>
        <w:t>、</w:t>
      </w:r>
      <w:r w:rsidRPr="005A5D19">
        <w:rPr>
          <w:rFonts w:ascii="Times New Roman" w:eastAsia="仿宋" w:hAnsi="Times New Roman" w:cs="Times New Roman"/>
          <w:sz w:val="28"/>
          <w:szCs w:val="28"/>
        </w:rPr>
        <w:t>“</w:t>
      </w:r>
      <w:r w:rsidRPr="005A5D19">
        <w:rPr>
          <w:rFonts w:ascii="Times New Roman" w:eastAsia="仿宋" w:hAnsi="Times New Roman" w:cs="Times New Roman"/>
          <w:sz w:val="28"/>
          <w:szCs w:val="28"/>
        </w:rPr>
        <w:t>北京市优秀毕业生</w:t>
      </w:r>
      <w:r w:rsidRPr="005A5D19">
        <w:rPr>
          <w:rFonts w:ascii="Times New Roman" w:eastAsia="仿宋" w:hAnsi="Times New Roman" w:cs="Times New Roman"/>
          <w:sz w:val="28"/>
          <w:szCs w:val="28"/>
        </w:rPr>
        <w:t>”</w:t>
      </w:r>
      <w:r w:rsidRPr="005A5D19">
        <w:rPr>
          <w:rFonts w:ascii="Times New Roman" w:eastAsia="仿宋" w:hAnsi="Times New Roman" w:cs="Times New Roman"/>
          <w:sz w:val="28"/>
          <w:szCs w:val="28"/>
        </w:rPr>
        <w:t>等称号。同年</w:t>
      </w:r>
      <w:r w:rsidRPr="005A5D19">
        <w:rPr>
          <w:rFonts w:ascii="Times New Roman" w:eastAsia="仿宋" w:hAnsi="Times New Roman" w:cs="Times New Roman"/>
          <w:sz w:val="28"/>
          <w:szCs w:val="28"/>
        </w:rPr>
        <w:t>7</w:t>
      </w:r>
      <w:r w:rsidRPr="005A5D19">
        <w:rPr>
          <w:rFonts w:ascii="Times New Roman" w:eastAsia="仿宋" w:hAnsi="Times New Roman" w:cs="Times New Roman"/>
          <w:sz w:val="28"/>
          <w:szCs w:val="28"/>
        </w:rPr>
        <w:t>月到华北电力大学环境科学与工程学院从事教学科研工作。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在基础研究与学术创新方面，近年来在水治理理论与技术、环境微生物等领域形成了自己稳定的研究方向，先后主持国家自然科学基金、北京市自然科学基金、上海市科委重大项目子课题等，在</w:t>
      </w:r>
      <w:r w:rsidR="001B2AF4">
        <w:rPr>
          <w:rFonts w:ascii="Times New Roman" w:eastAsia="仿宋" w:hAnsi="Times New Roman" w:cs="Times New Roman" w:hint="eastAsia"/>
          <w:sz w:val="28"/>
          <w:szCs w:val="28"/>
        </w:rPr>
        <w:t>Water</w:t>
      </w:r>
      <w:r w:rsidR="001B2AF4">
        <w:rPr>
          <w:rFonts w:ascii="Times New Roman" w:eastAsia="仿宋" w:hAnsi="Times New Roman" w:cs="Times New Roman"/>
          <w:sz w:val="28"/>
          <w:szCs w:val="28"/>
        </w:rPr>
        <w:t xml:space="preserve"> </w:t>
      </w:r>
      <w:r w:rsidR="001B2AF4">
        <w:rPr>
          <w:rFonts w:ascii="Times New Roman" w:eastAsia="仿宋" w:hAnsi="Times New Roman" w:cs="Times New Roman" w:hint="eastAsia"/>
          <w:sz w:val="28"/>
          <w:szCs w:val="28"/>
        </w:rPr>
        <w:t>Research</w:t>
      </w:r>
      <w:r w:rsidR="001B2AF4" w:rsidRPr="005A5D19">
        <w:rPr>
          <w:rFonts w:ascii="Times New Roman" w:eastAsia="仿宋" w:hAnsi="Times New Roman" w:cs="Times New Roman"/>
          <w:sz w:val="28"/>
          <w:szCs w:val="28"/>
        </w:rPr>
        <w:t>、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Bioresource Technology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、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Journal of Hazardous Material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等期刊发表学术论文</w:t>
      </w:r>
      <w:r w:rsidR="001B2AF4">
        <w:rPr>
          <w:rFonts w:ascii="Times New Roman" w:eastAsia="仿宋" w:hAnsi="Times New Roman" w:cs="Times New Roman" w:hint="eastAsia"/>
          <w:sz w:val="28"/>
          <w:szCs w:val="28"/>
        </w:rPr>
        <w:t>4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0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余篇，担任</w:t>
      </w:r>
      <w:r w:rsidR="00B46086">
        <w:rPr>
          <w:rFonts w:ascii="Times New Roman" w:eastAsia="仿宋" w:hAnsi="Times New Roman" w:cs="Times New Roman" w:hint="eastAsia"/>
          <w:sz w:val="28"/>
          <w:szCs w:val="28"/>
        </w:rPr>
        <w:t>B</w:t>
      </w:r>
      <w:r w:rsidR="00B46086" w:rsidRPr="00B46086">
        <w:rPr>
          <w:rFonts w:ascii="Times New Roman" w:eastAsia="仿宋" w:hAnsi="Times New Roman" w:cs="Times New Roman"/>
          <w:sz w:val="28"/>
          <w:szCs w:val="28"/>
        </w:rPr>
        <w:t xml:space="preserve">ulletin of </w:t>
      </w:r>
      <w:r w:rsidR="00B46086">
        <w:rPr>
          <w:rFonts w:ascii="Times New Roman" w:eastAsia="仿宋" w:hAnsi="Times New Roman" w:cs="Times New Roman" w:hint="eastAsia"/>
          <w:sz w:val="28"/>
          <w:szCs w:val="28"/>
        </w:rPr>
        <w:t>E</w:t>
      </w:r>
      <w:r w:rsidR="00B46086" w:rsidRPr="00B46086">
        <w:rPr>
          <w:rFonts w:ascii="Times New Roman" w:eastAsia="仿宋" w:hAnsi="Times New Roman" w:cs="Times New Roman"/>
          <w:sz w:val="28"/>
          <w:szCs w:val="28"/>
        </w:rPr>
        <w:t xml:space="preserve">nvironmental </w:t>
      </w:r>
      <w:r w:rsidR="00B46086">
        <w:rPr>
          <w:rFonts w:ascii="Times New Roman" w:eastAsia="仿宋" w:hAnsi="Times New Roman" w:cs="Times New Roman" w:hint="eastAsia"/>
          <w:sz w:val="28"/>
          <w:szCs w:val="28"/>
        </w:rPr>
        <w:t>C</w:t>
      </w:r>
      <w:r w:rsidR="00B46086" w:rsidRPr="00B46086">
        <w:rPr>
          <w:rFonts w:ascii="Times New Roman" w:eastAsia="仿宋" w:hAnsi="Times New Roman" w:cs="Times New Roman"/>
          <w:sz w:val="28"/>
          <w:szCs w:val="28"/>
        </w:rPr>
        <w:t>ontamination</w:t>
      </w:r>
      <w:r w:rsidR="00B46086">
        <w:rPr>
          <w:rFonts w:ascii="Times New Roman" w:eastAsia="仿宋" w:hAnsi="Times New Roman" w:cs="Times New Roman" w:hint="eastAsia"/>
          <w:sz w:val="28"/>
          <w:szCs w:val="28"/>
        </w:rPr>
        <w:t>、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Chinese Chemical Letter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等</w:t>
      </w:r>
      <w:r w:rsidR="00B46086">
        <w:rPr>
          <w:rFonts w:ascii="Times New Roman" w:eastAsia="仿宋" w:hAnsi="Times New Roman" w:cs="Times New Roman"/>
          <w:sz w:val="28"/>
          <w:szCs w:val="28"/>
        </w:rPr>
        <w:t>期刊</w:t>
      </w:r>
      <w:r w:rsidR="00B46086">
        <w:rPr>
          <w:rFonts w:ascii="Times New Roman" w:eastAsia="仿宋" w:hAnsi="Times New Roman" w:cs="Times New Roman" w:hint="eastAsia"/>
          <w:sz w:val="28"/>
          <w:szCs w:val="28"/>
        </w:rPr>
        <w:t>青年</w:t>
      </w:r>
      <w:r w:rsidR="00B46086">
        <w:rPr>
          <w:rFonts w:ascii="Times New Roman" w:eastAsia="仿宋" w:hAnsi="Times New Roman" w:cs="Times New Roman"/>
          <w:sz w:val="28"/>
          <w:szCs w:val="28"/>
        </w:rPr>
        <w:t>编委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。在应用研究与社会服务方面，围绕国家重大水环境生态治理需求，先后主持中电建、中石油、交通运输部等中央企事业单位研发课题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10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余项，通过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“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产学研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”</w:t>
      </w:r>
      <w:r w:rsidR="00941934" w:rsidRPr="005A5D19">
        <w:rPr>
          <w:rFonts w:ascii="Times New Roman" w:eastAsia="仿宋" w:hAnsi="Times New Roman" w:cs="Times New Roman"/>
          <w:sz w:val="28"/>
          <w:szCs w:val="28"/>
        </w:rPr>
        <w:t>结合解决了实际水污染治理中的瓶颈问题，促进了水处理技术成果转化，取得了显著的社会经济效益。</w:t>
      </w:r>
      <w:r w:rsidR="001B2AF4" w:rsidRPr="001B2AF4">
        <w:rPr>
          <w:rFonts w:ascii="Times New Roman" w:eastAsia="仿宋" w:hAnsi="Times New Roman" w:cs="Times New Roman" w:hint="eastAsia"/>
          <w:sz w:val="28"/>
          <w:szCs w:val="28"/>
        </w:rPr>
        <w:t>科技成果获</w:t>
      </w:r>
      <w:r w:rsidR="001B2AF4" w:rsidRPr="001B2AF4">
        <w:rPr>
          <w:rFonts w:ascii="Times New Roman" w:eastAsia="仿宋" w:hAnsi="Times New Roman" w:cs="Times New Roman"/>
          <w:sz w:val="28"/>
          <w:szCs w:val="28"/>
        </w:rPr>
        <w:t>2024</w:t>
      </w:r>
      <w:r w:rsidR="001B2AF4" w:rsidRPr="001B2AF4">
        <w:rPr>
          <w:rFonts w:ascii="Times New Roman" w:eastAsia="仿宋" w:hAnsi="Times New Roman" w:cs="Times New Roman"/>
          <w:sz w:val="28"/>
          <w:szCs w:val="28"/>
        </w:rPr>
        <w:t>年河北省科技进步一等奖。</w:t>
      </w:r>
    </w:p>
    <w:p w14:paraId="4923C6B7" w14:textId="77777777" w:rsidR="005A5D19" w:rsidRPr="005A5D19" w:rsidRDefault="005A5D19" w:rsidP="005A5D19">
      <w:pPr>
        <w:spacing w:beforeLines="50" w:before="156"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5A5D19">
        <w:rPr>
          <w:rFonts w:ascii="Times New Roman" w:eastAsia="仿宋" w:hAnsi="Times New Roman" w:cs="Times New Roman"/>
          <w:sz w:val="28"/>
          <w:szCs w:val="28"/>
        </w:rPr>
        <w:t>联系电话：</w:t>
      </w:r>
      <w:r w:rsidRPr="005A5D19">
        <w:rPr>
          <w:rFonts w:ascii="Times New Roman" w:eastAsia="仿宋" w:hAnsi="Times New Roman" w:cs="Times New Roman"/>
          <w:sz w:val="28"/>
          <w:szCs w:val="28"/>
        </w:rPr>
        <w:t>15201475969</w:t>
      </w:r>
    </w:p>
    <w:p w14:paraId="7C8B28DA" w14:textId="77777777" w:rsidR="00FE1F9A" w:rsidRDefault="005A5D19" w:rsidP="00FE1F9A">
      <w:pPr>
        <w:adjustRightInd w:val="0"/>
        <w:snapToGrid w:val="0"/>
        <w:spacing w:beforeLines="50" w:before="156" w:line="360" w:lineRule="auto"/>
        <w:ind w:firstLineChars="200" w:firstLine="560"/>
        <w:jc w:val="left"/>
        <w:rPr>
          <w:rFonts w:ascii="Times New Roman" w:eastAsia="仿宋" w:hAnsi="Times New Roman" w:cs="Times New Roman"/>
          <w:sz w:val="28"/>
          <w:szCs w:val="28"/>
        </w:rPr>
      </w:pPr>
      <w:r w:rsidRPr="005A5D19">
        <w:rPr>
          <w:rFonts w:ascii="Times New Roman" w:eastAsia="仿宋" w:hAnsi="Times New Roman" w:cs="Times New Roman"/>
          <w:sz w:val="28"/>
          <w:szCs w:val="28"/>
        </w:rPr>
        <w:t>E-mail</w:t>
      </w:r>
      <w:r w:rsidRPr="005A5D19">
        <w:rPr>
          <w:rFonts w:ascii="Times New Roman" w:eastAsia="仿宋" w:hAnsi="Times New Roman" w:cs="Times New Roman"/>
          <w:sz w:val="28"/>
          <w:szCs w:val="28"/>
        </w:rPr>
        <w:t>：</w:t>
      </w:r>
      <w:hyperlink r:id="rId6" w:history="1">
        <w:r w:rsidR="00FE1F9A" w:rsidRPr="006B25F0">
          <w:rPr>
            <w:rStyle w:val="a8"/>
            <w:rFonts w:ascii="Times New Roman" w:eastAsia="仿宋" w:hAnsi="Times New Roman" w:cs="Times New Roman"/>
            <w:sz w:val="28"/>
            <w:szCs w:val="28"/>
          </w:rPr>
          <w:t>maoshengzheng@ncepu.edu.cn</w:t>
        </w:r>
      </w:hyperlink>
    </w:p>
    <w:p w14:paraId="01AB3340" w14:textId="77777777" w:rsidR="00D7482E" w:rsidRPr="005A5D19" w:rsidRDefault="00D7482E" w:rsidP="005A5D19">
      <w:pPr>
        <w:spacing w:beforeLines="50" w:before="156" w:line="360" w:lineRule="auto"/>
        <w:ind w:firstLineChars="200" w:firstLine="560"/>
        <w:rPr>
          <w:rFonts w:ascii="Times New Roman" w:eastAsia="黑体" w:hAnsi="Times New Roman" w:cs="Times New Roman"/>
          <w:sz w:val="28"/>
        </w:rPr>
      </w:pPr>
    </w:p>
    <w:sectPr w:rsidR="00D7482E" w:rsidRPr="005A5D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4228" w14:textId="77777777" w:rsidR="00866F4D" w:rsidRDefault="00866F4D" w:rsidP="00D7482E">
      <w:r>
        <w:separator/>
      </w:r>
    </w:p>
  </w:endnote>
  <w:endnote w:type="continuationSeparator" w:id="0">
    <w:p w14:paraId="3FC14ACF" w14:textId="77777777" w:rsidR="00866F4D" w:rsidRDefault="00866F4D" w:rsidP="00D7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FFDB9" w14:textId="77777777" w:rsidR="00866F4D" w:rsidRDefault="00866F4D" w:rsidP="00D7482E">
      <w:r>
        <w:separator/>
      </w:r>
    </w:p>
  </w:footnote>
  <w:footnote w:type="continuationSeparator" w:id="0">
    <w:p w14:paraId="0E642DA8" w14:textId="77777777" w:rsidR="00866F4D" w:rsidRDefault="00866F4D" w:rsidP="00D74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A1"/>
    <w:rsid w:val="000C4F5E"/>
    <w:rsid w:val="001B2AF4"/>
    <w:rsid w:val="003050BF"/>
    <w:rsid w:val="00430DDF"/>
    <w:rsid w:val="005A5D19"/>
    <w:rsid w:val="00695EA1"/>
    <w:rsid w:val="00866F4D"/>
    <w:rsid w:val="00941934"/>
    <w:rsid w:val="00975A88"/>
    <w:rsid w:val="00A86ADE"/>
    <w:rsid w:val="00B46086"/>
    <w:rsid w:val="00D7482E"/>
    <w:rsid w:val="00D76048"/>
    <w:rsid w:val="00DF2493"/>
    <w:rsid w:val="00E63C52"/>
    <w:rsid w:val="00FE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9F3D66"/>
  <w15:chartTrackingRefBased/>
  <w15:docId w15:val="{56E27A22-81CD-4A04-B2F5-1FD30236B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48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482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48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482E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D760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FE1F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4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oshengzhe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MaoshengZheng</dc:creator>
  <cp:keywords/>
  <dc:description/>
  <cp:lastModifiedBy>茂盛 郑</cp:lastModifiedBy>
  <cp:revision>8</cp:revision>
  <dcterms:created xsi:type="dcterms:W3CDTF">2020-09-07T12:07:00Z</dcterms:created>
  <dcterms:modified xsi:type="dcterms:W3CDTF">2025-11-13T10:53:00Z</dcterms:modified>
</cp:coreProperties>
</file>