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376E0" w14:textId="74397DA8" w:rsidR="00CC22F4" w:rsidRPr="00CC22F4" w:rsidRDefault="00CC22F4" w:rsidP="00CC22F4">
      <w:pPr>
        <w:ind w:firstLine="482"/>
        <w:rPr>
          <w:b/>
          <w:bCs/>
        </w:rPr>
      </w:pPr>
      <w:r w:rsidRPr="00CC22F4">
        <w:rPr>
          <w:rFonts w:hint="eastAsia"/>
          <w:b/>
          <w:bCs/>
        </w:rPr>
        <w:t>姓名：刘仕</w:t>
      </w:r>
      <w:proofErr w:type="gramStart"/>
      <w:r w:rsidRPr="00CC22F4">
        <w:rPr>
          <w:rFonts w:hint="eastAsia"/>
          <w:b/>
          <w:bCs/>
        </w:rPr>
        <w:t>倡</w:t>
      </w:r>
      <w:proofErr w:type="gramEnd"/>
    </w:p>
    <w:p w14:paraId="4C6D0A18" w14:textId="1BD2299F" w:rsidR="00CC22F4" w:rsidRPr="00CC22F4" w:rsidRDefault="00CC22F4" w:rsidP="00CC22F4">
      <w:pPr>
        <w:ind w:firstLine="480"/>
      </w:pPr>
      <w:r w:rsidRPr="00CC22F4">
        <w:t>华北电力大学核科学与工程学院副教授；清华大学工程物理系核科学与技术专业博士学位；主讲课程《核反应堆物理分析》、《高等核反应堆物理分析》。</w:t>
      </w:r>
    </w:p>
    <w:p w14:paraId="0E290BA5" w14:textId="77777777" w:rsidR="00CC22F4" w:rsidRPr="00CC22F4" w:rsidRDefault="00CC22F4" w:rsidP="00CC22F4">
      <w:pPr>
        <w:ind w:firstLine="480"/>
      </w:pPr>
      <w:r w:rsidRPr="00CC22F4">
        <w:t>入选了中国科协</w:t>
      </w:r>
      <w:r w:rsidRPr="00CC22F4">
        <w:t>“</w:t>
      </w:r>
      <w:r w:rsidRPr="00CC22F4">
        <w:t>青年人才托举工程</w:t>
      </w:r>
      <w:r w:rsidRPr="00CC22F4">
        <w:t>”</w:t>
      </w:r>
      <w:r w:rsidRPr="00CC22F4">
        <w:t>、河北省自然科学基金</w:t>
      </w:r>
      <w:r w:rsidRPr="00CC22F4">
        <w:t>“</w:t>
      </w:r>
      <w:r w:rsidRPr="00CC22F4">
        <w:t>优秀青年科学基金项目</w:t>
      </w:r>
      <w:r w:rsidRPr="00CC22F4">
        <w:t>”</w:t>
      </w:r>
      <w:r w:rsidRPr="00CC22F4">
        <w:t>和北京市优秀人才培养资助项目。担任中国核学会计算物理分会蒙特卡罗方法及其应用学术委员会委员；《现代应用物理》、</w:t>
      </w:r>
      <w:r w:rsidRPr="00CC22F4">
        <w:t>Nuclear Analysis</w:t>
      </w:r>
      <w:r w:rsidRPr="00CC22F4">
        <w:t>、</w:t>
      </w:r>
      <w:r w:rsidRPr="00CC22F4">
        <w:t>International Journal of Advanced Nuclear Reactor Design and Technology</w:t>
      </w:r>
      <w:r w:rsidRPr="00CC22F4">
        <w:t>期刊青年编委；</w:t>
      </w:r>
      <w:r w:rsidRPr="00CC22F4">
        <w:t>Frontiers in Energy Research(SCI</w:t>
      </w:r>
      <w:r w:rsidRPr="00CC22F4">
        <w:t>、影响因子</w:t>
      </w:r>
      <w:r w:rsidRPr="00CC22F4">
        <w:t>3.858)</w:t>
      </w:r>
      <w:r w:rsidRPr="00CC22F4">
        <w:t>、</w:t>
      </w:r>
      <w:r w:rsidRPr="00CC22F4">
        <w:t>Energies(SCI</w:t>
      </w:r>
      <w:r w:rsidRPr="00CC22F4">
        <w:t>、影响因子</w:t>
      </w:r>
      <w:r w:rsidRPr="00CC22F4">
        <w:t>3.252)</w:t>
      </w:r>
      <w:r w:rsidRPr="00CC22F4">
        <w:t>、</w:t>
      </w:r>
      <w:r w:rsidRPr="00CC22F4">
        <w:t>Journal of Nuclear Engineering</w:t>
      </w:r>
      <w:r w:rsidRPr="00CC22F4">
        <w:t>期刊客座编辑。</w:t>
      </w:r>
    </w:p>
    <w:p w14:paraId="57B07302" w14:textId="77777777" w:rsidR="00CC22F4" w:rsidRPr="00CC22F4" w:rsidRDefault="00CC22F4" w:rsidP="00CC22F4">
      <w:pPr>
        <w:ind w:firstLine="482"/>
      </w:pPr>
      <w:r w:rsidRPr="00CC22F4">
        <w:rPr>
          <w:b/>
          <w:bCs/>
        </w:rPr>
        <w:t>研究方向：</w:t>
      </w:r>
    </w:p>
    <w:p w14:paraId="27390B2A" w14:textId="77777777" w:rsidR="00CC22F4" w:rsidRPr="00CC22F4" w:rsidRDefault="00CC22F4" w:rsidP="00CC22F4">
      <w:pPr>
        <w:ind w:firstLine="480"/>
      </w:pPr>
      <w:r w:rsidRPr="00CC22F4">
        <w:t>①</w:t>
      </w:r>
      <w:r w:rsidRPr="00CC22F4">
        <w:t>反应堆物理与屏蔽；</w:t>
      </w:r>
    </w:p>
    <w:p w14:paraId="526E1243" w14:textId="77777777" w:rsidR="00CC22F4" w:rsidRPr="00CC22F4" w:rsidRDefault="00CC22F4" w:rsidP="00CC22F4">
      <w:pPr>
        <w:ind w:firstLine="480"/>
      </w:pPr>
      <w:r w:rsidRPr="00CC22F4">
        <w:t>②</w:t>
      </w:r>
      <w:r w:rsidRPr="00CC22F4">
        <w:t>多物理耦合模拟；</w:t>
      </w:r>
    </w:p>
    <w:p w14:paraId="63BF8388" w14:textId="77777777" w:rsidR="00CC22F4" w:rsidRPr="00CC22F4" w:rsidRDefault="00CC22F4" w:rsidP="00CC22F4">
      <w:pPr>
        <w:ind w:firstLine="480"/>
      </w:pPr>
      <w:r w:rsidRPr="00CC22F4">
        <w:t>③</w:t>
      </w:r>
      <w:r w:rsidRPr="00CC22F4">
        <w:t>蒙特卡罗粒子输运方法。</w:t>
      </w:r>
    </w:p>
    <w:p w14:paraId="4525E786" w14:textId="77777777" w:rsidR="00CC22F4" w:rsidRPr="00CC22F4" w:rsidRDefault="00CC22F4" w:rsidP="00CC22F4">
      <w:pPr>
        <w:ind w:firstLine="482"/>
      </w:pPr>
      <w:r w:rsidRPr="00CC22F4">
        <w:rPr>
          <w:b/>
          <w:bCs/>
        </w:rPr>
        <w:t>代表性科研项目：</w:t>
      </w:r>
    </w:p>
    <w:p w14:paraId="5A2FE7D4" w14:textId="77777777" w:rsidR="00CC22F4" w:rsidRPr="00CC22F4" w:rsidRDefault="00CC22F4" w:rsidP="00CC22F4">
      <w:pPr>
        <w:ind w:firstLine="480"/>
      </w:pPr>
      <w:r w:rsidRPr="00CC22F4">
        <w:t xml:space="preserve">① </w:t>
      </w:r>
      <w:r w:rsidRPr="00CC22F4">
        <w:t>主持国家自然科学基金面上项目：基于直接</w:t>
      </w:r>
      <w:r w:rsidRPr="00CC22F4">
        <w:t>CAD</w:t>
      </w:r>
      <w:r w:rsidRPr="00CC22F4">
        <w:t>粒子输运和非结构网格统计的聚变蒙卡方法研究；</w:t>
      </w:r>
    </w:p>
    <w:p w14:paraId="7ADD9C49" w14:textId="77777777" w:rsidR="00CC22F4" w:rsidRPr="00CC22F4" w:rsidRDefault="00CC22F4" w:rsidP="00CC22F4">
      <w:pPr>
        <w:ind w:firstLine="480"/>
      </w:pPr>
      <w:r w:rsidRPr="00CC22F4">
        <w:t xml:space="preserve">② </w:t>
      </w:r>
      <w:r w:rsidRPr="00CC22F4">
        <w:t>主持国家自然科学基金青年项目：基于连续变化介质中子输运与统计的蒙卡热工耦合方法研究</w:t>
      </w:r>
    </w:p>
    <w:p w14:paraId="22C1886B" w14:textId="77777777" w:rsidR="00CC22F4" w:rsidRPr="00CC22F4" w:rsidRDefault="00CC22F4" w:rsidP="00CC22F4">
      <w:pPr>
        <w:ind w:firstLine="480"/>
      </w:pPr>
      <w:r w:rsidRPr="00CC22F4">
        <w:t>③ </w:t>
      </w:r>
      <w:r w:rsidRPr="00CC22F4">
        <w:t>主持国家磁约束核聚变能发展研究专项子课题</w:t>
      </w:r>
      <w:r w:rsidRPr="00CC22F4">
        <w:t xml:space="preserve">; </w:t>
      </w:r>
      <w:r w:rsidRPr="00CC22F4">
        <w:t>聚变堆金属材料中子辐照计算模拟</w:t>
      </w:r>
    </w:p>
    <w:p w14:paraId="759B39EC" w14:textId="77777777" w:rsidR="00CC22F4" w:rsidRPr="00CC22F4" w:rsidRDefault="00CC22F4" w:rsidP="00CC22F4">
      <w:pPr>
        <w:ind w:firstLine="480"/>
      </w:pPr>
      <w:r w:rsidRPr="00CC22F4">
        <w:t>④ </w:t>
      </w:r>
      <w:r w:rsidRPr="00CC22F4">
        <w:t>主持中国科协青年人才托举工程：基于蒙卡方法的聚变堆</w:t>
      </w:r>
      <w:r w:rsidRPr="00CC22F4">
        <w:t>“</w:t>
      </w:r>
      <w:r w:rsidRPr="00CC22F4">
        <w:t>中子学</w:t>
      </w:r>
      <w:r w:rsidRPr="00CC22F4">
        <w:t>-</w:t>
      </w:r>
      <w:r w:rsidRPr="00CC22F4">
        <w:t>辐照效应</w:t>
      </w:r>
      <w:r w:rsidRPr="00CC22F4">
        <w:t>-</w:t>
      </w:r>
      <w:r w:rsidRPr="00CC22F4">
        <w:t>停堆剂量</w:t>
      </w:r>
      <w:r w:rsidRPr="00CC22F4">
        <w:t>”</w:t>
      </w:r>
      <w:r w:rsidRPr="00CC22F4">
        <w:t>一体化计算方法研究及程序开发</w:t>
      </w:r>
    </w:p>
    <w:p w14:paraId="5F0A16C2" w14:textId="77777777" w:rsidR="00CC22F4" w:rsidRPr="00CC22F4" w:rsidRDefault="00CC22F4" w:rsidP="00CC22F4">
      <w:pPr>
        <w:ind w:firstLine="480"/>
      </w:pPr>
      <w:r w:rsidRPr="00CC22F4">
        <w:t>⑤ </w:t>
      </w:r>
      <w:r w:rsidRPr="00CC22F4">
        <w:t>主持河北省自然科学基金</w:t>
      </w:r>
      <w:r w:rsidRPr="00CC22F4">
        <w:t>“</w:t>
      </w:r>
      <w:r w:rsidRPr="00CC22F4">
        <w:t>优秀青年科学基金项目</w:t>
      </w:r>
      <w:r w:rsidRPr="00CC22F4">
        <w:t>”</w:t>
      </w:r>
      <w:r w:rsidRPr="00CC22F4">
        <w:t>：高通量堆医用同位素</w:t>
      </w:r>
      <w:proofErr w:type="gramStart"/>
      <w:r w:rsidRPr="00CC22F4">
        <w:t>生产靶件多</w:t>
      </w:r>
      <w:proofErr w:type="gramEnd"/>
      <w:r w:rsidRPr="00CC22F4">
        <w:t>物理耦合研究</w:t>
      </w:r>
    </w:p>
    <w:p w14:paraId="2117EC6A" w14:textId="77777777" w:rsidR="00CC22F4" w:rsidRPr="00CC22F4" w:rsidRDefault="00CC22F4" w:rsidP="00CC22F4">
      <w:pPr>
        <w:ind w:firstLine="480"/>
      </w:pPr>
      <w:r w:rsidRPr="00CC22F4">
        <w:t>⑥ </w:t>
      </w:r>
      <w:r w:rsidRPr="00CC22F4">
        <w:t>主持北京市优秀人才培养资助项目：基于连续能量蒙特卡罗方法的聚变堆辐射场计算研究及自主化软件开发</w:t>
      </w:r>
    </w:p>
    <w:p w14:paraId="2DD5737A" w14:textId="77777777" w:rsidR="00CC22F4" w:rsidRPr="00CC22F4" w:rsidRDefault="00CC22F4" w:rsidP="00CC22F4">
      <w:pPr>
        <w:ind w:firstLine="480"/>
      </w:pPr>
      <w:r w:rsidRPr="00CC22F4">
        <w:t>⑦ </w:t>
      </w:r>
      <w:r w:rsidRPr="00CC22F4">
        <w:t>主持北京市自然科学基金：基于粒子群算法及人工神经网络的核装置辐射屏蔽及堆芯燃料优化方法研究</w:t>
      </w:r>
    </w:p>
    <w:p w14:paraId="70BBE868" w14:textId="77777777" w:rsidR="00CC22F4" w:rsidRPr="00CC22F4" w:rsidRDefault="00CC22F4" w:rsidP="00CC22F4">
      <w:pPr>
        <w:ind w:firstLine="482"/>
      </w:pPr>
      <w:r w:rsidRPr="00CC22F4">
        <w:rPr>
          <w:b/>
          <w:bCs/>
        </w:rPr>
        <w:t>科研奖励及荣誉：</w:t>
      </w:r>
    </w:p>
    <w:p w14:paraId="73CFDCDB" w14:textId="77777777" w:rsidR="00CC22F4" w:rsidRPr="00CC22F4" w:rsidRDefault="00CC22F4" w:rsidP="00CC22F4">
      <w:pPr>
        <w:ind w:firstLine="480"/>
      </w:pPr>
      <w:r w:rsidRPr="00CC22F4">
        <w:t xml:space="preserve">① </w:t>
      </w:r>
      <w:r w:rsidRPr="00CC22F4">
        <w:t>华北电力大学优秀硕士学位论文指导教师；</w:t>
      </w:r>
    </w:p>
    <w:p w14:paraId="0858C02A" w14:textId="77777777" w:rsidR="00CC22F4" w:rsidRPr="00CC22F4" w:rsidRDefault="00CC22F4" w:rsidP="00CC22F4">
      <w:pPr>
        <w:ind w:firstLine="480"/>
      </w:pPr>
      <w:r w:rsidRPr="00CC22F4">
        <w:t xml:space="preserve">② </w:t>
      </w:r>
      <w:r w:rsidRPr="00CC22F4">
        <w:t>华北电力大学</w:t>
      </w:r>
      <w:r w:rsidRPr="00CC22F4">
        <w:t>“</w:t>
      </w:r>
      <w:r w:rsidRPr="00CC22F4">
        <w:t>百篇优秀毕业设计</w:t>
      </w:r>
      <w:r w:rsidRPr="00CC22F4">
        <w:t>”</w:t>
      </w:r>
      <w:r w:rsidRPr="00CC22F4">
        <w:t>指导教师；</w:t>
      </w:r>
    </w:p>
    <w:p w14:paraId="4FD0AF73" w14:textId="77777777" w:rsidR="00CC22F4" w:rsidRPr="00CC22F4" w:rsidRDefault="00CC22F4" w:rsidP="00CC22F4">
      <w:pPr>
        <w:ind w:firstLine="480"/>
      </w:pPr>
      <w:r w:rsidRPr="00CC22F4">
        <w:t xml:space="preserve">③ </w:t>
      </w:r>
      <w:r w:rsidRPr="00CC22F4">
        <w:t>第</w:t>
      </w:r>
      <w:r w:rsidRPr="00CC22F4">
        <w:t>21</w:t>
      </w:r>
      <w:r w:rsidRPr="00CC22F4">
        <w:t>届国际核工程大会最佳论文奖；</w:t>
      </w:r>
    </w:p>
    <w:p w14:paraId="13E79E5B" w14:textId="77777777" w:rsidR="00CC22F4" w:rsidRPr="00CC22F4" w:rsidRDefault="00CC22F4" w:rsidP="00CC22F4">
      <w:pPr>
        <w:ind w:firstLine="480"/>
      </w:pPr>
      <w:r w:rsidRPr="00CC22F4">
        <w:t xml:space="preserve">④ </w:t>
      </w:r>
      <w:r w:rsidRPr="00CC22F4">
        <w:t>亚洲反应堆物理会</w:t>
      </w:r>
      <w:r w:rsidRPr="00CC22F4">
        <w:t>(RPHA17)</w:t>
      </w:r>
      <w:r w:rsidRPr="00CC22F4">
        <w:t>最佳论文奖；</w:t>
      </w:r>
    </w:p>
    <w:p w14:paraId="37B2B8CA" w14:textId="77777777" w:rsidR="00CC22F4" w:rsidRPr="00CC22F4" w:rsidRDefault="00CC22F4" w:rsidP="00CC22F4">
      <w:pPr>
        <w:ind w:firstLine="480"/>
      </w:pPr>
      <w:r w:rsidRPr="00CC22F4">
        <w:t xml:space="preserve">⑤ </w:t>
      </w:r>
      <w:r w:rsidRPr="00CC22F4">
        <w:t>清华大学优秀博士论文一等奖。</w:t>
      </w:r>
    </w:p>
    <w:p w14:paraId="5E67EBE8" w14:textId="77777777" w:rsidR="00CC22F4" w:rsidRPr="00CC22F4" w:rsidRDefault="00CC22F4" w:rsidP="00CC22F4">
      <w:pPr>
        <w:ind w:firstLine="482"/>
      </w:pPr>
      <w:r w:rsidRPr="00CC22F4">
        <w:rPr>
          <w:b/>
          <w:bCs/>
        </w:rPr>
        <w:t>代表性学术论文：</w:t>
      </w:r>
    </w:p>
    <w:p w14:paraId="53D20AE8" w14:textId="77777777" w:rsidR="00CC22F4" w:rsidRPr="00CC22F4" w:rsidRDefault="00CC22F4" w:rsidP="00CC22F4">
      <w:pPr>
        <w:ind w:firstLine="480"/>
      </w:pPr>
      <w:r w:rsidRPr="00CC22F4">
        <w:t>共发表</w:t>
      </w:r>
      <w:r w:rsidRPr="00CC22F4">
        <w:t>SCI/EI</w:t>
      </w:r>
      <w:r w:rsidRPr="00CC22F4">
        <w:t>论文</w:t>
      </w:r>
      <w:r w:rsidRPr="00CC22F4">
        <w:t>80</w:t>
      </w:r>
      <w:r w:rsidRPr="00CC22F4">
        <w:t>余篇，总引用次数</w:t>
      </w:r>
      <w:r w:rsidRPr="00CC22F4">
        <w:t>500</w:t>
      </w:r>
      <w:r w:rsidRPr="00CC22F4">
        <w:t>余次。出版学术专著</w:t>
      </w:r>
      <w:r w:rsidRPr="00CC22F4">
        <w:t>1</w:t>
      </w:r>
      <w:r w:rsidRPr="00CC22F4">
        <w:t>本。</w:t>
      </w:r>
    </w:p>
    <w:p w14:paraId="3BF94823" w14:textId="77777777" w:rsidR="00CC22F4" w:rsidRPr="00CC22F4" w:rsidRDefault="00CC22F4" w:rsidP="00CC22F4">
      <w:pPr>
        <w:ind w:firstLine="480"/>
      </w:pPr>
      <w:r w:rsidRPr="00CC22F4">
        <w:t xml:space="preserve">[1] </w:t>
      </w:r>
      <w:r w:rsidRPr="00CC22F4">
        <w:t>刘仕</w:t>
      </w:r>
      <w:proofErr w:type="gramStart"/>
      <w:r w:rsidRPr="00CC22F4">
        <w:t>倡</w:t>
      </w:r>
      <w:proofErr w:type="gramEnd"/>
      <w:r w:rsidRPr="00CC22F4">
        <w:t xml:space="preserve"> ; </w:t>
      </w:r>
      <w:r w:rsidRPr="00CC22F4">
        <w:t>基于</w:t>
      </w:r>
      <w:r w:rsidRPr="00CC22F4">
        <w:t>RMC</w:t>
      </w:r>
      <w:r w:rsidRPr="00CC22F4">
        <w:t>的反应堆全寿期高保真模拟与随机介质精细计算</w:t>
      </w:r>
      <w:r w:rsidRPr="00CC22F4">
        <w:t xml:space="preserve">, </w:t>
      </w:r>
      <w:r w:rsidRPr="00CC22F4">
        <w:t>清华大学出版社</w:t>
      </w:r>
      <w:r w:rsidRPr="00CC22F4">
        <w:t>, 196</w:t>
      </w:r>
      <w:r w:rsidRPr="00CC22F4">
        <w:t>千字</w:t>
      </w:r>
      <w:r w:rsidRPr="00CC22F4">
        <w:t>,2020 (</w:t>
      </w:r>
      <w:r w:rsidRPr="00CC22F4">
        <w:t>学术专著</w:t>
      </w:r>
      <w:r w:rsidRPr="00CC22F4">
        <w:t>)</w:t>
      </w:r>
    </w:p>
    <w:p w14:paraId="65514918" w14:textId="77777777" w:rsidR="00CC22F4" w:rsidRPr="00CC22F4" w:rsidRDefault="00CC22F4" w:rsidP="00CC22F4">
      <w:pPr>
        <w:ind w:firstLine="480"/>
      </w:pPr>
      <w:r w:rsidRPr="00CC22F4">
        <w:t>[</w:t>
      </w:r>
      <w:proofErr w:type="gramStart"/>
      <w:r w:rsidRPr="00CC22F4">
        <w:t>2]Zhang</w:t>
      </w:r>
      <w:proofErr w:type="gramEnd"/>
      <w:r w:rsidRPr="00CC22F4">
        <w:t xml:space="preserve"> X , Liu S , Lu P , et al. Development of shutdown dose rate calculation code based on </w:t>
      </w:r>
      <w:proofErr w:type="spellStart"/>
      <w:r w:rsidRPr="00CC22F4">
        <w:t>cosRMC</w:t>
      </w:r>
      <w:proofErr w:type="spellEnd"/>
      <w:r w:rsidRPr="00CC22F4">
        <w:t xml:space="preserve"> and application to benchmark analysis[J]. Fusion Engineering and Design, 2021, 173(2):112846.</w:t>
      </w:r>
    </w:p>
    <w:p w14:paraId="7A6E0A83" w14:textId="77777777" w:rsidR="00CC22F4" w:rsidRPr="00CC22F4" w:rsidRDefault="00CC22F4" w:rsidP="00CC22F4">
      <w:pPr>
        <w:ind w:firstLine="480"/>
      </w:pPr>
      <w:r w:rsidRPr="00CC22F4">
        <w:t xml:space="preserve">[3] Weng </w:t>
      </w:r>
      <w:proofErr w:type="gramStart"/>
      <w:r w:rsidRPr="00CC22F4">
        <w:t>M ,</w:t>
      </w:r>
      <w:proofErr w:type="gramEnd"/>
      <w:r w:rsidRPr="00CC22F4">
        <w:t xml:space="preserve"> Liu S , Liu Z , et al. Development and application of Monte Carlo and COMSOL coupling code for neutronics/</w:t>
      </w:r>
      <w:proofErr w:type="spellStart"/>
      <w:r w:rsidRPr="00CC22F4">
        <w:t>thermohydraulics</w:t>
      </w:r>
      <w:proofErr w:type="spellEnd"/>
      <w:r w:rsidRPr="00CC22F4">
        <w:t xml:space="preserve"> coupled analysis[J]. Annals of Nuclear Energy, 2021(5):108459.</w:t>
      </w:r>
    </w:p>
    <w:p w14:paraId="6A9639E6" w14:textId="77777777" w:rsidR="00CC22F4" w:rsidRPr="00CC22F4" w:rsidRDefault="00CC22F4" w:rsidP="00CC22F4">
      <w:pPr>
        <w:ind w:firstLine="480"/>
      </w:pPr>
      <w:r w:rsidRPr="00CC22F4">
        <w:lastRenderedPageBreak/>
        <w:t xml:space="preserve">[4] Wang </w:t>
      </w:r>
      <w:proofErr w:type="gramStart"/>
      <w:r w:rsidRPr="00CC22F4">
        <w:t>Z ,</w:t>
      </w:r>
      <w:proofErr w:type="gramEnd"/>
      <w:r w:rsidRPr="00CC22F4">
        <w:t xml:space="preserve"> Liu S , She D , et al. Implementation of functional expansion tally method and order selection strategy in Monte Carlo code RMC[J]. Nuclear Engineering and Technology, 2020.</w:t>
      </w:r>
    </w:p>
    <w:p w14:paraId="20382591" w14:textId="77777777" w:rsidR="00CC22F4" w:rsidRPr="00CC22F4" w:rsidRDefault="00CC22F4" w:rsidP="00CC22F4">
      <w:pPr>
        <w:ind w:firstLine="480"/>
      </w:pPr>
      <w:r w:rsidRPr="00CC22F4">
        <w:t xml:space="preserve">[5] Zhang </w:t>
      </w:r>
      <w:proofErr w:type="gramStart"/>
      <w:r w:rsidRPr="00CC22F4">
        <w:t>X ,</w:t>
      </w:r>
      <w:proofErr w:type="gramEnd"/>
      <w:r w:rsidRPr="00CC22F4">
        <w:t xml:space="preserve"> Liu S , Yan Y , et al. Application of the neutron-photon-electron coupling transport of </w:t>
      </w:r>
      <w:proofErr w:type="spellStart"/>
      <w:r w:rsidRPr="00CC22F4">
        <w:t>cosRMC</w:t>
      </w:r>
      <w:proofErr w:type="spellEnd"/>
      <w:r w:rsidRPr="00CC22F4">
        <w:t xml:space="preserve"> in fusion neutronics[J]. Fusion Engineering and Design, 2020, 159:111875.</w:t>
      </w:r>
    </w:p>
    <w:p w14:paraId="2505EC91" w14:textId="77777777" w:rsidR="00CC22F4" w:rsidRPr="00CC22F4" w:rsidRDefault="00CC22F4" w:rsidP="00CC22F4">
      <w:pPr>
        <w:ind w:firstLine="482"/>
      </w:pPr>
      <w:r w:rsidRPr="00CC22F4">
        <w:rPr>
          <w:b/>
          <w:bCs/>
        </w:rPr>
        <w:t>联系邮箱：</w:t>
      </w:r>
      <w:r w:rsidRPr="00CC22F4">
        <w:rPr>
          <w:b/>
          <w:bCs/>
        </w:rPr>
        <w:t>liu-sc@ncepu.edu.cn</w:t>
      </w:r>
    </w:p>
    <w:p w14:paraId="2335802D" w14:textId="77777777" w:rsidR="00F20FA0" w:rsidRPr="00CC22F4" w:rsidRDefault="00F20FA0">
      <w:pPr>
        <w:ind w:firstLine="480"/>
      </w:pPr>
    </w:p>
    <w:sectPr w:rsidR="00F20FA0" w:rsidRPr="00CC22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2789A"/>
    <w:rsid w:val="000C2701"/>
    <w:rsid w:val="001F23B8"/>
    <w:rsid w:val="00262E09"/>
    <w:rsid w:val="003053C6"/>
    <w:rsid w:val="00337F81"/>
    <w:rsid w:val="00370F3A"/>
    <w:rsid w:val="00441EF4"/>
    <w:rsid w:val="00521D63"/>
    <w:rsid w:val="005F6108"/>
    <w:rsid w:val="00614F0C"/>
    <w:rsid w:val="00694BA3"/>
    <w:rsid w:val="006E38BF"/>
    <w:rsid w:val="0082789A"/>
    <w:rsid w:val="00827A94"/>
    <w:rsid w:val="00BB2F7A"/>
    <w:rsid w:val="00C30599"/>
    <w:rsid w:val="00C532FF"/>
    <w:rsid w:val="00CC22F4"/>
    <w:rsid w:val="00E83CCC"/>
    <w:rsid w:val="00E97FD3"/>
    <w:rsid w:val="00F11E27"/>
    <w:rsid w:val="00F2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5EC3"/>
  <w15:chartTrackingRefBased/>
  <w15:docId w15:val="{01A122EC-47BF-40FA-9442-52D8B36D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FF"/>
    <w:pPr>
      <w:widowControl w:val="0"/>
      <w:ind w:firstLineChars="200" w:firstLine="20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495056">
      <w:bodyDiv w:val="1"/>
      <w:marLeft w:val="0"/>
      <w:marRight w:val="0"/>
      <w:marTop w:val="0"/>
      <w:marBottom w:val="0"/>
      <w:divBdr>
        <w:top w:val="none" w:sz="0" w:space="0" w:color="auto"/>
        <w:left w:val="none" w:sz="0" w:space="0" w:color="auto"/>
        <w:bottom w:val="none" w:sz="0" w:space="0" w:color="auto"/>
        <w:right w:val="none" w:sz="0" w:space="0" w:color="auto"/>
      </w:divBdr>
    </w:div>
    <w:div w:id="158317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2024-10-28T04:01:00Z</dcterms:created>
  <dcterms:modified xsi:type="dcterms:W3CDTF">2024-10-28T04:02:00Z</dcterms:modified>
</cp:coreProperties>
</file>