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36F" w:rsidRDefault="00C42D6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王雷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1980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汉族，教授、博士生导师</w:t>
      </w:r>
      <w:r>
        <w:rPr>
          <w:rFonts w:ascii="Times New Roman" w:eastAsia="楷体_GB2312" w:hAnsi="Times New Roman" w:cs="Times New Roman"/>
          <w:sz w:val="28"/>
          <w:szCs w:val="28"/>
        </w:rPr>
        <w:t>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毕业于北航流体力学研究所，英国爱丁堡大学数学系访问学者，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2011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月起在华北电力大学数学理学院工作。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主</w:t>
      </w:r>
      <w:proofErr w:type="gramStart"/>
      <w:r>
        <w:rPr>
          <w:rFonts w:ascii="Times New Roman" w:eastAsia="楷体_GB2312" w:hAnsi="Times New Roman" w:cs="Times New Roman" w:hint="eastAsia"/>
          <w:sz w:val="28"/>
          <w:szCs w:val="28"/>
        </w:rPr>
        <w:t>研</w:t>
      </w:r>
      <w:proofErr w:type="gramEnd"/>
      <w:r>
        <w:rPr>
          <w:rFonts w:ascii="Times New Roman" w:eastAsia="楷体_GB2312" w:hAnsi="Times New Roman" w:cs="Times New Roman" w:hint="eastAsia"/>
          <w:sz w:val="28"/>
          <w:szCs w:val="28"/>
        </w:rPr>
        <w:t>国家自然科学基金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项目共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项，博士后基金面上和特别资助共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中央高校基金项目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JG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两次入选华北电力大学创新人才支持计划（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青年英才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青年骨干计划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）。在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人工智能与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非线性动力学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交叉领域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国内外有重要影响力的学术刊物如</w:t>
      </w:r>
      <w:proofErr w:type="spellStart"/>
      <w:r>
        <w:rPr>
          <w:rFonts w:ascii="Times New Roman" w:eastAsia="楷体_GB2312" w:hAnsi="Times New Roman" w:cs="Times New Roman" w:hint="eastAsia"/>
          <w:i/>
          <w:iCs/>
          <w:sz w:val="28"/>
          <w:szCs w:val="28"/>
        </w:rPr>
        <w:t>Physica</w:t>
      </w:r>
      <w:proofErr w:type="spellEnd"/>
      <w:r>
        <w:rPr>
          <w:rFonts w:ascii="Times New Roman" w:eastAsia="楷体_GB2312" w:hAnsi="Times New Roman" w:cs="Times New Roman" w:hint="eastAsia"/>
          <w:i/>
          <w:iCs/>
          <w:sz w:val="28"/>
          <w:szCs w:val="28"/>
        </w:rPr>
        <w:t xml:space="preserve"> D, Proceedings of the Royal Society A, Physical </w:t>
      </w:r>
      <w:r>
        <w:rPr>
          <w:rFonts w:ascii="Times New Roman" w:eastAsia="楷体_GB2312" w:hAnsi="Times New Roman" w:cs="Times New Roman" w:hint="eastAsia"/>
          <w:i/>
          <w:iCs/>
          <w:sz w:val="28"/>
          <w:szCs w:val="28"/>
        </w:rPr>
        <w:t xml:space="preserve">Review E, Chaos, Annals of Physics, </w:t>
      </w:r>
      <w:proofErr w:type="spellStart"/>
      <w:r>
        <w:rPr>
          <w:rFonts w:ascii="Times New Roman" w:eastAsia="楷体_GB2312" w:hAnsi="Times New Roman" w:cs="Times New Roman" w:hint="eastAsia"/>
          <w:i/>
          <w:iCs/>
          <w:sz w:val="28"/>
          <w:szCs w:val="28"/>
        </w:rPr>
        <w:t>Ann</w:t>
      </w:r>
      <w:bookmarkStart w:id="0" w:name="_GoBack"/>
      <w:bookmarkEnd w:id="0"/>
      <w:r>
        <w:rPr>
          <w:rFonts w:ascii="Times New Roman" w:eastAsia="楷体_GB2312" w:hAnsi="Times New Roman" w:cs="Times New Roman" w:hint="eastAsia"/>
          <w:i/>
          <w:iCs/>
          <w:sz w:val="28"/>
          <w:szCs w:val="28"/>
        </w:rPr>
        <w:t>alen</w:t>
      </w:r>
      <w:proofErr w:type="spellEnd"/>
      <w:r>
        <w:rPr>
          <w:rFonts w:ascii="Times New Roman" w:eastAsia="楷体_GB2312" w:hAnsi="Times New Roman" w:cs="Times New Roman" w:hint="eastAsia"/>
          <w:i/>
          <w:iCs/>
          <w:sz w:val="28"/>
          <w:szCs w:val="28"/>
        </w:rPr>
        <w:t xml:space="preserve"> der </w:t>
      </w:r>
      <w:proofErr w:type="spellStart"/>
      <w:r>
        <w:rPr>
          <w:rFonts w:ascii="Times New Roman" w:eastAsia="楷体_GB2312" w:hAnsi="Times New Roman" w:cs="Times New Roman" w:hint="eastAsia"/>
          <w:i/>
          <w:iCs/>
          <w:sz w:val="28"/>
          <w:szCs w:val="28"/>
        </w:rPr>
        <w:t>Physik</w:t>
      </w:r>
      <w:proofErr w:type="spellEnd"/>
      <w:r>
        <w:rPr>
          <w:rFonts w:ascii="Times New Roman" w:eastAsia="楷体_GB2312" w:hAnsi="Times New Roman" w:cs="Times New Roman" w:hint="eastAsia"/>
          <w:i/>
          <w:iCs/>
          <w:sz w:val="28"/>
          <w:szCs w:val="28"/>
        </w:rPr>
        <w:t>, Physics of Plasmas, EPL, PLA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等上面发表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高水平研究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论文八十余篇，被引用一千余次。国家自然科学基金评议专家，教育部学位中心专业学位水平评估专家、学位论文评审专家以及</w:t>
      </w:r>
      <w:r>
        <w:rPr>
          <w:rFonts w:ascii="Times New Roman" w:eastAsia="楷体_GB2312" w:hAnsi="Times New Roman" w:cs="Times New Roman" w:hint="eastAsia"/>
          <w:i/>
          <w:iCs/>
          <w:sz w:val="28"/>
          <w:szCs w:val="28"/>
        </w:rPr>
        <w:t>Nonlinearity, Proceedings of the Royal Society A, Journal of Optics, Ocean Engineering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等五十多个国际学术期刊的评审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专家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:rsidR="00D3636F" w:rsidRDefault="00D3636F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</w:p>
    <w:p w:rsidR="00D3636F" w:rsidRDefault="00C42D61">
      <w:pPr>
        <w:tabs>
          <w:tab w:val="left" w:pos="720"/>
        </w:tabs>
        <w:snapToGrid w:val="0"/>
        <w:spacing w:afterLines="30" w:after="93" w:line="360" w:lineRule="exact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主</w:t>
      </w:r>
      <w:r>
        <w:rPr>
          <w:rFonts w:eastAsia="楷体_GB2312" w:hint="eastAsia"/>
          <w:sz w:val="28"/>
          <w:szCs w:val="28"/>
        </w:rPr>
        <w:t>要</w:t>
      </w:r>
      <w:r>
        <w:rPr>
          <w:rFonts w:eastAsia="楷体_GB2312"/>
          <w:sz w:val="28"/>
          <w:szCs w:val="28"/>
        </w:rPr>
        <w:t>研究方向</w:t>
      </w:r>
      <w:r>
        <w:rPr>
          <w:rFonts w:eastAsia="楷体_GB2312" w:hint="eastAsia"/>
          <w:sz w:val="28"/>
          <w:szCs w:val="28"/>
        </w:rPr>
        <w:t>：</w:t>
      </w:r>
      <w:r>
        <w:rPr>
          <w:rFonts w:eastAsia="楷体_GB2312" w:hint="eastAsia"/>
          <w:sz w:val="28"/>
          <w:szCs w:val="28"/>
        </w:rPr>
        <w:t>人工智能</w:t>
      </w:r>
      <w:r>
        <w:rPr>
          <w:rFonts w:eastAsia="楷体_GB2312"/>
          <w:sz w:val="28"/>
          <w:szCs w:val="28"/>
        </w:rPr>
        <w:t>与非线性动力学及复杂系统交叉</w:t>
      </w:r>
      <w:r>
        <w:rPr>
          <w:rFonts w:eastAsia="楷体_GB2312" w:hint="eastAsia"/>
          <w:sz w:val="28"/>
          <w:szCs w:val="28"/>
        </w:rPr>
        <w:t>研究领域</w:t>
      </w:r>
      <w:r>
        <w:rPr>
          <w:rFonts w:eastAsia="楷体_GB2312"/>
          <w:sz w:val="28"/>
          <w:szCs w:val="28"/>
        </w:rPr>
        <w:t>。</w:t>
      </w:r>
    </w:p>
    <w:p w:rsidR="00D3636F" w:rsidRDefault="00D3636F">
      <w:pPr>
        <w:spacing w:before="50" w:after="50" w:line="440" w:lineRule="exact"/>
        <w:rPr>
          <w:rFonts w:eastAsia="楷体_GB2312"/>
          <w:sz w:val="28"/>
          <w:szCs w:val="28"/>
        </w:rPr>
      </w:pPr>
    </w:p>
    <w:p w:rsidR="00D3636F" w:rsidRDefault="00C42D61">
      <w:pPr>
        <w:spacing w:before="50" w:after="50" w:line="440" w:lineRule="exact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 w:hint="eastAsia"/>
          <w:sz w:val="28"/>
          <w:szCs w:val="28"/>
        </w:rPr>
        <w:t>010-61772157</w:t>
      </w:r>
    </w:p>
    <w:p w:rsidR="00D3636F" w:rsidRPr="00C42D61" w:rsidRDefault="00C42D61">
      <w:pPr>
        <w:spacing w:before="50" w:after="50" w:line="440" w:lineRule="exact"/>
        <w:rPr>
          <w:rFonts w:hAnsi="楷体"/>
          <w:b/>
          <w:color w:val="0000FF"/>
        </w:rPr>
      </w:pPr>
      <w:r>
        <w:rPr>
          <w:rFonts w:eastAsia="楷体_GB2312" w:hint="eastAsia"/>
          <w:sz w:val="28"/>
          <w:szCs w:val="28"/>
        </w:rPr>
        <w:t>E-mail</w:t>
      </w:r>
      <w:r>
        <w:rPr>
          <w:rFonts w:eastAsia="楷体_GB2312" w:hint="eastAsia"/>
          <w:sz w:val="28"/>
          <w:szCs w:val="28"/>
        </w:rPr>
        <w:t>：</w:t>
      </w:r>
      <w:r w:rsidRPr="00C42D61">
        <w:rPr>
          <w:rFonts w:hAnsi="楷体" w:hint="eastAsia"/>
          <w:b/>
          <w:color w:val="0000FF"/>
        </w:rPr>
        <w:t>LW_MATH2157@126.com</w:t>
      </w:r>
    </w:p>
    <w:p w:rsidR="00D3636F" w:rsidRDefault="00D3636F">
      <w:pPr>
        <w:ind w:left="0" w:firstLine="0"/>
      </w:pPr>
    </w:p>
    <w:sectPr w:rsidR="00D36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36F" w:rsidRDefault="00C42D61">
      <w:pPr>
        <w:spacing w:line="240" w:lineRule="auto"/>
      </w:pPr>
      <w:r>
        <w:separator/>
      </w:r>
    </w:p>
  </w:endnote>
  <w:endnote w:type="continuationSeparator" w:id="0">
    <w:p w:rsidR="00D3636F" w:rsidRDefault="00C42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36F" w:rsidRDefault="00C42D61">
      <w:r>
        <w:separator/>
      </w:r>
    </w:p>
  </w:footnote>
  <w:footnote w:type="continuationSeparator" w:id="0">
    <w:p w:rsidR="00D3636F" w:rsidRDefault="00C42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Q1M2M4OGY3MDE3OWRiNGVjMzczODk0NDY0YjJmMTgifQ=="/>
  </w:docVars>
  <w:rsids>
    <w:rsidRoot w:val="00315E5A"/>
    <w:rsid w:val="00315E5A"/>
    <w:rsid w:val="00C42D61"/>
    <w:rsid w:val="00C538BA"/>
    <w:rsid w:val="00CF7691"/>
    <w:rsid w:val="00D3636F"/>
    <w:rsid w:val="00DF65A3"/>
    <w:rsid w:val="027D0F8C"/>
    <w:rsid w:val="197D7D98"/>
    <w:rsid w:val="37FC55C2"/>
    <w:rsid w:val="3BDC22A4"/>
    <w:rsid w:val="59EC721F"/>
    <w:rsid w:val="5AB97EAE"/>
    <w:rsid w:val="62D73C77"/>
    <w:rsid w:val="66DE4873"/>
    <w:rsid w:val="7B1B5C3E"/>
    <w:rsid w:val="7CF3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25AA3BD-D19B-4F4A-AAC0-E50E778F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lenovo</cp:lastModifiedBy>
  <cp:revision>3</cp:revision>
  <dcterms:created xsi:type="dcterms:W3CDTF">2022-09-02T02:24:00Z</dcterms:created>
  <dcterms:modified xsi:type="dcterms:W3CDTF">2022-10-26T02:36:00Z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4300E9D39DB54D3998067EBCCB1EFBCA</vt:lpwstr>
  </property>
</Properties>
</file>