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1E592">
      <w:pPr>
        <w:spacing w:after="240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仿宋" w:eastAsia="黑体"/>
          <w:sz w:val="32"/>
          <w:szCs w:val="32"/>
        </w:rPr>
        <w:t>华北电力大学202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/>
          <w:sz w:val="32"/>
          <w:szCs w:val="32"/>
        </w:rPr>
        <w:t>年博士生入学考试初试科目考试大纲</w:t>
      </w:r>
      <w:r>
        <w:rPr>
          <w:rFonts w:hint="eastAsia" w:ascii="仿宋_GB2312" w:hAnsi="仿宋" w:eastAsia="仿宋_GB2312"/>
          <w:sz w:val="28"/>
          <w:szCs w:val="28"/>
        </w:rPr>
        <w:t xml:space="preserve">          </w:t>
      </w:r>
    </w:p>
    <w:p w14:paraId="63B1E17B">
      <w:pPr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科目名称：高等传热学</w:t>
      </w:r>
    </w:p>
    <w:p w14:paraId="053AA7C9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一</w:t>
      </w: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b/>
          <w:sz w:val="28"/>
          <w:szCs w:val="28"/>
        </w:rPr>
        <w:t>考试总体要求</w:t>
      </w:r>
    </w:p>
    <w:p w14:paraId="78CAFE2D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掌握传热学的基本概念、基本理论;掌握求解传热问题的基本方法;具有利用传热学知识解决、分析实际问题的能力。</w:t>
      </w:r>
    </w:p>
    <w:p w14:paraId="5D4D509A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二</w:t>
      </w: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b/>
          <w:sz w:val="28"/>
          <w:szCs w:val="28"/>
        </w:rPr>
        <w:t>考试内容</w:t>
      </w:r>
    </w:p>
    <w:p w14:paraId="2FFD01BE">
      <w:pPr>
        <w:ind w:firstLine="537" w:firstLineChars="192"/>
        <w:rPr>
          <w:rFonts w:ascii="MS Mincho" w:hAnsi="MS Mincho" w:cs="MS Mincho" w:eastAsiaTheme="minorEastAsia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1.</w:t>
      </w:r>
      <w:r>
        <w:rPr>
          <w:rFonts w:hint="eastAsia" w:ascii="MS Mincho" w:hAnsi="MS Mincho" w:eastAsia="MS Mincho" w:cs="MS Mincho"/>
          <w:sz w:val="28"/>
          <w:szCs w:val="28"/>
        </w:rPr>
        <w:t> </w:t>
      </w:r>
      <w:r>
        <w:rPr>
          <w:rFonts w:hint="eastAsia" w:ascii="仿宋_GB2312" w:hAnsi="仿宋" w:eastAsia="仿宋_GB2312"/>
          <w:sz w:val="28"/>
          <w:szCs w:val="28"/>
        </w:rPr>
        <w:t>准确地把握热量传递的基本方式：导热、对流和热辐射的概念和所传递热量的基本规律。</w:t>
      </w:r>
    </w:p>
    <w:p w14:paraId="0A6C10EB"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2.</w:t>
      </w:r>
      <w:r>
        <w:rPr>
          <w:rFonts w:hint="eastAsia" w:ascii="MS Mincho" w:hAnsi="MS Mincho" w:eastAsia="MS Mincho" w:cs="MS Mincho"/>
          <w:sz w:val="28"/>
          <w:szCs w:val="28"/>
        </w:rPr>
        <w:t> </w:t>
      </w:r>
      <w:r>
        <w:rPr>
          <w:rFonts w:hint="eastAsia" w:cs="MS Mincho" w:asciiTheme="minorEastAsia" w:hAnsiTheme="minorEastAsia" w:eastAsiaTheme="minorEastAsia"/>
          <w:sz w:val="28"/>
          <w:szCs w:val="28"/>
        </w:rPr>
        <w:t>掌握</w:t>
      </w:r>
      <w:r>
        <w:rPr>
          <w:rFonts w:hint="eastAsia" w:ascii="仿宋_GB2312" w:hAnsi="仿宋" w:eastAsia="仿宋_GB2312"/>
          <w:sz w:val="28"/>
          <w:szCs w:val="28"/>
        </w:rPr>
        <w:t>稳态热传导的基本规律、导热问题的数学描写、定解条件、肋片导热和具有内热源的一维稳态导热;掌握一维非稳态导热问题的分析解及其讨论、集总参数法分析、无限大物体非稳态导热问题;能够利用数值计算方法对多维复杂导热问题进行分析。</w:t>
      </w:r>
    </w:p>
    <w:p w14:paraId="19872E26"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．掌握影响表面传热系数的因素、速度边界层和热边界层的概念、对流换热的微分方程组及边界条件;掌握单相对流传热相似原理及量纲分析、掌握强迫对流、自然对流的数学描述方法；能够根据实际问题选择合适的实验关联式进行计算;掌握相变对流传热中膜状凝结换热、大容器饱和核态沸腾换热计算及主要影响因素。</w:t>
      </w:r>
    </w:p>
    <w:p w14:paraId="041E65B5"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4．掌握热辐射的基本概念、黑体辐射的基本定律；实际物体辐射特点、 基尔霍夫定律；掌握角系数的求取方法；掌握有效辐射的概念，了解封闭腔的意义;掌握简单几何条件下，被透明介质隔开的漫灰表面间辐射换热的计算。能用有效辐射概念和网络法进行多表面之间的辐射换热计算;掌握辐射换热的强化与削弱的途径。</w:t>
      </w:r>
    </w:p>
    <w:p w14:paraId="10889DC1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三</w:t>
      </w: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b/>
          <w:sz w:val="28"/>
          <w:szCs w:val="28"/>
        </w:rPr>
        <w:t>考试题型</w:t>
      </w:r>
    </w:p>
    <w:p w14:paraId="3AFFA9CC">
      <w:pPr>
        <w:ind w:firstLine="548" w:firstLineChars="196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简答题和计算题。</w:t>
      </w:r>
    </w:p>
    <w:p w14:paraId="186A0F04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四、</w:t>
      </w:r>
      <w:r>
        <w:rPr>
          <w:rFonts w:hint="eastAsia" w:ascii="仿宋_GB2312" w:hAnsi="仿宋" w:eastAsia="仿宋_GB2312"/>
          <w:b/>
          <w:sz w:val="28"/>
          <w:szCs w:val="28"/>
        </w:rPr>
        <w:t>参考书目</w:t>
      </w:r>
      <w:bookmarkStart w:id="0" w:name="_GoBack"/>
      <w:bookmarkEnd w:id="0"/>
    </w:p>
    <w:p w14:paraId="6C99CA6C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[1]</w:t>
      </w:r>
      <w:r>
        <w:rPr>
          <w:rFonts w:ascii="仿宋_GB2312" w:hAnsi="仿宋" w:eastAsia="仿宋_GB2312"/>
          <w:sz w:val="28"/>
          <w:szCs w:val="28"/>
        </w:rPr>
        <w:t xml:space="preserve"> 《</w:t>
      </w:r>
      <w:r>
        <w:rPr>
          <w:rFonts w:hint="eastAsia" w:ascii="仿宋_GB2312" w:hAnsi="仿宋" w:eastAsia="仿宋_GB2312"/>
          <w:sz w:val="28"/>
          <w:szCs w:val="28"/>
        </w:rPr>
        <w:t>传热学</w:t>
      </w:r>
      <w:r>
        <w:rPr>
          <w:rFonts w:ascii="仿宋_GB2312" w:hAnsi="仿宋" w:eastAsia="仿宋_GB2312"/>
          <w:sz w:val="28"/>
          <w:szCs w:val="28"/>
        </w:rPr>
        <w:t>》</w:t>
      </w:r>
      <w:r>
        <w:rPr>
          <w:rFonts w:hint="eastAsia" w:ascii="仿宋_GB2312" w:hAnsi="仿宋" w:eastAsia="仿宋_GB2312"/>
          <w:sz w:val="28"/>
          <w:szCs w:val="28"/>
        </w:rPr>
        <w:t>，第四版，杨世铭，陶文铨</w:t>
      </w:r>
      <w:r>
        <w:rPr>
          <w:rFonts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高等教育</w:t>
      </w:r>
      <w:r>
        <w:rPr>
          <w:rFonts w:ascii="仿宋_GB2312" w:hAnsi="仿宋" w:eastAsia="仿宋_GB2312"/>
          <w:sz w:val="28"/>
          <w:szCs w:val="28"/>
        </w:rPr>
        <w:t>出版社，</w:t>
      </w:r>
      <w:r>
        <w:rPr>
          <w:rFonts w:hint="eastAsia" w:ascii="仿宋_GB2312" w:hAnsi="仿宋" w:eastAsia="仿宋_GB2312"/>
          <w:sz w:val="28"/>
          <w:szCs w:val="28"/>
        </w:rPr>
        <w:t>2010.</w:t>
      </w:r>
    </w:p>
    <w:p w14:paraId="03696896">
      <w:pPr>
        <w:pStyle w:val="4"/>
        <w:spacing w:before="0" w:beforeAutospacing="0" w:after="0" w:afterAutospacing="0" w:line="360" w:lineRule="exact"/>
        <w:rPr>
          <w:rFonts w:ascii="仿宋_GB2312" w:hAnsi="仿宋" w:eastAsia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" w:eastAsia="仿宋_GB2312"/>
          <w:color w:val="auto"/>
          <w:kern w:val="2"/>
          <w:sz w:val="28"/>
          <w:szCs w:val="28"/>
        </w:rPr>
        <w:t xml:space="preserve">[2] </w:t>
      </w:r>
      <w:r>
        <w:rPr>
          <w:rFonts w:ascii="仿宋_GB2312" w:hAnsi="仿宋" w:eastAsia="仿宋_GB2312"/>
          <w:color w:val="auto"/>
          <w:kern w:val="2"/>
          <w:sz w:val="28"/>
          <w:szCs w:val="28"/>
        </w:rPr>
        <w:t>《</w:t>
      </w:r>
      <w:r>
        <w:rPr>
          <w:rFonts w:hint="eastAsia" w:ascii="仿宋_GB2312" w:hAnsi="仿宋" w:eastAsia="仿宋_GB2312"/>
          <w:color w:val="auto"/>
          <w:kern w:val="2"/>
          <w:sz w:val="28"/>
          <w:szCs w:val="28"/>
        </w:rPr>
        <w:t>传热学</w:t>
      </w:r>
      <w:r>
        <w:rPr>
          <w:rFonts w:ascii="仿宋_GB2312" w:hAnsi="仿宋" w:eastAsia="仿宋_GB2312"/>
          <w:color w:val="auto"/>
          <w:kern w:val="2"/>
          <w:sz w:val="28"/>
          <w:szCs w:val="28"/>
        </w:rPr>
        <w:t>》，</w:t>
      </w:r>
      <w:r>
        <w:rPr>
          <w:rFonts w:hint="eastAsia" w:ascii="仿宋_GB2312" w:hAnsi="仿宋" w:eastAsia="仿宋_GB2312"/>
          <w:color w:val="auto"/>
          <w:kern w:val="2"/>
          <w:sz w:val="28"/>
          <w:szCs w:val="28"/>
        </w:rPr>
        <w:t>赵镇南</w:t>
      </w:r>
      <w:r>
        <w:rPr>
          <w:rFonts w:ascii="仿宋_GB2312" w:hAnsi="仿宋" w:eastAsia="仿宋_GB2312"/>
          <w:color w:val="auto"/>
          <w:kern w:val="2"/>
          <w:sz w:val="28"/>
          <w:szCs w:val="28"/>
        </w:rPr>
        <w:t>，</w:t>
      </w:r>
      <w:r>
        <w:rPr>
          <w:rFonts w:hint="eastAsia" w:ascii="仿宋_GB2312" w:hAnsi="仿宋" w:eastAsia="仿宋_GB2312"/>
          <w:color w:val="auto"/>
          <w:kern w:val="2"/>
          <w:sz w:val="28"/>
          <w:szCs w:val="28"/>
        </w:rPr>
        <w:t>高等教育</w:t>
      </w:r>
      <w:r>
        <w:rPr>
          <w:rFonts w:ascii="仿宋_GB2312" w:hAnsi="仿宋" w:eastAsia="仿宋_GB2312"/>
          <w:color w:val="auto"/>
          <w:kern w:val="2"/>
          <w:sz w:val="28"/>
          <w:szCs w:val="28"/>
        </w:rPr>
        <w:t>出版社，</w:t>
      </w:r>
      <w:r>
        <w:rPr>
          <w:rFonts w:hint="eastAsia" w:ascii="仿宋_GB2312" w:hAnsi="仿宋" w:eastAsia="仿宋_GB2312"/>
          <w:color w:val="auto"/>
          <w:kern w:val="2"/>
          <w:sz w:val="28"/>
          <w:szCs w:val="28"/>
        </w:rPr>
        <w:t>2002.</w:t>
      </w:r>
    </w:p>
    <w:p w14:paraId="183462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5YjViZjBkYzA5MDY5MTg4ZGU4NjQ2ZWRiNDgwYjkifQ=="/>
  </w:docVars>
  <w:rsids>
    <w:rsidRoot w:val="007D35E4"/>
    <w:rsid w:val="000572B9"/>
    <w:rsid w:val="0007139A"/>
    <w:rsid w:val="00072698"/>
    <w:rsid w:val="00163206"/>
    <w:rsid w:val="001E12A9"/>
    <w:rsid w:val="001E6243"/>
    <w:rsid w:val="002B2289"/>
    <w:rsid w:val="003247C0"/>
    <w:rsid w:val="0042744F"/>
    <w:rsid w:val="006C78EE"/>
    <w:rsid w:val="006E5DF1"/>
    <w:rsid w:val="00761348"/>
    <w:rsid w:val="007D35E4"/>
    <w:rsid w:val="0093289F"/>
    <w:rsid w:val="00A62DEC"/>
    <w:rsid w:val="00B023E0"/>
    <w:rsid w:val="00B503FC"/>
    <w:rsid w:val="00B762FC"/>
    <w:rsid w:val="00BE6E26"/>
    <w:rsid w:val="00BF7CC1"/>
    <w:rsid w:val="00CF7CF2"/>
    <w:rsid w:val="00D37ECB"/>
    <w:rsid w:val="00DC4492"/>
    <w:rsid w:val="00E079A7"/>
    <w:rsid w:val="00EE42C0"/>
    <w:rsid w:val="393E3402"/>
    <w:rsid w:val="4369418E"/>
    <w:rsid w:val="5C98227B"/>
    <w:rsid w:val="6AF6393E"/>
    <w:rsid w:val="7A13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608</Words>
  <Characters>625</Characters>
  <Lines>4</Lines>
  <Paragraphs>1</Paragraphs>
  <TotalTime>100</TotalTime>
  <ScaleCrop>false</ScaleCrop>
  <LinksUpToDate>false</LinksUpToDate>
  <CharactersWithSpaces>638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2018-09-13T11:11:00Z</dcterms:created>
  <dc:creator>PC</dc:creator>
  <cp:lastModifiedBy>Effie Lee</cp:lastModifiedBy>
  <dcterms:modified xsi:type="dcterms:W3CDTF">2025-12-02T07:31:18Z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6B6E8A3A000147239AAE7C737A5FCC08_12</vt:lpwstr>
  </property>
  <property fmtid="{D5CDD505-2E9C-101B-9397-08002B2CF9AE}" pid="4" name="KSOTemplateDocerSaveRecord">
    <vt:lpwstr>eyJoZGlkIjoiYTE5YjViZjBkYzA5MDY5MTg4ZGU4NjQ2ZWRiNDgwYjkiLCJ1c2VySWQiOiIzNzI5OTk1NjIifQ==</vt:lpwstr>
  </property>
</Properties>
</file>