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804C" w14:textId="77777777" w:rsidR="00B822B9" w:rsidRDefault="00B822B9" w:rsidP="00CF7691">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sidRPr="002D3A82">
        <w:rPr>
          <w:rFonts w:ascii="Times New Roman" w:eastAsia="楷体_GB2312" w:hAnsi="Times New Roman" w:cs="Times New Roman" w:hint="eastAsia"/>
          <w:b/>
          <w:color w:val="0000FF"/>
          <w:kern w:val="2"/>
          <w:sz w:val="28"/>
          <w:szCs w:val="28"/>
        </w:rPr>
        <w:t>张兵</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女，</w:t>
      </w:r>
      <w:r>
        <w:rPr>
          <w:rFonts w:ascii="Times New Roman" w:eastAsia="楷体_GB2312" w:hAnsi="Times New Roman" w:cs="Times New Roman" w:hint="eastAsia"/>
          <w:sz w:val="28"/>
          <w:szCs w:val="28"/>
        </w:rPr>
        <w:t>1976</w:t>
      </w:r>
      <w:r w:rsidR="00973130">
        <w:rPr>
          <w:rFonts w:ascii="Times New Roman" w:eastAsia="楷体_GB2312" w:hAnsi="Times New Roman" w:cs="Times New Roman" w:hint="eastAsia"/>
          <w:sz w:val="28"/>
          <w:szCs w:val="28"/>
        </w:rPr>
        <w:t>年</w:t>
      </w:r>
      <w:r w:rsidR="00973130">
        <w:rPr>
          <w:rFonts w:ascii="Times New Roman" w:eastAsia="楷体_GB2312" w:hAnsi="Times New Roman" w:cs="Times New Roman" w:hint="eastAsia"/>
          <w:sz w:val="28"/>
          <w:szCs w:val="28"/>
        </w:rPr>
        <w:t>3</w:t>
      </w:r>
      <w:r w:rsidR="00973130">
        <w:rPr>
          <w:rFonts w:ascii="Times New Roman" w:eastAsia="楷体_GB2312" w:hAnsi="Times New Roman" w:cs="Times New Roman" w:hint="eastAsia"/>
          <w:sz w:val="28"/>
          <w:szCs w:val="28"/>
        </w:rPr>
        <w:t>月出生</w:t>
      </w:r>
      <w:r>
        <w:rPr>
          <w:rFonts w:ascii="Times New Roman" w:eastAsia="楷体_GB2312" w:hAnsi="Times New Roman" w:cs="Times New Roman" w:hint="eastAsia"/>
          <w:sz w:val="28"/>
          <w:szCs w:val="28"/>
        </w:rPr>
        <w:t>，汉族</w:t>
      </w:r>
      <w:r w:rsidR="00CF7691" w:rsidRPr="00041349">
        <w:rPr>
          <w:rFonts w:ascii="Times New Roman" w:eastAsia="楷体_GB2312" w:hAnsi="Times New Roman" w:cs="Times New Roman"/>
          <w:sz w:val="28"/>
          <w:szCs w:val="28"/>
        </w:rPr>
        <w:t>。</w:t>
      </w:r>
    </w:p>
    <w:p w14:paraId="692FA28C" w14:textId="77777777" w:rsidR="00CF7691" w:rsidRPr="00EC4D0E" w:rsidRDefault="00CF7691" w:rsidP="00CF7691">
      <w:pPr>
        <w:pStyle w:val="a7"/>
        <w:spacing w:before="0" w:beforeAutospacing="0" w:after="0" w:afterAutospacing="0" w:line="360" w:lineRule="auto"/>
        <w:ind w:firstLineChars="200" w:firstLine="562"/>
        <w:jc w:val="both"/>
        <w:rPr>
          <w:rFonts w:ascii="Times New Roman" w:eastAsia="楷体_GB2312" w:hAnsi="Times New Roman" w:cs="Times New Roman"/>
          <w:b/>
          <w:sz w:val="28"/>
          <w:szCs w:val="28"/>
        </w:rPr>
      </w:pPr>
      <w:r w:rsidRPr="00EC4D0E">
        <w:rPr>
          <w:rFonts w:ascii="Times New Roman" w:eastAsia="楷体_GB2312" w:hAnsi="Times New Roman" w:cs="Times New Roman" w:hint="eastAsia"/>
          <w:b/>
          <w:sz w:val="28"/>
          <w:szCs w:val="28"/>
        </w:rPr>
        <w:t>学习</w:t>
      </w:r>
      <w:r w:rsidRPr="00EC4D0E">
        <w:rPr>
          <w:rFonts w:ascii="Times New Roman" w:eastAsia="楷体_GB2312" w:hAnsi="Times New Roman" w:cs="Times New Roman"/>
          <w:b/>
          <w:sz w:val="28"/>
          <w:szCs w:val="28"/>
        </w:rPr>
        <w:t>工作简介</w:t>
      </w:r>
    </w:p>
    <w:p w14:paraId="637BC4E0" w14:textId="77777777" w:rsidR="00B764AD" w:rsidRDefault="00B764AD"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2</w:t>
      </w:r>
      <w:r>
        <w:rPr>
          <w:rFonts w:ascii="Times New Roman" w:eastAsia="楷体_GB2312" w:hAnsi="Times New Roman" w:cs="Times New Roman"/>
          <w:sz w:val="28"/>
          <w:szCs w:val="28"/>
        </w:rPr>
        <w:t>022.01-</w:t>
      </w:r>
      <w:r w:rsidR="003758D4">
        <w:rPr>
          <w:rFonts w:ascii="Times New Roman" w:eastAsia="楷体_GB2312" w:hAnsi="Times New Roman" w:cs="Times New Roman" w:hint="eastAsia"/>
          <w:sz w:val="28"/>
          <w:szCs w:val="28"/>
        </w:rPr>
        <w:t>至今</w:t>
      </w:r>
      <w:r w:rsidR="00EC4D0E">
        <w:rPr>
          <w:rFonts w:ascii="Times New Roman" w:eastAsia="楷体_GB2312" w:hAnsi="Times New Roman" w:cs="Times New Roman" w:hint="eastAsia"/>
          <w:sz w:val="28"/>
          <w:szCs w:val="28"/>
        </w:rPr>
        <w:t xml:space="preserve"> </w:t>
      </w:r>
      <w:r w:rsidR="003758D4">
        <w:rPr>
          <w:rFonts w:ascii="Times New Roman" w:eastAsia="楷体_GB2312" w:hAnsi="Times New Roman" w:cs="Times New Roman" w:hint="eastAsia"/>
          <w:sz w:val="28"/>
          <w:szCs w:val="28"/>
        </w:rPr>
        <w:t>：</w:t>
      </w:r>
      <w:r>
        <w:rPr>
          <w:rFonts w:ascii="Times New Roman" w:eastAsia="楷体_GB2312" w:hAnsi="Times New Roman" w:cs="Times New Roman"/>
          <w:sz w:val="28"/>
          <w:szCs w:val="28"/>
        </w:rPr>
        <w:t xml:space="preserve"> </w:t>
      </w:r>
      <w:r w:rsidR="003758D4">
        <w:rPr>
          <w:rFonts w:ascii="Times New Roman" w:eastAsia="楷体_GB2312" w:hAnsi="Times New Roman" w:cs="Times New Roman"/>
          <w:sz w:val="28"/>
          <w:szCs w:val="28"/>
        </w:rPr>
        <w:t xml:space="preserve"> </w:t>
      </w:r>
      <w:r>
        <w:rPr>
          <w:rFonts w:ascii="Times New Roman" w:eastAsia="楷体_GB2312" w:hAnsi="Times New Roman" w:cs="Times New Roman" w:hint="eastAsia"/>
          <w:sz w:val="28"/>
          <w:szCs w:val="28"/>
        </w:rPr>
        <w:t>华北电力大学新能源学院</w:t>
      </w:r>
      <w:r w:rsidRPr="00B764AD">
        <w:rPr>
          <w:rFonts w:ascii="Times New Roman" w:eastAsia="楷体_GB2312" w:hAnsi="Times New Roman" w:cs="Times New Roman" w:hint="eastAsia"/>
          <w:sz w:val="28"/>
          <w:szCs w:val="28"/>
        </w:rPr>
        <w:t>，教授</w:t>
      </w:r>
    </w:p>
    <w:p w14:paraId="1E3CB46C" w14:textId="77777777" w:rsidR="00B764AD" w:rsidRPr="00B764AD" w:rsidRDefault="00B764AD" w:rsidP="00B764AD">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B764AD">
        <w:rPr>
          <w:rFonts w:ascii="Times New Roman" w:eastAsia="楷体_GB2312" w:hAnsi="Times New Roman" w:cs="Times New Roman" w:hint="eastAsia"/>
          <w:sz w:val="28"/>
          <w:szCs w:val="28"/>
        </w:rPr>
        <w:t>2010.11-2021.12</w:t>
      </w:r>
      <w:r w:rsidR="008F2ABC">
        <w:rPr>
          <w:rFonts w:ascii="Times New Roman" w:eastAsia="楷体_GB2312" w:hAnsi="Times New Roman" w:cs="Times New Roman" w:hint="eastAsia"/>
          <w:sz w:val="28"/>
          <w:szCs w:val="28"/>
        </w:rPr>
        <w:t>：</w:t>
      </w:r>
      <w:r w:rsidR="008F2ABC">
        <w:rPr>
          <w:rFonts w:ascii="Times New Roman" w:eastAsia="楷体_GB2312" w:hAnsi="Times New Roman" w:cs="Times New Roman"/>
          <w:sz w:val="28"/>
          <w:szCs w:val="28"/>
        </w:rPr>
        <w:t xml:space="preserve"> </w:t>
      </w:r>
      <w:r w:rsidRPr="00B764AD">
        <w:rPr>
          <w:rFonts w:ascii="Times New Roman" w:eastAsia="楷体_GB2312" w:hAnsi="Times New Roman" w:cs="Times New Roman" w:hint="eastAsia"/>
          <w:sz w:val="28"/>
          <w:szCs w:val="28"/>
        </w:rPr>
        <w:t>华北电力大学新能源学院，副教授</w:t>
      </w:r>
    </w:p>
    <w:p w14:paraId="19E24E0E" w14:textId="6B9E9750" w:rsidR="008F2ABC" w:rsidRPr="008F2ABC" w:rsidRDefault="008F2ABC" w:rsidP="00B764AD">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8F2ABC">
        <w:rPr>
          <w:rFonts w:ascii="Times New Roman" w:eastAsia="楷体_GB2312" w:hAnsi="Times New Roman" w:cs="Times New Roman" w:hint="eastAsia"/>
          <w:sz w:val="28"/>
          <w:szCs w:val="28"/>
        </w:rPr>
        <w:t>2009</w:t>
      </w:r>
      <w:r w:rsidRPr="008F2ABC">
        <w:rPr>
          <w:rFonts w:ascii="Times New Roman" w:eastAsia="楷体_GB2312" w:hAnsi="Times New Roman" w:cs="Times New Roman"/>
          <w:sz w:val="28"/>
          <w:szCs w:val="28"/>
        </w:rPr>
        <w:t>.0</w:t>
      </w:r>
      <w:r w:rsidRPr="008F2ABC">
        <w:rPr>
          <w:rFonts w:ascii="Times New Roman" w:eastAsia="楷体_GB2312" w:hAnsi="Times New Roman" w:cs="Times New Roman" w:hint="eastAsia"/>
          <w:sz w:val="28"/>
          <w:szCs w:val="28"/>
        </w:rPr>
        <w:t>9-2010.</w:t>
      </w:r>
      <w:r w:rsidRPr="008F2ABC">
        <w:rPr>
          <w:rFonts w:ascii="Times New Roman" w:eastAsia="楷体_GB2312" w:hAnsi="Times New Roman" w:cs="Times New Roman"/>
          <w:sz w:val="28"/>
          <w:szCs w:val="28"/>
        </w:rPr>
        <w:t>0</w:t>
      </w:r>
      <w:r w:rsidRPr="008F2ABC">
        <w:rPr>
          <w:rFonts w:ascii="Times New Roman" w:eastAsia="楷体_GB2312" w:hAnsi="Times New Roman" w:cs="Times New Roman" w:hint="eastAsia"/>
          <w:sz w:val="28"/>
          <w:szCs w:val="28"/>
        </w:rPr>
        <w:t>9</w:t>
      </w:r>
      <w:r>
        <w:rPr>
          <w:rFonts w:ascii="Times New Roman" w:eastAsia="楷体_GB2312" w:hAnsi="Times New Roman" w:cs="Times New Roman" w:hint="eastAsia"/>
          <w:sz w:val="28"/>
          <w:szCs w:val="28"/>
        </w:rPr>
        <w:t>：</w:t>
      </w:r>
      <w:r w:rsidRPr="008F2ABC">
        <w:rPr>
          <w:rFonts w:ascii="Times New Roman" w:eastAsia="楷体_GB2312" w:hAnsi="Times New Roman" w:cs="Times New Roman"/>
          <w:sz w:val="28"/>
          <w:szCs w:val="28"/>
        </w:rPr>
        <w:t xml:space="preserve"> </w:t>
      </w:r>
      <w:r w:rsidRPr="008F2ABC">
        <w:rPr>
          <w:rFonts w:ascii="Times New Roman" w:eastAsia="楷体_GB2312" w:hAnsi="Times New Roman" w:cs="Times New Roman" w:hint="eastAsia"/>
          <w:sz w:val="28"/>
          <w:szCs w:val="28"/>
        </w:rPr>
        <w:t>新加坡力学生物学国家重点实验室，</w:t>
      </w:r>
      <w:r w:rsidR="00CB26B8">
        <w:rPr>
          <w:rFonts w:ascii="Times New Roman" w:eastAsia="楷体_GB2312" w:hAnsi="Times New Roman" w:cs="Times New Roman" w:hint="eastAsia"/>
          <w:sz w:val="28"/>
          <w:szCs w:val="28"/>
        </w:rPr>
        <w:t>研究员</w:t>
      </w:r>
    </w:p>
    <w:p w14:paraId="19D9391E" w14:textId="77777777" w:rsidR="008F2ABC" w:rsidRPr="008F2ABC" w:rsidRDefault="008F2ABC" w:rsidP="00B764AD">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8F2ABC">
        <w:rPr>
          <w:rFonts w:ascii="Times New Roman" w:eastAsia="楷体_GB2312" w:hAnsi="Times New Roman" w:cs="Times New Roman" w:hint="eastAsia"/>
          <w:sz w:val="28"/>
          <w:szCs w:val="28"/>
        </w:rPr>
        <w:t>2</w:t>
      </w:r>
      <w:r w:rsidRPr="008F2ABC">
        <w:rPr>
          <w:rFonts w:ascii="Times New Roman" w:eastAsia="楷体_GB2312" w:hAnsi="Times New Roman" w:cs="Times New Roman"/>
          <w:sz w:val="28"/>
          <w:szCs w:val="28"/>
        </w:rPr>
        <w:t>006.02-2009.06</w:t>
      </w:r>
      <w:r>
        <w:rPr>
          <w:rFonts w:ascii="Times New Roman" w:eastAsia="楷体_GB2312" w:hAnsi="Times New Roman" w:cs="Times New Roman" w:hint="eastAsia"/>
          <w:sz w:val="28"/>
          <w:szCs w:val="28"/>
        </w:rPr>
        <w:t>：</w:t>
      </w:r>
      <w:r w:rsidRPr="008F2ABC">
        <w:rPr>
          <w:rFonts w:ascii="Times New Roman" w:eastAsia="楷体_GB2312" w:hAnsi="Times New Roman" w:cs="Times New Roman"/>
          <w:sz w:val="28"/>
          <w:szCs w:val="28"/>
        </w:rPr>
        <w:t xml:space="preserve"> </w:t>
      </w:r>
      <w:r w:rsidRPr="008F2ABC">
        <w:rPr>
          <w:rFonts w:ascii="Times New Roman" w:eastAsia="楷体_GB2312" w:hAnsi="Times New Roman" w:cs="Times New Roman" w:hint="eastAsia"/>
          <w:sz w:val="28"/>
          <w:szCs w:val="28"/>
        </w:rPr>
        <w:t>新加坡国立大学应用力学实验室，博士后</w:t>
      </w:r>
    </w:p>
    <w:p w14:paraId="3D70F90F" w14:textId="77777777" w:rsidR="008F2ABC" w:rsidRPr="008F2ABC" w:rsidRDefault="008F2ABC" w:rsidP="00A12AD8">
      <w:pPr>
        <w:pStyle w:val="a7"/>
        <w:spacing w:before="0" w:beforeAutospacing="0" w:after="0" w:afterAutospacing="0" w:line="360" w:lineRule="auto"/>
        <w:ind w:leftChars="284" w:left="2973" w:hangingChars="849" w:hanging="2377"/>
        <w:jc w:val="both"/>
        <w:rPr>
          <w:rFonts w:ascii="Times New Roman" w:eastAsia="楷体_GB2312" w:hAnsi="Times New Roman" w:cs="Times New Roman"/>
          <w:sz w:val="28"/>
          <w:szCs w:val="28"/>
        </w:rPr>
      </w:pPr>
      <w:r w:rsidRPr="008F2ABC">
        <w:rPr>
          <w:rFonts w:ascii="Times New Roman" w:eastAsia="楷体_GB2312" w:hAnsi="Times New Roman" w:cs="Times New Roman" w:hint="eastAsia"/>
          <w:sz w:val="28"/>
          <w:szCs w:val="28"/>
        </w:rPr>
        <w:t>2</w:t>
      </w:r>
      <w:r w:rsidRPr="008F2ABC">
        <w:rPr>
          <w:rFonts w:ascii="Times New Roman" w:eastAsia="楷体_GB2312" w:hAnsi="Times New Roman" w:cs="Times New Roman"/>
          <w:sz w:val="28"/>
          <w:szCs w:val="28"/>
        </w:rPr>
        <w:t>004.07-2006.02</w:t>
      </w:r>
      <w:r>
        <w:rPr>
          <w:rFonts w:ascii="Times New Roman" w:eastAsia="楷体_GB2312" w:hAnsi="Times New Roman" w:cs="Times New Roman" w:hint="eastAsia"/>
          <w:sz w:val="28"/>
          <w:szCs w:val="28"/>
        </w:rPr>
        <w:t>：</w:t>
      </w:r>
      <w:r w:rsidRPr="008F2ABC">
        <w:rPr>
          <w:rFonts w:ascii="Times New Roman" w:eastAsia="楷体_GB2312" w:hAnsi="Times New Roman" w:cs="Times New Roman"/>
          <w:sz w:val="28"/>
          <w:szCs w:val="28"/>
        </w:rPr>
        <w:t xml:space="preserve"> </w:t>
      </w:r>
      <w:r>
        <w:rPr>
          <w:rFonts w:ascii="Times New Roman" w:eastAsia="楷体_GB2312" w:hAnsi="Times New Roman" w:cs="Times New Roman" w:hint="eastAsia"/>
          <w:sz w:val="28"/>
          <w:szCs w:val="28"/>
        </w:rPr>
        <w:t>新加坡国立大学纳米科学与纳米技术研究所，</w:t>
      </w:r>
      <w:r w:rsidRPr="008F2ABC">
        <w:rPr>
          <w:rFonts w:ascii="Times New Roman" w:eastAsia="楷体_GB2312" w:hAnsi="Times New Roman" w:cs="Times New Roman" w:hint="eastAsia"/>
          <w:sz w:val="28"/>
          <w:szCs w:val="28"/>
        </w:rPr>
        <w:t>博士后</w:t>
      </w:r>
    </w:p>
    <w:p w14:paraId="320F8107" w14:textId="77777777" w:rsidR="00CF7691" w:rsidRPr="00B764AD" w:rsidRDefault="00CF7691" w:rsidP="00B764AD">
      <w:pPr>
        <w:pStyle w:val="a7"/>
        <w:spacing w:before="0" w:beforeAutospacing="0" w:after="0" w:afterAutospacing="0" w:line="360" w:lineRule="auto"/>
        <w:ind w:firstLineChars="200" w:firstLine="562"/>
        <w:jc w:val="both"/>
        <w:rPr>
          <w:rFonts w:ascii="Times New Roman" w:eastAsia="楷体_GB2312" w:hAnsi="Times New Roman" w:cs="Times New Roman"/>
          <w:b/>
          <w:sz w:val="28"/>
          <w:szCs w:val="28"/>
        </w:rPr>
      </w:pPr>
      <w:r w:rsidRPr="00B764AD">
        <w:rPr>
          <w:rFonts w:ascii="Times New Roman" w:eastAsia="楷体_GB2312" w:hAnsi="Times New Roman" w:cs="Times New Roman" w:hint="eastAsia"/>
          <w:b/>
          <w:sz w:val="28"/>
          <w:szCs w:val="28"/>
        </w:rPr>
        <w:t>主要</w:t>
      </w:r>
      <w:r w:rsidRPr="00B764AD">
        <w:rPr>
          <w:rFonts w:ascii="Times New Roman" w:eastAsia="楷体_GB2312" w:hAnsi="Times New Roman" w:cs="Times New Roman"/>
          <w:b/>
          <w:sz w:val="28"/>
          <w:szCs w:val="28"/>
        </w:rPr>
        <w:t>研究方向</w:t>
      </w:r>
    </w:p>
    <w:p w14:paraId="73BF9AE0" w14:textId="2866BA78" w:rsidR="00076E10" w:rsidRPr="00076E10" w:rsidRDefault="00076E10" w:rsidP="00076E10">
      <w:pPr>
        <w:spacing w:before="50" w:after="50" w:line="440" w:lineRule="exact"/>
        <w:ind w:leftChars="261" w:left="548" w:firstLine="0"/>
        <w:rPr>
          <w:rFonts w:eastAsia="楷体_GB2312" w:hint="eastAsia"/>
          <w:sz w:val="28"/>
          <w:szCs w:val="28"/>
        </w:rPr>
      </w:pPr>
      <w:r w:rsidRPr="00076E10">
        <w:rPr>
          <w:rFonts w:eastAsia="楷体_GB2312" w:hint="eastAsia"/>
          <w:sz w:val="28"/>
          <w:szCs w:val="28"/>
        </w:rPr>
        <w:t>综合能源系统规划与运行调控、微电网建模与规划设计、基于机器学习</w:t>
      </w:r>
      <w:r w:rsidRPr="00076E10">
        <w:rPr>
          <w:rFonts w:eastAsia="楷体_GB2312" w:hint="eastAsia"/>
          <w:sz w:val="28"/>
          <w:szCs w:val="28"/>
        </w:rPr>
        <w:t>/</w:t>
      </w:r>
      <w:r w:rsidRPr="00076E10">
        <w:rPr>
          <w:rFonts w:eastAsia="楷体_GB2312" w:hint="eastAsia"/>
          <w:sz w:val="28"/>
          <w:szCs w:val="28"/>
        </w:rPr>
        <w:t>深度学习的新能源材料设计开发</w:t>
      </w:r>
      <w:r>
        <w:rPr>
          <w:rFonts w:eastAsia="楷体_GB2312" w:hint="eastAsia"/>
          <w:sz w:val="28"/>
          <w:szCs w:val="28"/>
        </w:rPr>
        <w:t>；</w:t>
      </w:r>
      <w:r w:rsidRPr="00076E10">
        <w:rPr>
          <w:rFonts w:eastAsia="楷体_GB2312" w:hint="eastAsia"/>
          <w:sz w:val="28"/>
          <w:szCs w:val="28"/>
        </w:rPr>
        <w:t>先后主持国家自然科学基金</w:t>
      </w:r>
      <w:r w:rsidRPr="00076E10">
        <w:rPr>
          <w:rFonts w:eastAsia="楷体_GB2312" w:hint="eastAsia"/>
          <w:sz w:val="28"/>
          <w:szCs w:val="28"/>
        </w:rPr>
        <w:t>2</w:t>
      </w:r>
      <w:r w:rsidRPr="00076E10">
        <w:rPr>
          <w:rFonts w:eastAsia="楷体_GB2312" w:hint="eastAsia"/>
          <w:sz w:val="28"/>
          <w:szCs w:val="28"/>
        </w:rPr>
        <w:t>项，国家重点基础研究发展计划（</w:t>
      </w:r>
      <w:r w:rsidRPr="00076E10">
        <w:rPr>
          <w:rFonts w:eastAsia="楷体_GB2312" w:hint="eastAsia"/>
          <w:sz w:val="28"/>
          <w:szCs w:val="28"/>
        </w:rPr>
        <w:t>973</w:t>
      </w:r>
      <w:r w:rsidRPr="00076E10">
        <w:rPr>
          <w:rFonts w:eastAsia="楷体_GB2312" w:hint="eastAsia"/>
          <w:sz w:val="28"/>
          <w:szCs w:val="28"/>
        </w:rPr>
        <w:t>计划）子课题</w:t>
      </w:r>
      <w:r w:rsidRPr="00076E10">
        <w:rPr>
          <w:rFonts w:eastAsia="楷体_GB2312" w:hint="eastAsia"/>
          <w:sz w:val="28"/>
          <w:szCs w:val="28"/>
        </w:rPr>
        <w:t>2</w:t>
      </w:r>
      <w:r w:rsidRPr="00076E10">
        <w:rPr>
          <w:rFonts w:eastAsia="楷体_GB2312" w:hint="eastAsia"/>
          <w:sz w:val="28"/>
          <w:szCs w:val="28"/>
        </w:rPr>
        <w:t>项，北京市自然科学基金面上项目</w:t>
      </w:r>
      <w:r w:rsidRPr="00076E10">
        <w:rPr>
          <w:rFonts w:eastAsia="楷体_GB2312" w:hint="eastAsia"/>
          <w:sz w:val="28"/>
          <w:szCs w:val="28"/>
        </w:rPr>
        <w:t>1</w:t>
      </w:r>
      <w:r w:rsidRPr="00076E10">
        <w:rPr>
          <w:rFonts w:eastAsia="楷体_GB2312" w:hint="eastAsia"/>
          <w:sz w:val="28"/>
          <w:szCs w:val="28"/>
        </w:rPr>
        <w:t>项，北京市教育委员会共建项目</w:t>
      </w:r>
      <w:r w:rsidRPr="00076E10">
        <w:rPr>
          <w:rFonts w:eastAsia="楷体_GB2312" w:hint="eastAsia"/>
          <w:sz w:val="28"/>
          <w:szCs w:val="28"/>
        </w:rPr>
        <w:t>1</w:t>
      </w:r>
      <w:r w:rsidRPr="00076E10">
        <w:rPr>
          <w:rFonts w:eastAsia="楷体_GB2312" w:hint="eastAsia"/>
          <w:sz w:val="28"/>
          <w:szCs w:val="28"/>
        </w:rPr>
        <w:t>项，科技部智能纳米环保材料及检测技术国际联合研究中心和中科院光伏与节能材料重点实验室开放课题各</w:t>
      </w:r>
      <w:r w:rsidRPr="00076E10">
        <w:rPr>
          <w:rFonts w:eastAsia="楷体_GB2312" w:hint="eastAsia"/>
          <w:sz w:val="28"/>
          <w:szCs w:val="28"/>
        </w:rPr>
        <w:t>1</w:t>
      </w:r>
      <w:r w:rsidRPr="00076E10">
        <w:rPr>
          <w:rFonts w:eastAsia="楷体_GB2312" w:hint="eastAsia"/>
          <w:sz w:val="28"/>
          <w:szCs w:val="28"/>
        </w:rPr>
        <w:t>项。另外，作为课题骨干参与</w:t>
      </w:r>
      <w:r w:rsidRPr="00076E10">
        <w:rPr>
          <w:rFonts w:eastAsia="楷体_GB2312" w:hint="eastAsia"/>
          <w:sz w:val="28"/>
          <w:szCs w:val="28"/>
        </w:rPr>
        <w:t>6</w:t>
      </w:r>
      <w:r w:rsidRPr="00076E10">
        <w:rPr>
          <w:rFonts w:eastAsia="楷体_GB2312" w:hint="eastAsia"/>
          <w:sz w:val="28"/>
          <w:szCs w:val="28"/>
        </w:rPr>
        <w:t>项国家级和省部级科研项目。共发表</w:t>
      </w:r>
      <w:r w:rsidRPr="00076E10">
        <w:rPr>
          <w:rFonts w:eastAsia="楷体_GB2312" w:hint="eastAsia"/>
          <w:sz w:val="28"/>
          <w:szCs w:val="28"/>
        </w:rPr>
        <w:t>SCI</w:t>
      </w:r>
      <w:r w:rsidRPr="00076E10">
        <w:rPr>
          <w:rFonts w:eastAsia="楷体_GB2312" w:hint="eastAsia"/>
          <w:sz w:val="28"/>
          <w:szCs w:val="28"/>
        </w:rPr>
        <w:t>论文</w:t>
      </w:r>
      <w:r w:rsidRPr="00076E10">
        <w:rPr>
          <w:rFonts w:eastAsia="楷体_GB2312" w:hint="eastAsia"/>
          <w:sz w:val="28"/>
          <w:szCs w:val="28"/>
        </w:rPr>
        <w:t>100</w:t>
      </w:r>
      <w:r w:rsidRPr="00076E10">
        <w:rPr>
          <w:rFonts w:eastAsia="楷体_GB2312" w:hint="eastAsia"/>
          <w:sz w:val="28"/>
          <w:szCs w:val="28"/>
        </w:rPr>
        <w:t>余篇。</w:t>
      </w:r>
      <w:r w:rsidR="00D5323C">
        <w:rPr>
          <w:rFonts w:eastAsia="楷体_GB2312" w:hint="eastAsia"/>
          <w:sz w:val="28"/>
          <w:szCs w:val="28"/>
        </w:rPr>
        <w:t>主持和参与多项企业科技攻关项目。</w:t>
      </w:r>
    </w:p>
    <w:p w14:paraId="18A57006" w14:textId="77777777" w:rsidR="00076E10" w:rsidRPr="00076E10" w:rsidRDefault="00076E10" w:rsidP="00076E10">
      <w:pPr>
        <w:spacing w:before="50" w:after="50" w:line="440" w:lineRule="exact"/>
        <w:ind w:leftChars="261" w:left="548" w:firstLine="0"/>
        <w:rPr>
          <w:rFonts w:eastAsia="楷体_GB2312"/>
          <w:sz w:val="28"/>
          <w:szCs w:val="28"/>
        </w:rPr>
      </w:pPr>
    </w:p>
    <w:p w14:paraId="1DC75858" w14:textId="77777777" w:rsidR="00076E10" w:rsidRPr="00076E10" w:rsidRDefault="00076E10" w:rsidP="00076E10">
      <w:pPr>
        <w:spacing w:before="50" w:after="50" w:line="440" w:lineRule="exact"/>
        <w:ind w:leftChars="261" w:left="548" w:firstLine="0"/>
        <w:rPr>
          <w:rFonts w:eastAsia="楷体_GB2312" w:hint="eastAsia"/>
          <w:sz w:val="28"/>
          <w:szCs w:val="28"/>
        </w:rPr>
      </w:pPr>
      <w:r w:rsidRPr="00E51CE5">
        <w:rPr>
          <w:rFonts w:eastAsia="楷体_GB2312" w:hint="eastAsia"/>
          <w:b/>
          <w:bCs/>
          <w:sz w:val="28"/>
          <w:szCs w:val="28"/>
        </w:rPr>
        <w:t>近几年主要科研项目</w:t>
      </w:r>
      <w:r w:rsidRPr="00076E10">
        <w:rPr>
          <w:rFonts w:eastAsia="楷体_GB2312" w:hint="eastAsia"/>
          <w:sz w:val="28"/>
          <w:szCs w:val="28"/>
        </w:rPr>
        <w:t>：</w:t>
      </w:r>
    </w:p>
    <w:p w14:paraId="0394EA5C" w14:textId="77777777" w:rsidR="00076E10" w:rsidRPr="00076E10" w:rsidRDefault="00076E10" w:rsidP="00076E10">
      <w:pPr>
        <w:spacing w:before="50" w:after="50" w:line="440" w:lineRule="exact"/>
        <w:ind w:leftChars="261" w:left="548" w:firstLine="0"/>
        <w:rPr>
          <w:rFonts w:eastAsia="楷体_GB2312"/>
          <w:sz w:val="28"/>
          <w:szCs w:val="28"/>
        </w:rPr>
      </w:pPr>
    </w:p>
    <w:p w14:paraId="02EF7C5B" w14:textId="0E4A88DD" w:rsidR="00076E10" w:rsidRPr="00796C5E" w:rsidRDefault="00076E10" w:rsidP="00796C5E">
      <w:pPr>
        <w:pStyle w:val="aa"/>
        <w:numPr>
          <w:ilvl w:val="0"/>
          <w:numId w:val="1"/>
        </w:numPr>
        <w:spacing w:before="50" w:after="50" w:line="440" w:lineRule="exact"/>
        <w:ind w:firstLineChars="0"/>
        <w:rPr>
          <w:rFonts w:eastAsia="楷体_GB2312"/>
          <w:sz w:val="28"/>
          <w:szCs w:val="28"/>
        </w:rPr>
      </w:pPr>
      <w:r w:rsidRPr="00796C5E">
        <w:rPr>
          <w:rFonts w:eastAsia="楷体_GB2312" w:hint="eastAsia"/>
          <w:sz w:val="28"/>
          <w:szCs w:val="28"/>
        </w:rPr>
        <w:t>基于机器学习的新型钙钛矿材料筛选及器件性能验证，国家自然科学基金面上项目，</w:t>
      </w:r>
      <w:r w:rsidRPr="00796C5E">
        <w:rPr>
          <w:rFonts w:eastAsia="楷体_GB2312" w:hint="eastAsia"/>
          <w:sz w:val="28"/>
          <w:szCs w:val="28"/>
        </w:rPr>
        <w:t>2022-2025</w:t>
      </w:r>
      <w:r w:rsidRPr="00796C5E">
        <w:rPr>
          <w:rFonts w:eastAsia="楷体_GB2312" w:hint="eastAsia"/>
          <w:sz w:val="28"/>
          <w:szCs w:val="28"/>
        </w:rPr>
        <w:t>，项目负责人</w:t>
      </w:r>
    </w:p>
    <w:p w14:paraId="1194A354" w14:textId="1051FBF8" w:rsidR="00796C5E" w:rsidRDefault="00796C5E" w:rsidP="00796C5E">
      <w:pPr>
        <w:pStyle w:val="aa"/>
        <w:numPr>
          <w:ilvl w:val="0"/>
          <w:numId w:val="1"/>
        </w:numPr>
        <w:spacing w:before="50" w:after="50" w:line="440" w:lineRule="exact"/>
        <w:ind w:firstLineChars="0"/>
        <w:rPr>
          <w:rFonts w:eastAsia="楷体_GB2312"/>
          <w:sz w:val="28"/>
          <w:szCs w:val="28"/>
        </w:rPr>
      </w:pPr>
      <w:r w:rsidRPr="00796C5E">
        <w:rPr>
          <w:rFonts w:eastAsia="楷体_GB2312" w:hint="eastAsia"/>
          <w:sz w:val="28"/>
          <w:szCs w:val="28"/>
        </w:rPr>
        <w:t>配电台区含多类型电源系统的无功电压优化控制技术研究，西藏自治区科技计划项目，</w:t>
      </w:r>
      <w:r w:rsidRPr="00796C5E">
        <w:rPr>
          <w:rFonts w:eastAsia="楷体_GB2312" w:hint="eastAsia"/>
          <w:sz w:val="28"/>
          <w:szCs w:val="28"/>
        </w:rPr>
        <w:t>2025-2027</w:t>
      </w:r>
      <w:r w:rsidRPr="00796C5E">
        <w:rPr>
          <w:rFonts w:eastAsia="楷体_GB2312" w:hint="eastAsia"/>
          <w:sz w:val="28"/>
          <w:szCs w:val="28"/>
        </w:rPr>
        <w:t>，子课题负责人</w:t>
      </w:r>
    </w:p>
    <w:p w14:paraId="5787072E" w14:textId="5B25FC1E" w:rsidR="00796C5E" w:rsidRDefault="00796C5E" w:rsidP="00796C5E">
      <w:pPr>
        <w:pStyle w:val="aa"/>
        <w:numPr>
          <w:ilvl w:val="0"/>
          <w:numId w:val="1"/>
        </w:numPr>
        <w:spacing w:before="50" w:after="50" w:line="440" w:lineRule="exact"/>
        <w:ind w:firstLineChars="0"/>
        <w:rPr>
          <w:rFonts w:eastAsia="楷体_GB2312"/>
          <w:sz w:val="28"/>
          <w:szCs w:val="28"/>
        </w:rPr>
      </w:pPr>
      <w:r w:rsidRPr="00076E10">
        <w:rPr>
          <w:rFonts w:eastAsia="楷体_GB2312" w:hint="eastAsia"/>
          <w:sz w:val="28"/>
          <w:szCs w:val="28"/>
        </w:rPr>
        <w:t>大中型光伏发电系统在油气储运站场的适应性和集成技术研究，管网集团中石油天然气管道工程公司，</w:t>
      </w:r>
      <w:r w:rsidRPr="00076E10">
        <w:rPr>
          <w:rFonts w:eastAsia="楷体_GB2312" w:hint="eastAsia"/>
          <w:sz w:val="28"/>
          <w:szCs w:val="28"/>
        </w:rPr>
        <w:t>2023-2024</w:t>
      </w:r>
      <w:r w:rsidRPr="00076E10">
        <w:rPr>
          <w:rFonts w:eastAsia="楷体_GB2312" w:hint="eastAsia"/>
          <w:sz w:val="28"/>
          <w:szCs w:val="28"/>
        </w:rPr>
        <w:t>，项目负责人</w:t>
      </w:r>
    </w:p>
    <w:p w14:paraId="2713CDEA" w14:textId="0FAE775F" w:rsidR="00796C5E" w:rsidRDefault="00796C5E" w:rsidP="00796C5E">
      <w:pPr>
        <w:pStyle w:val="aa"/>
        <w:numPr>
          <w:ilvl w:val="0"/>
          <w:numId w:val="1"/>
        </w:numPr>
        <w:spacing w:before="50" w:after="50" w:line="440" w:lineRule="exact"/>
        <w:ind w:firstLineChars="0"/>
        <w:rPr>
          <w:rFonts w:eastAsia="楷体_GB2312"/>
          <w:sz w:val="28"/>
          <w:szCs w:val="28"/>
        </w:rPr>
      </w:pPr>
      <w:r>
        <w:rPr>
          <w:rFonts w:eastAsia="楷体_GB2312" w:hint="eastAsia"/>
          <w:sz w:val="28"/>
          <w:szCs w:val="28"/>
        </w:rPr>
        <w:lastRenderedPageBreak/>
        <w:t>支撑零碳产业园区建设的电力间接碳排放量核查关键技术研究，国网大连供电公司，</w:t>
      </w:r>
      <w:r>
        <w:rPr>
          <w:rFonts w:eastAsia="楷体_GB2312" w:hint="eastAsia"/>
          <w:sz w:val="28"/>
          <w:szCs w:val="28"/>
        </w:rPr>
        <w:t>2025-2026</w:t>
      </w:r>
      <w:r>
        <w:rPr>
          <w:rFonts w:eastAsia="楷体_GB2312" w:hint="eastAsia"/>
          <w:sz w:val="28"/>
          <w:szCs w:val="28"/>
        </w:rPr>
        <w:t>，项目骨干</w:t>
      </w:r>
    </w:p>
    <w:p w14:paraId="6FD1A17D" w14:textId="54390DEA" w:rsidR="00796C5E" w:rsidRDefault="00796C5E" w:rsidP="00796C5E">
      <w:pPr>
        <w:pStyle w:val="aa"/>
        <w:numPr>
          <w:ilvl w:val="0"/>
          <w:numId w:val="1"/>
        </w:numPr>
        <w:spacing w:before="50" w:after="50" w:line="440" w:lineRule="exact"/>
        <w:ind w:firstLineChars="0"/>
        <w:rPr>
          <w:rFonts w:eastAsia="楷体_GB2312"/>
          <w:sz w:val="28"/>
          <w:szCs w:val="28"/>
        </w:rPr>
      </w:pPr>
      <w:r w:rsidRPr="00076E10">
        <w:rPr>
          <w:rFonts w:eastAsia="楷体_GB2312" w:hint="eastAsia"/>
          <w:sz w:val="28"/>
          <w:szCs w:val="28"/>
        </w:rPr>
        <w:t>支撑新能源汽车下乡的充电设施灵活接入与动态自适应调控关键技术研究，国网北京市电力公司，</w:t>
      </w:r>
      <w:r w:rsidRPr="00076E10">
        <w:rPr>
          <w:rFonts w:eastAsia="楷体_GB2312" w:hint="eastAsia"/>
          <w:sz w:val="28"/>
          <w:szCs w:val="28"/>
        </w:rPr>
        <w:t>2024-2025</w:t>
      </w:r>
      <w:r w:rsidRPr="00076E10">
        <w:rPr>
          <w:rFonts w:eastAsia="楷体_GB2312" w:hint="eastAsia"/>
          <w:sz w:val="28"/>
          <w:szCs w:val="28"/>
        </w:rPr>
        <w:t>，项目骨干</w:t>
      </w:r>
    </w:p>
    <w:p w14:paraId="34BDA03E" w14:textId="2676B52E" w:rsidR="00796C5E" w:rsidRDefault="00796C5E" w:rsidP="00796C5E">
      <w:pPr>
        <w:pStyle w:val="aa"/>
        <w:numPr>
          <w:ilvl w:val="0"/>
          <w:numId w:val="1"/>
        </w:numPr>
        <w:spacing w:before="50" w:after="50" w:line="440" w:lineRule="exact"/>
        <w:ind w:firstLineChars="0"/>
        <w:rPr>
          <w:rFonts w:eastAsia="楷体_GB2312"/>
          <w:sz w:val="28"/>
          <w:szCs w:val="28"/>
        </w:rPr>
      </w:pPr>
      <w:r w:rsidRPr="00076E10">
        <w:rPr>
          <w:rFonts w:eastAsia="楷体_GB2312" w:hint="eastAsia"/>
          <w:sz w:val="28"/>
          <w:szCs w:val="28"/>
        </w:rPr>
        <w:t>规模化电动汽车充放电接入电网安全性评估技术研究，国网北京电科院，</w:t>
      </w:r>
      <w:r w:rsidRPr="00076E10">
        <w:rPr>
          <w:rFonts w:eastAsia="楷体_GB2312" w:hint="eastAsia"/>
          <w:sz w:val="28"/>
          <w:szCs w:val="28"/>
        </w:rPr>
        <w:t>2024-2025</w:t>
      </w:r>
      <w:r w:rsidRPr="00076E10">
        <w:rPr>
          <w:rFonts w:eastAsia="楷体_GB2312" w:hint="eastAsia"/>
          <w:sz w:val="28"/>
          <w:szCs w:val="28"/>
        </w:rPr>
        <w:t>，项目骨干</w:t>
      </w:r>
    </w:p>
    <w:p w14:paraId="2DFDFDB5" w14:textId="7968E8A6" w:rsidR="00796C5E" w:rsidRDefault="00796C5E" w:rsidP="00796C5E">
      <w:pPr>
        <w:pStyle w:val="aa"/>
        <w:numPr>
          <w:ilvl w:val="0"/>
          <w:numId w:val="1"/>
        </w:numPr>
        <w:spacing w:before="50" w:after="50" w:line="440" w:lineRule="exact"/>
        <w:ind w:firstLineChars="0"/>
        <w:rPr>
          <w:rFonts w:eastAsia="楷体_GB2312"/>
          <w:sz w:val="28"/>
          <w:szCs w:val="28"/>
        </w:rPr>
      </w:pPr>
      <w:r w:rsidRPr="00076E10">
        <w:rPr>
          <w:rFonts w:eastAsia="楷体_GB2312" w:hint="eastAsia"/>
          <w:sz w:val="28"/>
          <w:szCs w:val="28"/>
        </w:rPr>
        <w:t>储电储热协同的新能源供热运行模式研究，电力规划设计院总院，</w:t>
      </w:r>
      <w:r w:rsidRPr="00076E10">
        <w:rPr>
          <w:rFonts w:eastAsia="楷体_GB2312" w:hint="eastAsia"/>
          <w:sz w:val="28"/>
          <w:szCs w:val="28"/>
        </w:rPr>
        <w:t>2024-2025</w:t>
      </w:r>
      <w:r w:rsidRPr="00076E10">
        <w:rPr>
          <w:rFonts w:eastAsia="楷体_GB2312" w:hint="eastAsia"/>
          <w:sz w:val="28"/>
          <w:szCs w:val="28"/>
        </w:rPr>
        <w:t>，项目骨干</w:t>
      </w:r>
    </w:p>
    <w:p w14:paraId="4C823C83" w14:textId="77777777" w:rsidR="00076E10" w:rsidRPr="00076E10" w:rsidRDefault="00076E10" w:rsidP="00076E10">
      <w:pPr>
        <w:spacing w:before="50" w:after="50" w:line="440" w:lineRule="exact"/>
        <w:ind w:leftChars="261" w:left="548" w:firstLine="0"/>
        <w:rPr>
          <w:rFonts w:eastAsia="楷体_GB2312"/>
          <w:sz w:val="28"/>
          <w:szCs w:val="28"/>
        </w:rPr>
      </w:pPr>
    </w:p>
    <w:p w14:paraId="5E8877F3" w14:textId="77777777" w:rsidR="00076E10" w:rsidRPr="00076E10" w:rsidRDefault="00076E10" w:rsidP="00076E10">
      <w:pPr>
        <w:spacing w:before="50" w:after="50" w:line="440" w:lineRule="exact"/>
        <w:ind w:leftChars="261" w:left="548" w:firstLine="0"/>
        <w:rPr>
          <w:rFonts w:eastAsia="楷体_GB2312" w:hint="eastAsia"/>
          <w:sz w:val="28"/>
          <w:szCs w:val="28"/>
        </w:rPr>
      </w:pPr>
      <w:r w:rsidRPr="00076E10">
        <w:rPr>
          <w:rFonts w:eastAsia="楷体_GB2312" w:hint="eastAsia"/>
          <w:sz w:val="28"/>
          <w:szCs w:val="28"/>
        </w:rPr>
        <w:t>联系电话：</w:t>
      </w:r>
      <w:r w:rsidRPr="00076E10">
        <w:rPr>
          <w:rFonts w:eastAsia="楷体_GB2312" w:hint="eastAsia"/>
          <w:sz w:val="28"/>
          <w:szCs w:val="28"/>
        </w:rPr>
        <w:t>13911084534</w:t>
      </w:r>
    </w:p>
    <w:p w14:paraId="4441D28E" w14:textId="6BAB5647" w:rsidR="00076E10" w:rsidRPr="00076E10" w:rsidRDefault="00076E10" w:rsidP="00076E10">
      <w:pPr>
        <w:spacing w:before="50" w:after="50" w:line="440" w:lineRule="exact"/>
        <w:ind w:leftChars="261" w:left="548" w:firstLine="0"/>
        <w:rPr>
          <w:rFonts w:eastAsia="楷体_GB2312" w:hint="eastAsia"/>
          <w:sz w:val="28"/>
          <w:szCs w:val="28"/>
        </w:rPr>
      </w:pPr>
      <w:r w:rsidRPr="00076E10">
        <w:rPr>
          <w:rFonts w:eastAsia="楷体_GB2312" w:hint="eastAsia"/>
          <w:sz w:val="28"/>
          <w:szCs w:val="28"/>
        </w:rPr>
        <w:t>E-mail</w:t>
      </w:r>
      <w:r w:rsidRPr="00076E10">
        <w:rPr>
          <w:rFonts w:eastAsia="楷体_GB2312" w:hint="eastAsia"/>
          <w:sz w:val="28"/>
          <w:szCs w:val="28"/>
        </w:rPr>
        <w:t>：</w:t>
      </w:r>
      <w:hyperlink r:id="rId7" w:history="1">
        <w:r w:rsidRPr="006341D1">
          <w:rPr>
            <w:rStyle w:val="a8"/>
            <w:rFonts w:eastAsia="楷体_GB2312" w:hint="eastAsia"/>
            <w:sz w:val="28"/>
            <w:szCs w:val="28"/>
          </w:rPr>
          <w:t>51101869@ncepu.edu.cn</w:t>
        </w:r>
      </w:hyperlink>
      <w:r>
        <w:rPr>
          <w:rFonts w:eastAsia="楷体_GB2312" w:hint="eastAsia"/>
          <w:sz w:val="28"/>
          <w:szCs w:val="28"/>
        </w:rPr>
        <w:t xml:space="preserve"> </w:t>
      </w:r>
    </w:p>
    <w:sectPr w:rsidR="00076E10" w:rsidRPr="00076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9F83" w14:textId="77777777" w:rsidR="00B00782" w:rsidRDefault="00B00782" w:rsidP="00CF7691">
      <w:pPr>
        <w:spacing w:line="240" w:lineRule="auto"/>
      </w:pPr>
      <w:r>
        <w:separator/>
      </w:r>
    </w:p>
  </w:endnote>
  <w:endnote w:type="continuationSeparator" w:id="0">
    <w:p w14:paraId="284969EF" w14:textId="77777777" w:rsidR="00B00782" w:rsidRDefault="00B00782"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B546" w14:textId="77777777" w:rsidR="00B00782" w:rsidRDefault="00B00782" w:rsidP="00CF7691">
      <w:pPr>
        <w:spacing w:line="240" w:lineRule="auto"/>
      </w:pPr>
      <w:r>
        <w:separator/>
      </w:r>
    </w:p>
  </w:footnote>
  <w:footnote w:type="continuationSeparator" w:id="0">
    <w:p w14:paraId="6E344967" w14:textId="77777777" w:rsidR="00B00782" w:rsidRDefault="00B00782" w:rsidP="00CF76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76FA6"/>
    <w:multiLevelType w:val="hybridMultilevel"/>
    <w:tmpl w:val="DC983708"/>
    <w:lvl w:ilvl="0" w:tplc="565A2B6A">
      <w:start w:val="1"/>
      <w:numFmt w:val="decimal"/>
      <w:lvlText w:val="%1."/>
      <w:lvlJc w:val="left"/>
      <w:pPr>
        <w:ind w:left="908" w:hanging="360"/>
      </w:pPr>
      <w:rPr>
        <w:rFonts w:hint="default"/>
      </w:rPr>
    </w:lvl>
    <w:lvl w:ilvl="1" w:tplc="04090019" w:tentative="1">
      <w:start w:val="1"/>
      <w:numFmt w:val="lowerLetter"/>
      <w:lvlText w:val="%2)"/>
      <w:lvlJc w:val="left"/>
      <w:pPr>
        <w:ind w:left="1428" w:hanging="440"/>
      </w:pPr>
    </w:lvl>
    <w:lvl w:ilvl="2" w:tplc="0409001B" w:tentative="1">
      <w:start w:val="1"/>
      <w:numFmt w:val="lowerRoman"/>
      <w:lvlText w:val="%3."/>
      <w:lvlJc w:val="right"/>
      <w:pPr>
        <w:ind w:left="1868" w:hanging="440"/>
      </w:pPr>
    </w:lvl>
    <w:lvl w:ilvl="3" w:tplc="0409000F" w:tentative="1">
      <w:start w:val="1"/>
      <w:numFmt w:val="decimal"/>
      <w:lvlText w:val="%4."/>
      <w:lvlJc w:val="left"/>
      <w:pPr>
        <w:ind w:left="2308" w:hanging="440"/>
      </w:pPr>
    </w:lvl>
    <w:lvl w:ilvl="4" w:tplc="04090019" w:tentative="1">
      <w:start w:val="1"/>
      <w:numFmt w:val="lowerLetter"/>
      <w:lvlText w:val="%5)"/>
      <w:lvlJc w:val="left"/>
      <w:pPr>
        <w:ind w:left="2748" w:hanging="440"/>
      </w:pPr>
    </w:lvl>
    <w:lvl w:ilvl="5" w:tplc="0409001B" w:tentative="1">
      <w:start w:val="1"/>
      <w:numFmt w:val="lowerRoman"/>
      <w:lvlText w:val="%6."/>
      <w:lvlJc w:val="right"/>
      <w:pPr>
        <w:ind w:left="3188" w:hanging="440"/>
      </w:pPr>
    </w:lvl>
    <w:lvl w:ilvl="6" w:tplc="0409000F" w:tentative="1">
      <w:start w:val="1"/>
      <w:numFmt w:val="decimal"/>
      <w:lvlText w:val="%7."/>
      <w:lvlJc w:val="left"/>
      <w:pPr>
        <w:ind w:left="3628" w:hanging="440"/>
      </w:pPr>
    </w:lvl>
    <w:lvl w:ilvl="7" w:tplc="04090019" w:tentative="1">
      <w:start w:val="1"/>
      <w:numFmt w:val="lowerLetter"/>
      <w:lvlText w:val="%8)"/>
      <w:lvlJc w:val="left"/>
      <w:pPr>
        <w:ind w:left="4068" w:hanging="440"/>
      </w:pPr>
    </w:lvl>
    <w:lvl w:ilvl="8" w:tplc="0409001B" w:tentative="1">
      <w:start w:val="1"/>
      <w:numFmt w:val="lowerRoman"/>
      <w:lvlText w:val="%9."/>
      <w:lvlJc w:val="right"/>
      <w:pPr>
        <w:ind w:left="4508" w:hanging="440"/>
      </w:pPr>
    </w:lvl>
  </w:abstractNum>
  <w:num w:numId="1" w16cid:durableId="9742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035195"/>
    <w:rsid w:val="00076E10"/>
    <w:rsid w:val="000861DD"/>
    <w:rsid w:val="001C35C9"/>
    <w:rsid w:val="00247D5F"/>
    <w:rsid w:val="00247E05"/>
    <w:rsid w:val="002D3A82"/>
    <w:rsid w:val="00315E5A"/>
    <w:rsid w:val="00336E8B"/>
    <w:rsid w:val="003758D4"/>
    <w:rsid w:val="004105C6"/>
    <w:rsid w:val="004174F8"/>
    <w:rsid w:val="0066030B"/>
    <w:rsid w:val="0066266B"/>
    <w:rsid w:val="006844CB"/>
    <w:rsid w:val="00796C5E"/>
    <w:rsid w:val="007F4513"/>
    <w:rsid w:val="00872F35"/>
    <w:rsid w:val="008D467E"/>
    <w:rsid w:val="008F2ABC"/>
    <w:rsid w:val="00973130"/>
    <w:rsid w:val="00A12AD8"/>
    <w:rsid w:val="00B00782"/>
    <w:rsid w:val="00B1798E"/>
    <w:rsid w:val="00B764AD"/>
    <w:rsid w:val="00B822B9"/>
    <w:rsid w:val="00C01BCC"/>
    <w:rsid w:val="00C538BA"/>
    <w:rsid w:val="00C82E75"/>
    <w:rsid w:val="00CB26B8"/>
    <w:rsid w:val="00CD4186"/>
    <w:rsid w:val="00CF658B"/>
    <w:rsid w:val="00CF7691"/>
    <w:rsid w:val="00D5323C"/>
    <w:rsid w:val="00DA4227"/>
    <w:rsid w:val="00DC4A0D"/>
    <w:rsid w:val="00DC5067"/>
    <w:rsid w:val="00DF65A3"/>
    <w:rsid w:val="00E423D7"/>
    <w:rsid w:val="00E51CE5"/>
    <w:rsid w:val="00EA3011"/>
    <w:rsid w:val="00EA450E"/>
    <w:rsid w:val="00EC4D0E"/>
    <w:rsid w:val="00F81798"/>
    <w:rsid w:val="00FC5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7CE9B"/>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FC5E8D"/>
    <w:rPr>
      <w:color w:val="0563C1" w:themeColor="hyperlink"/>
      <w:u w:val="single"/>
    </w:rPr>
  </w:style>
  <w:style w:type="character" w:styleId="a9">
    <w:name w:val="Unresolved Mention"/>
    <w:basedOn w:val="a0"/>
    <w:uiPriority w:val="99"/>
    <w:semiHidden/>
    <w:unhideWhenUsed/>
    <w:rsid w:val="00076E10"/>
    <w:rPr>
      <w:color w:val="605E5C"/>
      <w:shd w:val="clear" w:color="auto" w:fill="E1DFDD"/>
    </w:rPr>
  </w:style>
  <w:style w:type="paragraph" w:styleId="aa">
    <w:name w:val="List Paragraph"/>
    <w:basedOn w:val="a"/>
    <w:uiPriority w:val="34"/>
    <w:qFormat/>
    <w:rsid w:val="00796C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51101869@ncep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509</Characters>
  <Application>Microsoft Office Word</Application>
  <DocSecurity>0</DocSecurity>
  <Lines>25</Lines>
  <Paragraphs>23</Paragraphs>
  <ScaleCrop>false</ScaleCrop>
  <Company>Microsoft</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zhangb@ncepu.edu.cn</cp:lastModifiedBy>
  <cp:revision>3</cp:revision>
  <dcterms:created xsi:type="dcterms:W3CDTF">2025-11-07T01:56:00Z</dcterms:created>
  <dcterms:modified xsi:type="dcterms:W3CDTF">2025-11-07T01:57:00Z</dcterms:modified>
</cp:coreProperties>
</file>