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277F8" w14:textId="64EBA17B" w:rsidR="00CF7691" w:rsidRPr="00D3609A" w:rsidRDefault="00CF7691" w:rsidP="00D3609A">
      <w:pPr>
        <w:pStyle w:val="a7"/>
        <w:spacing w:before="0" w:beforeAutospacing="0" w:after="0" w:afterAutospacing="0" w:line="360" w:lineRule="auto"/>
        <w:jc w:val="both"/>
        <w:rPr>
          <w:rFonts w:ascii="Times New Roman" w:eastAsia="楷体_GB2312" w:hAnsi="Times New Roman" w:cs="Times New Roman" w:hint="eastAsia"/>
          <w:sz w:val="28"/>
          <w:szCs w:val="28"/>
        </w:rPr>
      </w:pPr>
      <w:r w:rsidRPr="00D3609A">
        <w:rPr>
          <w:rFonts w:ascii="Times New Roman" w:eastAsia="楷体_GB2312" w:hAnsi="Times New Roman" w:cs="Times New Roman" w:hint="eastAsia"/>
          <w:sz w:val="28"/>
          <w:szCs w:val="28"/>
        </w:rPr>
        <w:t>博士生</w:t>
      </w:r>
      <w:r w:rsidRPr="00D3609A">
        <w:rPr>
          <w:rFonts w:ascii="Times New Roman" w:eastAsia="楷体_GB2312" w:hAnsi="Times New Roman" w:cs="Times New Roman"/>
          <w:sz w:val="28"/>
          <w:szCs w:val="28"/>
        </w:rPr>
        <w:t>导师简介</w:t>
      </w:r>
    </w:p>
    <w:p w14:paraId="7D414B4B" w14:textId="77777777" w:rsidR="00CF7691" w:rsidRDefault="00CF7691" w:rsidP="00CF7691">
      <w:pPr>
        <w:ind w:left="0" w:firstLineChars="200" w:firstLine="480"/>
        <w:rPr>
          <w:rFonts w:ascii="宋体" w:hAnsi="宋体" w:hint="eastAsia"/>
          <w:sz w:val="24"/>
          <w:szCs w:val="24"/>
        </w:rPr>
      </w:pPr>
    </w:p>
    <w:p w14:paraId="7E98CCB0" w14:textId="1349294F" w:rsidR="00D3609A" w:rsidRPr="00D3609A" w:rsidRDefault="00D3609A" w:rsidP="00D3609A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 w:hint="eastAsia"/>
          <w:sz w:val="28"/>
          <w:szCs w:val="28"/>
        </w:rPr>
      </w:pPr>
      <w:r w:rsidRPr="00D3609A">
        <w:rPr>
          <w:rFonts w:ascii="Times New Roman" w:eastAsia="楷体_GB2312" w:hAnsi="楷体" w:cs="Times New Roman"/>
          <w:b/>
          <w:color w:val="0000FF"/>
          <w:kern w:val="2"/>
          <w:sz w:val="28"/>
          <w:szCs w:val="28"/>
        </w:rPr>
        <w:t>佟振峰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1977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汉族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。</w:t>
      </w:r>
      <w:r w:rsidRPr="00D3609A">
        <w:rPr>
          <w:rFonts w:ascii="Times New Roman" w:eastAsia="楷体_GB2312" w:hAnsi="Times New Roman" w:cs="Times New Roman"/>
          <w:sz w:val="28"/>
          <w:szCs w:val="28"/>
        </w:rPr>
        <w:t>华北电力大学核科学与工程学院</w:t>
      </w:r>
      <w:r w:rsidRPr="00D3609A">
        <w:rPr>
          <w:rFonts w:ascii="Times New Roman" w:eastAsia="楷体_GB2312" w:hAnsi="Times New Roman" w:cs="Times New Roman" w:hint="eastAsia"/>
          <w:sz w:val="28"/>
          <w:szCs w:val="28"/>
        </w:rPr>
        <w:t>先进核能材料研究所所长</w:t>
      </w:r>
      <w:r w:rsidRPr="00D3609A">
        <w:rPr>
          <w:rFonts w:ascii="Times New Roman" w:eastAsia="楷体_GB2312" w:hAnsi="Times New Roman" w:cs="Times New Roman"/>
          <w:sz w:val="28"/>
          <w:szCs w:val="28"/>
        </w:rPr>
        <w:t>。长期致力于核反应堆结构材料的失效行为机制研究与评价工作，积累了夯实的工作基础，包括：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载能粒子</w:t>
      </w:r>
      <w:r w:rsidRPr="00D3609A">
        <w:rPr>
          <w:rFonts w:ascii="Times New Roman" w:eastAsia="楷体_GB2312" w:hAnsi="Times New Roman" w:cs="Times New Roman"/>
          <w:sz w:val="28"/>
          <w:szCs w:val="28"/>
        </w:rPr>
        <w:t>辐照条件下金属结构材料中辐照缺陷的形核与演化行为、铅铋快堆用铁马钢材料的腐蚀及脆化行为、</w:t>
      </w:r>
      <w:r w:rsidRPr="00D3609A">
        <w:rPr>
          <w:rFonts w:ascii="Times New Roman" w:eastAsia="楷体_GB2312" w:hAnsi="Times New Roman" w:cs="Times New Roman" w:hint="eastAsia"/>
          <w:sz w:val="28"/>
          <w:szCs w:val="28"/>
        </w:rPr>
        <w:t>堆内构件</w:t>
      </w:r>
      <w:r w:rsidRPr="00D3609A">
        <w:rPr>
          <w:rFonts w:ascii="Times New Roman" w:eastAsia="楷体_GB2312" w:hAnsi="Times New Roman" w:cs="Times New Roman"/>
          <w:sz w:val="28"/>
          <w:szCs w:val="28"/>
        </w:rPr>
        <w:t>辐照肿胀预测与辐照脆化评价、</w:t>
      </w:r>
      <w:r w:rsidRPr="00D3609A">
        <w:rPr>
          <w:rFonts w:ascii="Times New Roman" w:eastAsia="楷体_GB2312" w:hAnsi="Times New Roman" w:cs="Times New Roman" w:hint="eastAsia"/>
          <w:sz w:val="28"/>
          <w:szCs w:val="28"/>
        </w:rPr>
        <w:t>反应堆压力容器辐照脆化评估技术、</w:t>
      </w:r>
      <w:r w:rsidRPr="00D3609A">
        <w:rPr>
          <w:rFonts w:ascii="Times New Roman" w:eastAsia="楷体_GB2312" w:hAnsi="Times New Roman" w:cs="Times New Roman"/>
          <w:sz w:val="28"/>
          <w:szCs w:val="28"/>
        </w:rPr>
        <w:t>非标小样品拉伸、</w:t>
      </w:r>
      <w:r w:rsidRPr="00D3609A">
        <w:rPr>
          <w:rFonts w:ascii="Times New Roman" w:eastAsia="楷体_GB2312" w:hAnsi="Times New Roman" w:cs="Times New Roman" w:hint="eastAsia"/>
          <w:sz w:val="28"/>
          <w:szCs w:val="28"/>
        </w:rPr>
        <w:t>断裂</w:t>
      </w:r>
      <w:r w:rsidRPr="00D3609A">
        <w:rPr>
          <w:rFonts w:ascii="Times New Roman" w:eastAsia="楷体_GB2312" w:hAnsi="Times New Roman" w:cs="Times New Roman"/>
          <w:sz w:val="28"/>
          <w:szCs w:val="28"/>
        </w:rPr>
        <w:t>蠕变等力学性能表征</w:t>
      </w:r>
      <w:r w:rsidRPr="00D3609A">
        <w:rPr>
          <w:rFonts w:ascii="Times New Roman" w:eastAsia="楷体_GB2312" w:hAnsi="Times New Roman" w:cs="Times New Roman" w:hint="eastAsia"/>
          <w:sz w:val="28"/>
          <w:szCs w:val="28"/>
        </w:rPr>
        <w:t>及热室技术</w:t>
      </w:r>
      <w:r w:rsidRPr="00D3609A">
        <w:rPr>
          <w:rFonts w:ascii="Times New Roman" w:eastAsia="楷体_GB2312" w:hAnsi="Times New Roman" w:cs="Times New Roman"/>
          <w:sz w:val="28"/>
          <w:szCs w:val="28"/>
        </w:rPr>
        <w:t>等。承担</w:t>
      </w:r>
      <w:r w:rsidRPr="00D3609A">
        <w:rPr>
          <w:rFonts w:ascii="Times New Roman" w:eastAsia="楷体_GB2312" w:hAnsi="Times New Roman" w:cs="Times New Roman" w:hint="eastAsia"/>
          <w:sz w:val="28"/>
          <w:szCs w:val="28"/>
        </w:rPr>
        <w:t>了</w:t>
      </w:r>
      <w:r w:rsidRPr="00D3609A">
        <w:rPr>
          <w:rFonts w:ascii="Times New Roman" w:eastAsia="楷体_GB2312" w:hAnsi="Times New Roman" w:cs="Times New Roman"/>
          <w:sz w:val="28"/>
          <w:szCs w:val="28"/>
        </w:rPr>
        <w:t>国家重点研发计划课题、国家自然科学基金重点项目、面上项目、</w:t>
      </w:r>
      <w:r w:rsidRPr="00D3609A">
        <w:rPr>
          <w:rFonts w:ascii="Times New Roman" w:eastAsia="楷体_GB2312" w:hAnsi="Times New Roman" w:cs="Times New Roman" w:hint="eastAsia"/>
          <w:sz w:val="28"/>
          <w:szCs w:val="28"/>
        </w:rPr>
        <w:t>核能开发、</w:t>
      </w:r>
      <w:r w:rsidRPr="00D3609A">
        <w:rPr>
          <w:rFonts w:ascii="Times New Roman" w:eastAsia="楷体_GB2312" w:hAnsi="Times New Roman" w:cs="Times New Roman"/>
          <w:sz w:val="28"/>
          <w:szCs w:val="28"/>
        </w:rPr>
        <w:t>核电企业委托技术服务等多项科研项目，在</w:t>
      </w:r>
      <w:r w:rsidRPr="00D3609A">
        <w:rPr>
          <w:rFonts w:ascii="Times New Roman" w:eastAsia="楷体_GB2312" w:hAnsi="Times New Roman" w:cs="Times New Roman" w:hint="eastAsia"/>
          <w:sz w:val="28"/>
          <w:szCs w:val="28"/>
        </w:rPr>
        <w:t>A</w:t>
      </w:r>
      <w:r w:rsidRPr="00D3609A">
        <w:rPr>
          <w:rFonts w:ascii="Times New Roman" w:eastAsia="楷体_GB2312" w:hAnsi="Times New Roman" w:cs="Times New Roman"/>
          <w:sz w:val="28"/>
          <w:szCs w:val="28"/>
        </w:rPr>
        <w:t xml:space="preserve">cta </w:t>
      </w:r>
      <w:proofErr w:type="spellStart"/>
      <w:r w:rsidRPr="00D3609A">
        <w:rPr>
          <w:rFonts w:ascii="Times New Roman" w:eastAsia="楷体_GB2312" w:hAnsi="Times New Roman" w:cs="Times New Roman"/>
          <w:sz w:val="28"/>
          <w:szCs w:val="28"/>
        </w:rPr>
        <w:t>Materialia</w:t>
      </w:r>
      <w:proofErr w:type="spellEnd"/>
      <w:r w:rsidRPr="00D3609A">
        <w:rPr>
          <w:rFonts w:ascii="Times New Roman" w:eastAsia="楷体_GB2312" w:hAnsi="Times New Roman" w:cs="Times New Roman"/>
          <w:sz w:val="28"/>
          <w:szCs w:val="28"/>
        </w:rPr>
        <w:t>、</w:t>
      </w:r>
      <w:r w:rsidRPr="00D3609A">
        <w:rPr>
          <w:rFonts w:ascii="Times New Roman" w:eastAsia="楷体_GB2312" w:hAnsi="Times New Roman" w:cs="Times New Roman" w:hint="eastAsia"/>
          <w:sz w:val="28"/>
          <w:szCs w:val="28"/>
        </w:rPr>
        <w:t>International Journal of Fatigue</w:t>
      </w:r>
      <w:r w:rsidRPr="00D3609A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D3609A">
        <w:rPr>
          <w:rFonts w:ascii="Times New Roman" w:eastAsia="楷体_GB2312" w:hAnsi="Times New Roman" w:cs="Times New Roman" w:hint="eastAsia"/>
          <w:sz w:val="28"/>
          <w:szCs w:val="28"/>
        </w:rPr>
        <w:t>Ceramics International</w:t>
      </w:r>
      <w:r w:rsidRPr="00D3609A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D3609A">
        <w:rPr>
          <w:rFonts w:ascii="Times New Roman" w:eastAsia="楷体_GB2312" w:hAnsi="Times New Roman" w:cs="Times New Roman"/>
          <w:sz w:val="28"/>
          <w:szCs w:val="28"/>
        </w:rPr>
        <w:t>Journal of Nuclear Materials</w:t>
      </w:r>
      <w:r w:rsidRPr="00D3609A">
        <w:rPr>
          <w:rFonts w:ascii="Times New Roman" w:eastAsia="楷体_GB2312" w:hAnsi="Times New Roman" w:cs="Times New Roman"/>
          <w:sz w:val="28"/>
          <w:szCs w:val="28"/>
        </w:rPr>
        <w:t>等学术期刊发表论文</w:t>
      </w:r>
      <w:r w:rsidRPr="00D3609A">
        <w:rPr>
          <w:rFonts w:ascii="Times New Roman" w:eastAsia="楷体_GB2312" w:hAnsi="Times New Roman" w:cs="Times New Roman" w:hint="eastAsia"/>
          <w:sz w:val="28"/>
          <w:szCs w:val="28"/>
        </w:rPr>
        <w:t>6</w:t>
      </w:r>
      <w:r w:rsidRPr="00D3609A">
        <w:rPr>
          <w:rFonts w:ascii="Times New Roman" w:eastAsia="楷体_GB2312" w:hAnsi="Times New Roman" w:cs="Times New Roman"/>
          <w:sz w:val="28"/>
          <w:szCs w:val="28"/>
        </w:rPr>
        <w:t>0</w:t>
      </w:r>
      <w:r w:rsidRPr="00D3609A">
        <w:rPr>
          <w:rFonts w:ascii="Times New Roman" w:eastAsia="楷体_GB2312" w:hAnsi="Times New Roman" w:cs="Times New Roman"/>
          <w:sz w:val="28"/>
          <w:szCs w:val="28"/>
        </w:rPr>
        <w:t>余篇，</w:t>
      </w:r>
      <w:r w:rsidRPr="00D3609A">
        <w:rPr>
          <w:rFonts w:ascii="Times New Roman" w:eastAsia="楷体_GB2312" w:hAnsi="Times New Roman" w:cs="Times New Roman" w:hint="eastAsia"/>
          <w:sz w:val="28"/>
          <w:szCs w:val="28"/>
        </w:rPr>
        <w:t>曾</w:t>
      </w:r>
      <w:r w:rsidRPr="00D3609A">
        <w:rPr>
          <w:rFonts w:ascii="Times New Roman" w:eastAsia="楷体_GB2312" w:hAnsi="Times New Roman" w:cs="Times New Roman"/>
          <w:sz w:val="28"/>
          <w:szCs w:val="28"/>
        </w:rPr>
        <w:t>获得中核集团科技成果二等奖、三等奖，国防科技成果三等奖等奖励。</w:t>
      </w:r>
    </w:p>
    <w:p w14:paraId="143C1299" w14:textId="77777777" w:rsidR="00CF7691" w:rsidRPr="00D3609A" w:rsidRDefault="00CF7691" w:rsidP="00CF7691">
      <w:pPr>
        <w:spacing w:before="50" w:after="50" w:line="440" w:lineRule="exact"/>
        <w:rPr>
          <w:rFonts w:eastAsia="楷体_GB2312"/>
          <w:sz w:val="28"/>
          <w:szCs w:val="28"/>
        </w:rPr>
      </w:pPr>
    </w:p>
    <w:p w14:paraId="5FA22C1B" w14:textId="70657DA7" w:rsidR="00CF7691" w:rsidRPr="00041349" w:rsidRDefault="00CF7691" w:rsidP="00CF7691">
      <w:pPr>
        <w:spacing w:before="50" w:after="50" w:line="440" w:lineRule="exact"/>
        <w:ind w:firstLineChars="200" w:firstLine="560"/>
        <w:rPr>
          <w:rFonts w:eastAsia="楷体_GB2312" w:hint="eastAsia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 w:rsidR="00D3609A">
        <w:rPr>
          <w:rFonts w:eastAsia="楷体_GB2312" w:hint="eastAsia"/>
          <w:sz w:val="28"/>
          <w:szCs w:val="28"/>
        </w:rPr>
        <w:t>010</w:t>
      </w:r>
      <w:r w:rsidRPr="00041349">
        <w:rPr>
          <w:rFonts w:eastAsia="楷体_GB2312"/>
          <w:sz w:val="28"/>
          <w:szCs w:val="28"/>
        </w:rPr>
        <w:t>-</w:t>
      </w:r>
      <w:r w:rsidR="00D3609A">
        <w:rPr>
          <w:rFonts w:eastAsia="楷体_GB2312" w:hint="eastAsia"/>
          <w:sz w:val="28"/>
          <w:szCs w:val="28"/>
        </w:rPr>
        <w:t>61771692</w:t>
      </w:r>
    </w:p>
    <w:p w14:paraId="6B82EE4F" w14:textId="5325DB64" w:rsidR="00CF7691" w:rsidRPr="00D32DB2" w:rsidRDefault="00CF7691" w:rsidP="00CF7691">
      <w:pPr>
        <w:spacing w:line="360" w:lineRule="auto"/>
        <w:ind w:firstLineChars="200" w:firstLine="560"/>
        <w:rPr>
          <w:rFonts w:eastAsia="楷体_GB2312" w:hAnsi="楷体" w:hint="eastAsia"/>
          <w:b/>
          <w:color w:val="0000FF"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hyperlink r:id="rId6" w:history="1">
        <w:r w:rsidR="00D3609A" w:rsidRPr="00D3609A">
          <w:rPr>
            <w:rStyle w:val="a8"/>
            <w:rFonts w:hAnsi="楷体"/>
            <w:b/>
            <w:u w:val="none"/>
          </w:rPr>
          <w:t>zhenfeng</w:t>
        </w:r>
        <w:r w:rsidR="00D3609A" w:rsidRPr="00D3609A">
          <w:rPr>
            <w:rStyle w:val="a8"/>
            <w:rFonts w:hAnsi="楷体" w:hint="eastAsia"/>
            <w:b/>
            <w:u w:val="none"/>
          </w:rPr>
          <w:t>_tong</w:t>
        </w:r>
        <w:r w:rsidR="00D3609A" w:rsidRPr="00D3609A">
          <w:rPr>
            <w:rStyle w:val="a8"/>
            <w:rFonts w:hAnsi="楷体"/>
            <w:b/>
            <w:u w:val="none"/>
          </w:rPr>
          <w:t>@ncepu.edu.cn</w:t>
        </w:r>
      </w:hyperlink>
    </w:p>
    <w:p w14:paraId="18FD3920" w14:textId="77777777" w:rsidR="00DF65A3" w:rsidRPr="00D3609A" w:rsidRDefault="00DF65A3" w:rsidP="001953AD">
      <w:pPr>
        <w:ind w:left="0" w:firstLine="0"/>
      </w:pPr>
    </w:p>
    <w:sectPr w:rsidR="00DF65A3" w:rsidRPr="00D36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35119" w14:textId="77777777" w:rsidR="00E055AD" w:rsidRDefault="00E055AD" w:rsidP="00CF7691">
      <w:pPr>
        <w:spacing w:line="240" w:lineRule="auto"/>
      </w:pPr>
      <w:r>
        <w:separator/>
      </w:r>
    </w:p>
  </w:endnote>
  <w:endnote w:type="continuationSeparator" w:id="0">
    <w:p w14:paraId="2C4793B8" w14:textId="77777777" w:rsidR="00E055AD" w:rsidRDefault="00E055AD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DC5E6" w14:textId="77777777" w:rsidR="00E055AD" w:rsidRDefault="00E055AD" w:rsidP="00CF7691">
      <w:pPr>
        <w:spacing w:line="240" w:lineRule="auto"/>
      </w:pPr>
      <w:r>
        <w:separator/>
      </w:r>
    </w:p>
  </w:footnote>
  <w:footnote w:type="continuationSeparator" w:id="0">
    <w:p w14:paraId="4C1AA069" w14:textId="77777777" w:rsidR="00E055AD" w:rsidRDefault="00E055AD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17578A"/>
    <w:rsid w:val="001953AD"/>
    <w:rsid w:val="0021400F"/>
    <w:rsid w:val="00315E5A"/>
    <w:rsid w:val="00374C70"/>
    <w:rsid w:val="009A412F"/>
    <w:rsid w:val="00C538BA"/>
    <w:rsid w:val="00CF7691"/>
    <w:rsid w:val="00D3609A"/>
    <w:rsid w:val="00DF65A3"/>
    <w:rsid w:val="00E0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DC40D9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D3609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36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enfeng_tong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273</Characters>
  <Application>Microsoft Office Word</Application>
  <DocSecurity>0</DocSecurity>
  <Lines>9</Lines>
  <Paragraphs>2</Paragraphs>
  <ScaleCrop>false</ScaleCrop>
  <Company>Microsoft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振峰 佟</cp:lastModifiedBy>
  <cp:revision>2</cp:revision>
  <dcterms:created xsi:type="dcterms:W3CDTF">2025-11-08T13:43:00Z</dcterms:created>
  <dcterms:modified xsi:type="dcterms:W3CDTF">2025-11-08T13:43:00Z</dcterms:modified>
</cp:coreProperties>
</file>