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38" w:hanging="338" w:hangingChars="14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附件2：博士生</w:t>
      </w:r>
      <w:r>
        <w:rPr>
          <w:rFonts w:ascii="宋体" w:hAnsi="宋体"/>
          <w:sz w:val="24"/>
          <w:szCs w:val="24"/>
        </w:rPr>
        <w:t>导师简介模板</w:t>
      </w:r>
    </w:p>
    <w:p>
      <w:pPr>
        <w:ind w:left="0" w:firstLine="480" w:firstLineChars="200"/>
        <w:rPr>
          <w:rFonts w:ascii="宋体" w:hAnsi="宋体"/>
          <w:sz w:val="24"/>
          <w:szCs w:val="24"/>
        </w:rPr>
      </w:pPr>
    </w:p>
    <w:p>
      <w:pPr>
        <w:pStyle w:val="5"/>
        <w:spacing w:line="360" w:lineRule="auto"/>
        <w:ind w:firstLine="562" w:firstLineChars="200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  <w:t>刘自发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男，1</w:t>
      </w:r>
      <w:r>
        <w:rPr>
          <w:rFonts w:ascii="Times New Roman" w:hAnsi="Times New Roman" w:eastAsia="楷体_GB2312" w:cs="Times New Roman"/>
          <w:sz w:val="28"/>
          <w:szCs w:val="28"/>
        </w:rPr>
        <w:t>9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73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月出生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2005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年毕业于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天津大学电气与自动化工程学院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，获工学博士学位。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2007年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曾在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 xml:space="preserve">英国苏格兰University of strathclyde 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访问学者。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中国储能协会理事、再电气化委员会委员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。近年来共在国内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外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期刊上发表学术论文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0余篇，发明专利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0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余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先后主持国家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自然科学基金面上项目2项，参与国家科技部973、863及国际合作等课题5项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，获得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湖北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新疆、辽宁及北京市等省部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级奖励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项。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长期从事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电力系统规划与评估、综合能源系统规划、直流配电网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，主要研究方向为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新能源电力系统分析与控制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综合能源系统与智能配用电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能源互联网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</w:t>
      </w:r>
    </w:p>
    <w:p>
      <w:pPr>
        <w:spacing w:before="50" w:after="50" w:line="440" w:lineRule="exact"/>
        <w:rPr>
          <w:rFonts w:eastAsia="楷体_GB2312"/>
          <w:sz w:val="28"/>
          <w:szCs w:val="28"/>
        </w:rPr>
      </w:pPr>
    </w:p>
    <w:p>
      <w:pPr>
        <w:spacing w:before="50" w:after="50" w:line="440" w:lineRule="exact"/>
        <w:ind w:firstLine="560" w:firstLineChars="200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13810859964</w:t>
      </w:r>
    </w:p>
    <w:p>
      <w:pPr>
        <w:spacing w:line="360" w:lineRule="auto"/>
        <w:ind w:firstLine="560" w:firstLineChars="200"/>
        <w:rPr>
          <w:rFonts w:hint="default" w:hAnsi="楷体" w:eastAsia="楷体_GB2312"/>
          <w:b/>
          <w:color w:val="0000FF"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E-mail：</w:t>
      </w:r>
      <w:r>
        <w:rPr>
          <w:rFonts w:hint="eastAsia" w:eastAsia="楷体_GB2312"/>
          <w:lang w:val="en-US" w:eastAsia="zh-CN"/>
        </w:rPr>
        <w:t>tjubluesky@163.com，zifaliu@ncepu.edu.cn</w:t>
      </w:r>
    </w:p>
    <w:p>
      <w:pPr>
        <w:ind w:left="0" w:firstLine="480" w:firstLineChars="200"/>
        <w:rPr>
          <w:rFonts w:ascii="宋体" w:hAnsi="宋体"/>
          <w:sz w:val="24"/>
          <w:szCs w:val="24"/>
        </w:rPr>
      </w:pPr>
    </w:p>
    <w:p>
      <w:r>
        <w:br w:type="page"/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附件3：考试科目</w:t>
      </w:r>
      <w:r>
        <w:rPr>
          <w:rFonts w:ascii="宋体" w:hAnsi="宋体"/>
          <w:sz w:val="24"/>
          <w:szCs w:val="24"/>
        </w:rPr>
        <w:t>大纲模板</w:t>
      </w:r>
    </w:p>
    <w:p>
      <w:pPr>
        <w:spacing w:after="240"/>
        <w:jc w:val="center"/>
        <w:rPr>
          <w:rFonts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</w:t>
      </w:r>
      <w:r>
        <w:rPr>
          <w:rFonts w:ascii="黑体" w:hAnsi="仿宋" w:eastAsia="黑体"/>
          <w:b/>
          <w:sz w:val="32"/>
          <w:szCs w:val="32"/>
        </w:rPr>
        <w:t>21</w:t>
      </w:r>
      <w:r>
        <w:rPr>
          <w:rFonts w:hint="eastAsia" w:ascii="黑体" w:hAnsi="仿宋" w:eastAsia="黑体"/>
          <w:b/>
          <w:sz w:val="32"/>
          <w:szCs w:val="32"/>
        </w:rPr>
        <w:t>年博士生入学考试初试科目考试大纲</w:t>
      </w:r>
    </w:p>
    <w:p>
      <w:pPr>
        <w:rPr>
          <w:rFonts w:ascii="楷体_GB2312" w:hAnsi="仿宋" w:eastAsia="楷体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科目名称：</w:t>
      </w:r>
    </w:p>
    <w:p>
      <w:pPr>
        <w:ind w:left="337" w:hanging="337" w:hangingChars="12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</w:t>
      </w:r>
      <w:r>
        <w:rPr>
          <w:rFonts w:hint="eastAsia" w:ascii="仿宋_GB2312" w:hAnsi="仿宋" w:eastAsia="仿宋_GB2312"/>
          <w:b/>
          <w:sz w:val="28"/>
          <w:szCs w:val="28"/>
        </w:rPr>
        <w:tab/>
      </w:r>
      <w:r>
        <w:rPr>
          <w:rFonts w:hint="eastAsia" w:ascii="仿宋_GB2312" w:hAnsi="仿宋" w:eastAsia="仿宋_GB2312"/>
          <w:b/>
          <w:sz w:val="28"/>
          <w:szCs w:val="28"/>
        </w:rPr>
        <w:t>考试总体要求</w:t>
      </w:r>
    </w:p>
    <w:p>
      <w:pPr>
        <w:ind w:left="337" w:hanging="337" w:hangingChars="120"/>
        <w:rPr>
          <w:rFonts w:ascii="仿宋_GB2312" w:hAnsi="仿宋" w:eastAsia="仿宋_GB2312"/>
          <w:b/>
          <w:sz w:val="28"/>
          <w:szCs w:val="28"/>
        </w:rPr>
      </w:pPr>
    </w:p>
    <w:p>
      <w:pPr>
        <w:ind w:left="337" w:hanging="337" w:hangingChars="12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</w:t>
      </w:r>
      <w:r>
        <w:rPr>
          <w:rFonts w:hint="eastAsia" w:ascii="仿宋_GB2312" w:hAnsi="仿宋" w:eastAsia="仿宋_GB2312"/>
          <w:b/>
          <w:sz w:val="28"/>
          <w:szCs w:val="28"/>
        </w:rPr>
        <w:tab/>
      </w:r>
      <w:r>
        <w:rPr>
          <w:rFonts w:hint="eastAsia" w:ascii="仿宋_GB2312" w:hAnsi="仿宋" w:eastAsia="仿宋_GB2312"/>
          <w:b/>
          <w:sz w:val="28"/>
          <w:szCs w:val="28"/>
        </w:rPr>
        <w:t>考试内容</w:t>
      </w:r>
    </w:p>
    <w:p>
      <w:pPr>
        <w:ind w:left="339" w:hanging="338" w:hangingChars="121"/>
        <w:rPr>
          <w:rFonts w:ascii="仿宋_GB2312" w:hAnsi="仿宋" w:eastAsia="仿宋_GB2312"/>
          <w:color w:val="FF0000"/>
          <w:sz w:val="28"/>
          <w:szCs w:val="28"/>
        </w:rPr>
      </w:pPr>
    </w:p>
    <w:p>
      <w:pPr>
        <w:ind w:left="337" w:hanging="337" w:hangingChars="12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三、</w:t>
      </w:r>
      <w:r>
        <w:rPr>
          <w:rFonts w:hint="eastAsia" w:ascii="仿宋_GB2312" w:hAnsi="仿宋" w:eastAsia="仿宋_GB2312"/>
          <w:b/>
          <w:sz w:val="28"/>
          <w:szCs w:val="28"/>
        </w:rPr>
        <w:tab/>
      </w:r>
      <w:r>
        <w:rPr>
          <w:rFonts w:hint="eastAsia" w:ascii="仿宋_GB2312" w:hAnsi="仿宋" w:eastAsia="仿宋_GB2312"/>
          <w:b/>
          <w:sz w:val="28"/>
          <w:szCs w:val="28"/>
        </w:rPr>
        <w:t>考试题型</w:t>
      </w:r>
    </w:p>
    <w:p>
      <w:pPr>
        <w:ind w:left="337" w:hanging="337" w:hangingChars="120"/>
        <w:rPr>
          <w:rFonts w:ascii="仿宋_GB2312" w:hAnsi="仿宋" w:eastAsia="仿宋_GB2312"/>
          <w:b/>
          <w:sz w:val="28"/>
          <w:szCs w:val="28"/>
        </w:rPr>
      </w:pPr>
    </w:p>
    <w:p>
      <w:pPr>
        <w:ind w:left="337" w:hanging="337" w:hangingChars="12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四、</w:t>
      </w:r>
      <w:r>
        <w:rPr>
          <w:rFonts w:hint="eastAsia" w:ascii="仿宋_GB2312" w:hAnsi="仿宋" w:eastAsia="仿宋_GB2312"/>
          <w:b/>
          <w:sz w:val="28"/>
          <w:szCs w:val="28"/>
        </w:rPr>
        <w:tab/>
      </w:r>
      <w:r>
        <w:rPr>
          <w:rFonts w:hint="eastAsia" w:ascii="仿宋_GB2312" w:hAnsi="仿宋" w:eastAsia="仿宋_GB2312"/>
          <w:b/>
          <w:sz w:val="28"/>
          <w:szCs w:val="28"/>
        </w:rPr>
        <w:t>参考书目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56"/>
    <w:rsid w:val="00022C50"/>
    <w:rsid w:val="00054400"/>
    <w:rsid w:val="00054AFF"/>
    <w:rsid w:val="000A3875"/>
    <w:rsid w:val="000B4A91"/>
    <w:rsid w:val="000B6A39"/>
    <w:rsid w:val="000C7925"/>
    <w:rsid w:val="00120ACD"/>
    <w:rsid w:val="0017032F"/>
    <w:rsid w:val="00182D6B"/>
    <w:rsid w:val="001A4669"/>
    <w:rsid w:val="001C0880"/>
    <w:rsid w:val="001F4137"/>
    <w:rsid w:val="002145F5"/>
    <w:rsid w:val="0023413E"/>
    <w:rsid w:val="00262097"/>
    <w:rsid w:val="002728E5"/>
    <w:rsid w:val="00285033"/>
    <w:rsid w:val="002B5676"/>
    <w:rsid w:val="00365A39"/>
    <w:rsid w:val="003D3A58"/>
    <w:rsid w:val="00410B5C"/>
    <w:rsid w:val="00463780"/>
    <w:rsid w:val="00482F60"/>
    <w:rsid w:val="004B5C07"/>
    <w:rsid w:val="004E43DE"/>
    <w:rsid w:val="00503BBE"/>
    <w:rsid w:val="00545168"/>
    <w:rsid w:val="00546C7B"/>
    <w:rsid w:val="00552B51"/>
    <w:rsid w:val="00553156"/>
    <w:rsid w:val="00572A6A"/>
    <w:rsid w:val="006073F7"/>
    <w:rsid w:val="0068369C"/>
    <w:rsid w:val="006C296C"/>
    <w:rsid w:val="007117AD"/>
    <w:rsid w:val="0071256E"/>
    <w:rsid w:val="00717070"/>
    <w:rsid w:val="00734FEA"/>
    <w:rsid w:val="00737F3F"/>
    <w:rsid w:val="007434A7"/>
    <w:rsid w:val="007579C6"/>
    <w:rsid w:val="007A062E"/>
    <w:rsid w:val="007B7531"/>
    <w:rsid w:val="008675FF"/>
    <w:rsid w:val="008863C2"/>
    <w:rsid w:val="008C0A33"/>
    <w:rsid w:val="008D34AC"/>
    <w:rsid w:val="00950DB8"/>
    <w:rsid w:val="00976A85"/>
    <w:rsid w:val="009842EB"/>
    <w:rsid w:val="009A535A"/>
    <w:rsid w:val="009A6FFB"/>
    <w:rsid w:val="00A1760F"/>
    <w:rsid w:val="00A24430"/>
    <w:rsid w:val="00A94220"/>
    <w:rsid w:val="00AA3F23"/>
    <w:rsid w:val="00AB2CEE"/>
    <w:rsid w:val="00AE2ABF"/>
    <w:rsid w:val="00AE772B"/>
    <w:rsid w:val="00B3191E"/>
    <w:rsid w:val="00BC15CB"/>
    <w:rsid w:val="00BD6F88"/>
    <w:rsid w:val="00C028B8"/>
    <w:rsid w:val="00C82AEC"/>
    <w:rsid w:val="00CA344D"/>
    <w:rsid w:val="00CB6B11"/>
    <w:rsid w:val="00CD72E9"/>
    <w:rsid w:val="00CE4D74"/>
    <w:rsid w:val="00D32DB2"/>
    <w:rsid w:val="00D477F0"/>
    <w:rsid w:val="00D5303A"/>
    <w:rsid w:val="00D7588B"/>
    <w:rsid w:val="00E84FD5"/>
    <w:rsid w:val="00EC3F65"/>
    <w:rsid w:val="00F00D42"/>
    <w:rsid w:val="00F10D82"/>
    <w:rsid w:val="00F2775B"/>
    <w:rsid w:val="00F311B5"/>
    <w:rsid w:val="00F368DE"/>
    <w:rsid w:val="00F43429"/>
    <w:rsid w:val="00F92492"/>
    <w:rsid w:val="00FA3EAB"/>
    <w:rsid w:val="166B2C0D"/>
    <w:rsid w:val="27A328C9"/>
    <w:rsid w:val="5B37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uiPriority w:val="99"/>
    <w:pPr>
      <w:widowControl w:val="0"/>
      <w:spacing w:line="240" w:lineRule="auto"/>
      <w:ind w:left="0" w:firstLine="0"/>
    </w:pPr>
    <w:rPr>
      <w:sz w:val="18"/>
      <w:szCs w:val="18"/>
      <w:lang w:val="zh-CN" w:eastAsia="zh-CN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uiPriority w:val="0"/>
    <w:rPr>
      <w:sz w:val="18"/>
      <w:szCs w:val="18"/>
    </w:rPr>
  </w:style>
  <w:style w:type="character" w:customStyle="1" w:styleId="12">
    <w:name w:val="页脚 Char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widowControl w:val="0"/>
      <w:spacing w:line="400" w:lineRule="exact"/>
      <w:ind w:left="0" w:firstLine="420" w:firstLineChars="200"/>
    </w:pPr>
    <w:rPr>
      <w:rFonts w:ascii="宋体" w:hAnsi="宋体"/>
      <w:color w:val="000000"/>
      <w:szCs w:val="21"/>
    </w:rPr>
  </w:style>
  <w:style w:type="character" w:customStyle="1" w:styleId="14">
    <w:name w:val="批注框文本 字符"/>
    <w:basedOn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1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customStyle="1" w:styleId="16">
    <w:name w:val="样式6"/>
    <w:basedOn w:val="1"/>
    <w:qFormat/>
    <w:uiPriority w:val="0"/>
    <w:pPr>
      <w:widowControl w:val="0"/>
      <w:spacing w:line="288" w:lineRule="auto"/>
      <w:ind w:left="0" w:firstLine="420" w:firstLineChars="200"/>
    </w:pPr>
    <w:rPr>
      <w:rFonts w:ascii="宋体" w:hAnsi="宋体"/>
      <w:szCs w:val="21"/>
    </w:rPr>
  </w:style>
  <w:style w:type="paragraph" w:customStyle="1" w:styleId="17">
    <w:name w:val="_Style 2"/>
    <w:basedOn w:val="1"/>
    <w:qFormat/>
    <w:uiPriority w:val="34"/>
    <w:pPr>
      <w:widowControl w:val="0"/>
      <w:spacing w:line="400" w:lineRule="exact"/>
      <w:ind w:left="0" w:firstLine="420" w:firstLineChars="200"/>
    </w:pPr>
    <w:rPr>
      <w:rFonts w:ascii="宋体" w:hAnsi="宋体"/>
      <w:color w:val="000000"/>
      <w:szCs w:val="21"/>
    </w:rPr>
  </w:style>
  <w:style w:type="paragraph" w:customStyle="1" w:styleId="18">
    <w:name w:val="列出段落1"/>
    <w:basedOn w:val="1"/>
    <w:qFormat/>
    <w:uiPriority w:val="34"/>
    <w:pPr>
      <w:widowControl w:val="0"/>
      <w:spacing w:line="240" w:lineRule="auto"/>
      <w:ind w:left="0" w:firstLine="420" w:firstLineChars="200"/>
    </w:pPr>
    <w:rPr>
      <w:rFonts w:ascii="Calibri" w:hAnsi="Calibri"/>
      <w:szCs w:val="22"/>
    </w:rPr>
  </w:style>
  <w:style w:type="character" w:customStyle="1" w:styleId="1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TotalTime>32</TotalTime>
  <ScaleCrop>false</ScaleCrop>
  <LinksUpToDate>false</LinksUpToDate>
  <CharactersWithSpaces>518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2020-09-03T03:27:00Z</dcterms:created>
  <dc:creator>单田雨</dc:creator>
  <cp:lastModifiedBy>乖乖乖</cp:lastModifiedBy>
  <dcterms:modified xsi:type="dcterms:W3CDTF">2020-09-23T06:52:24Z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