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3EB1A" w14:textId="1D6CE419" w:rsidR="00696E38" w:rsidRPr="00696E38" w:rsidRDefault="00696E38" w:rsidP="00696E38">
      <w:pPr>
        <w:ind w:firstLine="482"/>
        <w:rPr>
          <w:rFonts w:hint="eastAsia"/>
          <w:b/>
          <w:bCs/>
        </w:rPr>
      </w:pPr>
      <w:r w:rsidRPr="00696E38">
        <w:rPr>
          <w:rFonts w:hint="eastAsia"/>
          <w:b/>
          <w:bCs/>
        </w:rPr>
        <w:t>姓名：郭张鹏</w:t>
      </w:r>
    </w:p>
    <w:p w14:paraId="02D29BEE" w14:textId="3F78C896" w:rsidR="00696E38" w:rsidRPr="00696E38" w:rsidRDefault="00696E38" w:rsidP="00696E38">
      <w:pPr>
        <w:ind w:firstLine="480"/>
      </w:pPr>
      <w:r w:rsidRPr="00696E38">
        <w:rPr>
          <w:rFonts w:hint="eastAsia"/>
        </w:rPr>
        <w:t>华北电力大学核科学与工程学院副教授、博士生导师；西安交通大学核科学与技术专业博士毕业；获得国家留学基金委资助在加州大学伯克</w:t>
      </w:r>
      <w:proofErr w:type="gramStart"/>
      <w:r w:rsidRPr="00696E38">
        <w:rPr>
          <w:rFonts w:hint="eastAsia"/>
        </w:rPr>
        <w:t>利分校核</w:t>
      </w:r>
      <w:proofErr w:type="gramEnd"/>
      <w:r w:rsidRPr="00696E38">
        <w:rPr>
          <w:rFonts w:hint="eastAsia"/>
        </w:rPr>
        <w:t>工程热工实验室进行为期两年的理论及实验研究，主要参与第四代反应堆大型整体效应实验台架设计、调试、运行以及承担第四代反应堆非能动系统先进安全分析程序的研发；参与教育部首批中国高校人工智能人才国际培养计划。</w:t>
      </w:r>
    </w:p>
    <w:p w14:paraId="64B4B5DA" w14:textId="77777777" w:rsidR="00696E38" w:rsidRPr="00696E38" w:rsidRDefault="00696E38" w:rsidP="00696E38">
      <w:pPr>
        <w:ind w:firstLine="482"/>
        <w:rPr>
          <w:rFonts w:hint="eastAsia"/>
        </w:rPr>
      </w:pPr>
      <w:r w:rsidRPr="00696E38">
        <w:rPr>
          <w:rFonts w:hint="eastAsia"/>
          <w:b/>
          <w:bCs/>
        </w:rPr>
        <w:t>研究方向：</w:t>
      </w:r>
    </w:p>
    <w:p w14:paraId="03B1557A" w14:textId="77777777" w:rsidR="00696E38" w:rsidRPr="00696E38" w:rsidRDefault="00696E38" w:rsidP="00696E38">
      <w:pPr>
        <w:ind w:firstLine="480"/>
        <w:rPr>
          <w:rFonts w:hint="eastAsia"/>
        </w:rPr>
      </w:pPr>
      <w:r w:rsidRPr="00696E38">
        <w:rPr>
          <w:rFonts w:hint="eastAsia"/>
        </w:rPr>
        <w:t>①高效敏感性及不确定性分析基础理论及应用研究</w:t>
      </w:r>
    </w:p>
    <w:p w14:paraId="4528D54E" w14:textId="77777777" w:rsidR="00696E38" w:rsidRPr="00696E38" w:rsidRDefault="00696E38" w:rsidP="00696E38">
      <w:pPr>
        <w:ind w:firstLine="480"/>
        <w:rPr>
          <w:rFonts w:hint="eastAsia"/>
        </w:rPr>
      </w:pPr>
      <w:r w:rsidRPr="00696E38">
        <w:rPr>
          <w:rFonts w:hint="eastAsia"/>
        </w:rPr>
        <w:t>②人工智能与核能融合前沿技术研究</w:t>
      </w:r>
    </w:p>
    <w:p w14:paraId="4A8BDCB7" w14:textId="77777777" w:rsidR="00696E38" w:rsidRPr="00696E38" w:rsidRDefault="00696E38" w:rsidP="00696E38">
      <w:pPr>
        <w:ind w:firstLine="480"/>
        <w:rPr>
          <w:rFonts w:hint="eastAsia"/>
        </w:rPr>
      </w:pPr>
      <w:r w:rsidRPr="00696E38">
        <w:rPr>
          <w:rFonts w:hint="eastAsia"/>
        </w:rPr>
        <w:t>③新工质及新技术在先进核能系统应用的关键基础问题研究</w:t>
      </w:r>
    </w:p>
    <w:p w14:paraId="729F27FA" w14:textId="77777777" w:rsidR="00696E38" w:rsidRPr="00696E38" w:rsidRDefault="00696E38" w:rsidP="00696E38">
      <w:pPr>
        <w:ind w:firstLine="482"/>
        <w:rPr>
          <w:rFonts w:hint="eastAsia"/>
        </w:rPr>
      </w:pPr>
      <w:r w:rsidRPr="00696E38">
        <w:rPr>
          <w:rFonts w:hint="eastAsia"/>
          <w:b/>
          <w:bCs/>
        </w:rPr>
        <w:t>代表性科研项目：</w:t>
      </w:r>
    </w:p>
    <w:p w14:paraId="5ECD974E" w14:textId="77777777" w:rsidR="00696E38" w:rsidRPr="00696E38" w:rsidRDefault="00696E38" w:rsidP="00696E38">
      <w:pPr>
        <w:ind w:firstLine="480"/>
        <w:rPr>
          <w:rFonts w:hint="eastAsia"/>
        </w:rPr>
      </w:pPr>
      <w:r w:rsidRPr="00696E38">
        <w:rPr>
          <w:rFonts w:hint="eastAsia"/>
        </w:rPr>
        <w:t>①</w:t>
      </w:r>
      <w:r w:rsidRPr="00696E38">
        <w:t> </w:t>
      </w:r>
      <w:r w:rsidRPr="00696E38">
        <w:rPr>
          <w:rFonts w:hint="eastAsia"/>
        </w:rPr>
        <w:t>“</w:t>
      </w:r>
      <w:r w:rsidRPr="00696E38">
        <w:rPr>
          <w:rFonts w:hint="eastAsia"/>
        </w:rPr>
        <w:t>XX</w:t>
      </w:r>
      <w:r w:rsidRPr="00696E38">
        <w:rPr>
          <w:rFonts w:hint="eastAsia"/>
        </w:rPr>
        <w:t>不确定性研究”</w:t>
      </w:r>
    </w:p>
    <w:p w14:paraId="10328459" w14:textId="77777777" w:rsidR="00696E38" w:rsidRPr="00696E38" w:rsidRDefault="00696E38" w:rsidP="00696E38">
      <w:pPr>
        <w:ind w:firstLine="480"/>
        <w:rPr>
          <w:rFonts w:hint="eastAsia"/>
        </w:rPr>
      </w:pPr>
      <w:r w:rsidRPr="00696E38">
        <w:rPr>
          <w:rFonts w:hint="eastAsia"/>
        </w:rPr>
        <w:t>②</w:t>
      </w:r>
      <w:r w:rsidRPr="00696E38">
        <w:t> </w:t>
      </w:r>
      <w:r w:rsidRPr="00696E38">
        <w:rPr>
          <w:rFonts w:hint="eastAsia"/>
        </w:rPr>
        <w:t>“安全壳过滤排放新技术研究”</w:t>
      </w:r>
    </w:p>
    <w:p w14:paraId="7D0C0B37" w14:textId="77777777" w:rsidR="00696E38" w:rsidRPr="00696E38" w:rsidRDefault="00696E38" w:rsidP="00696E38">
      <w:pPr>
        <w:ind w:firstLine="480"/>
        <w:rPr>
          <w:rFonts w:hint="eastAsia"/>
        </w:rPr>
      </w:pPr>
      <w:r w:rsidRPr="00696E38">
        <w:rPr>
          <w:rFonts w:hint="eastAsia"/>
        </w:rPr>
        <w:t>③</w:t>
      </w:r>
      <w:r w:rsidRPr="00696E38">
        <w:t> </w:t>
      </w:r>
      <w:r w:rsidRPr="00696E38">
        <w:rPr>
          <w:rFonts w:hint="eastAsia"/>
        </w:rPr>
        <w:t>“</w:t>
      </w:r>
      <w:r w:rsidRPr="00696E38">
        <w:rPr>
          <w:rFonts w:hint="eastAsia"/>
        </w:rPr>
        <w:t>RELAP5</w:t>
      </w:r>
      <w:r w:rsidRPr="00696E38">
        <w:rPr>
          <w:rFonts w:hint="eastAsia"/>
        </w:rPr>
        <w:t>与</w:t>
      </w:r>
      <w:r w:rsidRPr="00696E38">
        <w:rPr>
          <w:rFonts w:hint="eastAsia"/>
        </w:rPr>
        <w:t>FRAPTRAN/GOTHIC</w:t>
      </w:r>
      <w:r w:rsidRPr="00696E38">
        <w:rPr>
          <w:rFonts w:hint="eastAsia"/>
        </w:rPr>
        <w:t>实时耦合技术研究”</w:t>
      </w:r>
    </w:p>
    <w:p w14:paraId="521748B9" w14:textId="77777777" w:rsidR="00696E38" w:rsidRPr="00696E38" w:rsidRDefault="00696E38" w:rsidP="00696E38">
      <w:pPr>
        <w:ind w:firstLine="482"/>
        <w:rPr>
          <w:rFonts w:hint="eastAsia"/>
        </w:rPr>
      </w:pPr>
      <w:r w:rsidRPr="00696E38">
        <w:rPr>
          <w:rFonts w:hint="eastAsia"/>
          <w:b/>
          <w:bCs/>
        </w:rPr>
        <w:t>代表性学术论文：</w:t>
      </w:r>
    </w:p>
    <w:p w14:paraId="624DB1E7" w14:textId="77777777" w:rsidR="00696E38" w:rsidRPr="00696E38" w:rsidRDefault="00696E38" w:rsidP="00696E38">
      <w:pPr>
        <w:ind w:firstLine="480"/>
        <w:rPr>
          <w:rFonts w:hint="eastAsia"/>
        </w:rPr>
      </w:pPr>
      <w:r w:rsidRPr="00696E38">
        <w:t>[</w:t>
      </w:r>
      <w:proofErr w:type="gramStart"/>
      <w:r w:rsidRPr="00696E38">
        <w:t>1]Sun</w:t>
      </w:r>
      <w:proofErr w:type="gramEnd"/>
      <w:r w:rsidRPr="00696E38">
        <w:t xml:space="preserve"> Q, Guo Z, Chen W, et al. Global sensitivity analysis of the main steam line break accident by using sampling methods and surrogate models[J]. Annals of Nuclear Energy, 2021, 150: 107787.</w:t>
      </w:r>
    </w:p>
    <w:p w14:paraId="59AEDCCF" w14:textId="77777777" w:rsidR="00696E38" w:rsidRPr="00696E38" w:rsidRDefault="00696E38" w:rsidP="00696E38">
      <w:pPr>
        <w:ind w:firstLine="480"/>
        <w:rPr>
          <w:rFonts w:hint="eastAsia"/>
        </w:rPr>
      </w:pPr>
      <w:r w:rsidRPr="00696E38">
        <w:t>[</w:t>
      </w:r>
      <w:proofErr w:type="gramStart"/>
      <w:r w:rsidRPr="00696E38">
        <w:t>2]Guo</w:t>
      </w:r>
      <w:proofErr w:type="gramEnd"/>
      <w:r w:rsidRPr="00696E38">
        <w:t xml:space="preserve"> Z, Zhao Y, Zhu Y, et al. Optimal design of supercritical CO</w:t>
      </w:r>
      <w:r w:rsidRPr="00696E38">
        <w:rPr>
          <w:vertAlign w:val="subscript"/>
        </w:rPr>
        <w:t>2</w:t>
      </w:r>
      <w:r w:rsidRPr="00696E38">
        <w:t> power cycle for next generation nuclear power conversion systems[J]. Progress in Nuclear Energy, 2018, 108: 111-121.</w:t>
      </w:r>
    </w:p>
    <w:p w14:paraId="2459CEA3" w14:textId="77777777" w:rsidR="00696E38" w:rsidRPr="00696E38" w:rsidRDefault="00696E38" w:rsidP="00696E38">
      <w:pPr>
        <w:ind w:firstLine="480"/>
        <w:rPr>
          <w:rFonts w:hint="eastAsia"/>
        </w:rPr>
      </w:pPr>
      <w:r w:rsidRPr="00696E38">
        <w:t>[</w:t>
      </w:r>
      <w:proofErr w:type="gramStart"/>
      <w:r w:rsidRPr="00696E38">
        <w:t>3]Zhao</w:t>
      </w:r>
      <w:proofErr w:type="gramEnd"/>
      <w:r w:rsidRPr="00696E38">
        <w:t xml:space="preserve"> Y, Guo Z, Niu F, et al. Global sensitivity analysis of passive safety systems of FHR by using meta-modeling and sampling methods[J]. Progress in Nuclear Energy, 2019, 115: 30-41.</w:t>
      </w:r>
    </w:p>
    <w:p w14:paraId="24590A19" w14:textId="77777777" w:rsidR="00696E38" w:rsidRPr="00696E38" w:rsidRDefault="00696E38" w:rsidP="00696E38">
      <w:pPr>
        <w:ind w:firstLine="480"/>
        <w:rPr>
          <w:rFonts w:hint="eastAsia"/>
        </w:rPr>
      </w:pPr>
      <w:r w:rsidRPr="00696E38">
        <w:t>[</w:t>
      </w:r>
      <w:proofErr w:type="gramStart"/>
      <w:r w:rsidRPr="00696E38">
        <w:t>4]Guo</w:t>
      </w:r>
      <w:proofErr w:type="gramEnd"/>
      <w:r w:rsidRPr="00696E38">
        <w:t xml:space="preserve"> Z, </w:t>
      </w:r>
      <w:proofErr w:type="spellStart"/>
      <w:r w:rsidRPr="00696E38">
        <w:t>Zweibaum</w:t>
      </w:r>
      <w:proofErr w:type="spellEnd"/>
      <w:r w:rsidRPr="00696E38">
        <w:t xml:space="preserve"> N, Shao M, et al. Development of the FHR advanced natural circulation analysis code and application to FHR safety analysis[J]. Progress in Nuclear Energy, 2016, 91: 56-67.</w:t>
      </w:r>
    </w:p>
    <w:p w14:paraId="06E5347B" w14:textId="77777777" w:rsidR="00696E38" w:rsidRPr="00696E38" w:rsidRDefault="00696E38" w:rsidP="00696E38">
      <w:pPr>
        <w:ind w:firstLine="480"/>
        <w:rPr>
          <w:rFonts w:hint="eastAsia"/>
        </w:rPr>
      </w:pPr>
      <w:r w:rsidRPr="00696E38">
        <w:t>[</w:t>
      </w:r>
      <w:proofErr w:type="gramStart"/>
      <w:r w:rsidRPr="00696E38">
        <w:t>5]Guo</w:t>
      </w:r>
      <w:proofErr w:type="gramEnd"/>
      <w:r w:rsidRPr="00696E38">
        <w:t xml:space="preserve"> Z, Zhou J, Zhang D, et al. Coupled neutronics/thermal-hydraulics for analysis of molten salt reactor[J]. Nuclear Engineering and Design, 2013, 258: 144-156.</w:t>
      </w:r>
    </w:p>
    <w:p w14:paraId="221B0C88" w14:textId="77777777" w:rsidR="00696E38" w:rsidRPr="00696E38" w:rsidRDefault="00696E38" w:rsidP="00696E38">
      <w:pPr>
        <w:ind w:firstLine="480"/>
        <w:rPr>
          <w:rFonts w:hint="eastAsia"/>
        </w:rPr>
      </w:pPr>
      <w:r w:rsidRPr="00696E38">
        <w:t>[</w:t>
      </w:r>
      <w:proofErr w:type="gramStart"/>
      <w:r w:rsidRPr="00696E38">
        <w:t>6]Guo</w:t>
      </w:r>
      <w:proofErr w:type="gramEnd"/>
      <w:r w:rsidRPr="00696E38">
        <w:t xml:space="preserve"> Z, Zhang D, Xiao Y, et al. Simulations of unprotected loss of heat sink and combination of events accidents for a molten salt reactor[J]. Annals of Nuclear Energy, 2013, 53: 309-319.</w:t>
      </w:r>
    </w:p>
    <w:p w14:paraId="02BC7994" w14:textId="77777777" w:rsidR="00696E38" w:rsidRPr="00696E38" w:rsidRDefault="00696E38" w:rsidP="00696E38">
      <w:pPr>
        <w:ind w:firstLine="480"/>
        <w:rPr>
          <w:rFonts w:hint="eastAsia"/>
        </w:rPr>
      </w:pPr>
      <w:r w:rsidRPr="00696E38">
        <w:t>[</w:t>
      </w:r>
      <w:proofErr w:type="gramStart"/>
      <w:r w:rsidRPr="00696E38">
        <w:t>7]Guo</w:t>
      </w:r>
      <w:proofErr w:type="gramEnd"/>
      <w:r w:rsidRPr="00696E38">
        <w:t xml:space="preserve"> Z, Wang C, Zhang D, et al. The effects of core zoning on optimization of design analysis of molten salt reactor [J]. Nuclear Engineering and Design, 2013, 265: 967-977.</w:t>
      </w:r>
    </w:p>
    <w:p w14:paraId="1390D0C6" w14:textId="77777777" w:rsidR="00696E38" w:rsidRPr="00696E38" w:rsidRDefault="00696E38" w:rsidP="00696E38">
      <w:pPr>
        <w:ind w:firstLine="480"/>
        <w:rPr>
          <w:rFonts w:hint="eastAsia"/>
        </w:rPr>
      </w:pPr>
      <w:r w:rsidRPr="00696E38">
        <w:t>[</w:t>
      </w:r>
      <w:proofErr w:type="gramStart"/>
      <w:r w:rsidRPr="00696E38">
        <w:t>8]Jianjun</w:t>
      </w:r>
      <w:proofErr w:type="gramEnd"/>
      <w:r w:rsidRPr="00696E38">
        <w:t xml:space="preserve"> Z, Guo Z, </w:t>
      </w:r>
      <w:proofErr w:type="spellStart"/>
      <w:r w:rsidRPr="00696E38">
        <w:t>Suizheng</w:t>
      </w:r>
      <w:proofErr w:type="spellEnd"/>
      <w:r w:rsidRPr="00696E38">
        <w:t xml:space="preserve"> Q, et al. The influence of lower plenum and distribution plates to thermal hydraulics characteristics of MSR[J]. Nuclear Engineering and Design, 2013, 256: 235-248.</w:t>
      </w:r>
    </w:p>
    <w:p w14:paraId="35A603A4" w14:textId="77777777" w:rsidR="00696E38" w:rsidRPr="00696E38" w:rsidRDefault="00696E38" w:rsidP="00696E38">
      <w:pPr>
        <w:ind w:firstLine="480"/>
        <w:rPr>
          <w:rFonts w:hint="eastAsia"/>
        </w:rPr>
      </w:pPr>
      <w:r w:rsidRPr="00696E38">
        <w:t>[</w:t>
      </w:r>
      <w:proofErr w:type="gramStart"/>
      <w:r w:rsidRPr="00696E38">
        <w:t>9]</w:t>
      </w:r>
      <w:proofErr w:type="spellStart"/>
      <w:r w:rsidRPr="00696E38">
        <w:t>Zweibaum</w:t>
      </w:r>
      <w:proofErr w:type="spellEnd"/>
      <w:proofErr w:type="gramEnd"/>
      <w:r w:rsidRPr="00696E38">
        <w:t xml:space="preserve"> N, Guo Z, Kendrick JC, et al. Design of the Compact Integral Effects Test Facility and Validation of Best-Estimate Models for Fluoride Salt–Cooled High-Temperature Reactors[J]. 2016.</w:t>
      </w:r>
    </w:p>
    <w:p w14:paraId="3CE66E8A" w14:textId="77777777" w:rsidR="00696E38" w:rsidRPr="00696E38" w:rsidRDefault="00696E38" w:rsidP="00696E38">
      <w:pPr>
        <w:ind w:firstLine="480"/>
        <w:rPr>
          <w:rFonts w:hint="eastAsia"/>
        </w:rPr>
      </w:pPr>
      <w:r w:rsidRPr="00696E38">
        <w:rPr>
          <w:rFonts w:hint="eastAsia"/>
        </w:rPr>
        <w:t>联系邮箱：</w:t>
      </w:r>
      <w:r w:rsidRPr="00696E38">
        <w:t> zhangpengguo@ncepu.edu.cn</w:t>
      </w:r>
    </w:p>
    <w:p w14:paraId="7F0E9CE0" w14:textId="77777777" w:rsidR="00F20FA0" w:rsidRPr="00696E38" w:rsidRDefault="00F20FA0">
      <w:pPr>
        <w:ind w:firstLine="480"/>
      </w:pPr>
    </w:p>
    <w:sectPr w:rsidR="00F20FA0" w:rsidRPr="00696E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58375C" w14:textId="77777777" w:rsidR="00D704A6" w:rsidRDefault="00D704A6" w:rsidP="00696E38">
      <w:pPr>
        <w:ind w:firstLine="480"/>
      </w:pPr>
      <w:r>
        <w:separator/>
      </w:r>
    </w:p>
  </w:endnote>
  <w:endnote w:type="continuationSeparator" w:id="0">
    <w:p w14:paraId="3AE4D332" w14:textId="77777777" w:rsidR="00D704A6" w:rsidRDefault="00D704A6" w:rsidP="00696E38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E3106" w14:textId="77777777" w:rsidR="00696E38" w:rsidRDefault="00696E38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72CF1" w14:textId="77777777" w:rsidR="00696E38" w:rsidRDefault="00696E38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C376A" w14:textId="77777777" w:rsidR="00696E38" w:rsidRDefault="00696E38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5F1AB" w14:textId="77777777" w:rsidR="00D704A6" w:rsidRDefault="00D704A6" w:rsidP="00696E38">
      <w:pPr>
        <w:ind w:firstLine="480"/>
      </w:pPr>
      <w:r>
        <w:separator/>
      </w:r>
    </w:p>
  </w:footnote>
  <w:footnote w:type="continuationSeparator" w:id="0">
    <w:p w14:paraId="4F0A9464" w14:textId="77777777" w:rsidR="00D704A6" w:rsidRDefault="00D704A6" w:rsidP="00696E38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3B746" w14:textId="77777777" w:rsidR="00696E38" w:rsidRDefault="00696E38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0C4C7" w14:textId="77777777" w:rsidR="00696E38" w:rsidRDefault="00696E38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7F0D8" w14:textId="77777777" w:rsidR="00696E38" w:rsidRDefault="00696E38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453F8"/>
    <w:rsid w:val="000C2701"/>
    <w:rsid w:val="001F23B8"/>
    <w:rsid w:val="002E0F42"/>
    <w:rsid w:val="003053C6"/>
    <w:rsid w:val="00337F81"/>
    <w:rsid w:val="00370F3A"/>
    <w:rsid w:val="00441EF4"/>
    <w:rsid w:val="00521D63"/>
    <w:rsid w:val="005F6108"/>
    <w:rsid w:val="00694BA3"/>
    <w:rsid w:val="00696E38"/>
    <w:rsid w:val="006E38BF"/>
    <w:rsid w:val="00827A94"/>
    <w:rsid w:val="00A453F8"/>
    <w:rsid w:val="00B34473"/>
    <w:rsid w:val="00BB2F7A"/>
    <w:rsid w:val="00C30599"/>
    <w:rsid w:val="00C532FF"/>
    <w:rsid w:val="00D704A6"/>
    <w:rsid w:val="00E83CCC"/>
    <w:rsid w:val="00E97FD3"/>
    <w:rsid w:val="00F11E27"/>
    <w:rsid w:val="00F2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727ED7"/>
  <w15:chartTrackingRefBased/>
  <w15:docId w15:val="{5154FE81-9037-44A5-A970-73634A39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2FF"/>
    <w:pPr>
      <w:widowControl w:val="0"/>
      <w:ind w:firstLineChars="200" w:firstLine="200"/>
      <w:jc w:val="both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E3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6E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6E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6E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7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2024-10-28T03:55:00Z</dcterms:created>
  <dcterms:modified xsi:type="dcterms:W3CDTF">2024-10-28T03:55:00Z</dcterms:modified>
</cp:coreProperties>
</file>