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1229F2" w14:textId="393FF586" w:rsidR="00AF5AEB" w:rsidRPr="00900D4D" w:rsidRDefault="00AF5AEB" w:rsidP="00AF5AEB">
      <w:pPr>
        <w:spacing w:after="240"/>
        <w:jc w:val="center"/>
        <w:rPr>
          <w:rFonts w:ascii="黑体" w:eastAsia="黑体" w:hAnsi="仿宋"/>
          <w:b/>
          <w:sz w:val="32"/>
          <w:szCs w:val="32"/>
        </w:rPr>
      </w:pPr>
      <w:r w:rsidRPr="00900D4D">
        <w:rPr>
          <w:rFonts w:ascii="黑体" w:eastAsia="黑体" w:hAnsi="仿宋" w:hint="eastAsia"/>
          <w:b/>
          <w:sz w:val="32"/>
          <w:szCs w:val="32"/>
        </w:rPr>
        <w:t>华北电力大学</w:t>
      </w:r>
      <w:r w:rsidR="0055400D">
        <w:rPr>
          <w:rFonts w:ascii="黑体" w:eastAsia="黑体" w:hAnsi="仿宋" w:hint="eastAsia"/>
          <w:b/>
          <w:sz w:val="32"/>
          <w:szCs w:val="32"/>
        </w:rPr>
        <w:t>2026</w:t>
      </w:r>
      <w:r w:rsidRPr="00900D4D">
        <w:rPr>
          <w:rFonts w:ascii="黑体" w:eastAsia="黑体" w:hAnsi="仿宋" w:hint="eastAsia"/>
          <w:b/>
          <w:sz w:val="32"/>
          <w:szCs w:val="32"/>
        </w:rPr>
        <w:t>年博士生入学考试初试科目考试大纲</w:t>
      </w:r>
    </w:p>
    <w:p w14:paraId="01DFEB01" w14:textId="77777777" w:rsidR="00AF5AEB" w:rsidRPr="004E3596" w:rsidRDefault="00AF5AEB" w:rsidP="00AF5AEB">
      <w:pPr>
        <w:rPr>
          <w:rFonts w:ascii="楷体_GB2312" w:eastAsia="楷体_GB2312" w:hAnsi="仿宋"/>
          <w:sz w:val="28"/>
          <w:szCs w:val="28"/>
        </w:rPr>
      </w:pPr>
      <w:r w:rsidRPr="00670FAC">
        <w:rPr>
          <w:rFonts w:ascii="仿宋_GB2312" w:eastAsia="仿宋_GB2312" w:hAnsi="仿宋" w:hint="eastAsia"/>
          <w:sz w:val="28"/>
          <w:szCs w:val="28"/>
        </w:rPr>
        <w:t>科目名称：</w:t>
      </w:r>
      <w:r w:rsidR="00A279C9">
        <w:rPr>
          <w:rFonts w:ascii="仿宋_GB2312" w:eastAsia="仿宋_GB2312" w:hAnsi="仿宋" w:hint="eastAsia"/>
          <w:sz w:val="28"/>
          <w:szCs w:val="28"/>
        </w:rPr>
        <w:t>电气设备智能感知与诊断</w:t>
      </w:r>
    </w:p>
    <w:p w14:paraId="064740C9" w14:textId="77777777" w:rsidR="00AF5AEB" w:rsidRPr="00DC7CEB" w:rsidRDefault="00AF5AEB" w:rsidP="00AF5AEB">
      <w:pPr>
        <w:ind w:left="337" w:hangingChars="120" w:hanging="337"/>
        <w:rPr>
          <w:rFonts w:ascii="仿宋_GB2312" w:eastAsia="仿宋_GB2312" w:hAnsi="仿宋"/>
          <w:b/>
          <w:sz w:val="28"/>
          <w:szCs w:val="28"/>
        </w:rPr>
      </w:pPr>
      <w:r w:rsidRPr="00DC7CEB">
        <w:rPr>
          <w:rFonts w:ascii="仿宋_GB2312" w:eastAsia="仿宋_GB2312" w:hAnsi="仿宋" w:hint="eastAsia"/>
          <w:b/>
          <w:sz w:val="28"/>
          <w:szCs w:val="28"/>
        </w:rPr>
        <w:t>一、</w:t>
      </w:r>
      <w:r w:rsidRPr="00DC7CEB">
        <w:rPr>
          <w:rFonts w:ascii="仿宋_GB2312" w:eastAsia="仿宋_GB2312" w:hAnsi="仿宋" w:hint="eastAsia"/>
          <w:b/>
          <w:sz w:val="28"/>
          <w:szCs w:val="28"/>
        </w:rPr>
        <w:tab/>
        <w:t>考试总体要求</w:t>
      </w:r>
    </w:p>
    <w:p w14:paraId="768D1411" w14:textId="77777777" w:rsidR="00AF5AEB" w:rsidRPr="00A279C9" w:rsidRDefault="00A279C9" w:rsidP="00A279C9">
      <w:pPr>
        <w:tabs>
          <w:tab w:val="left" w:pos="1440"/>
        </w:tabs>
        <w:ind w:firstLineChars="192" w:firstLine="538"/>
        <w:rPr>
          <w:rFonts w:ascii="仿宋_GB2312" w:eastAsia="仿宋_GB2312" w:hAnsi="仿宋"/>
          <w:sz w:val="28"/>
          <w:szCs w:val="28"/>
        </w:rPr>
      </w:pPr>
      <w:r>
        <w:rPr>
          <w:rFonts w:ascii="仿宋_GB2312" w:eastAsia="仿宋_GB2312" w:hAnsi="仿宋" w:hint="eastAsia"/>
          <w:sz w:val="28"/>
          <w:szCs w:val="28"/>
        </w:rPr>
        <w:t>掌握电气设备在线监测和故障诊断的理论和方法，结合当前研究热点，灵活运用所学的理论及方法解决现场高压电气设备监测与诊断的问题。</w:t>
      </w:r>
    </w:p>
    <w:p w14:paraId="1D47D817" w14:textId="77777777" w:rsidR="00AF5AEB" w:rsidRPr="00DC7CEB" w:rsidRDefault="00AF5AEB" w:rsidP="00AF5AEB">
      <w:pPr>
        <w:ind w:left="337" w:hangingChars="120" w:hanging="337"/>
        <w:rPr>
          <w:rFonts w:ascii="仿宋_GB2312" w:eastAsia="仿宋_GB2312" w:hAnsi="仿宋"/>
          <w:b/>
          <w:sz w:val="28"/>
          <w:szCs w:val="28"/>
        </w:rPr>
      </w:pPr>
      <w:r w:rsidRPr="00DC7CEB">
        <w:rPr>
          <w:rFonts w:ascii="仿宋_GB2312" w:eastAsia="仿宋_GB2312" w:hAnsi="仿宋" w:hint="eastAsia"/>
          <w:b/>
          <w:sz w:val="28"/>
          <w:szCs w:val="28"/>
        </w:rPr>
        <w:t>二、</w:t>
      </w:r>
      <w:r w:rsidRPr="00DC7CEB">
        <w:rPr>
          <w:rFonts w:ascii="仿宋_GB2312" w:eastAsia="仿宋_GB2312" w:hAnsi="仿宋" w:hint="eastAsia"/>
          <w:b/>
          <w:sz w:val="28"/>
          <w:szCs w:val="28"/>
        </w:rPr>
        <w:tab/>
        <w:t>考试内容</w:t>
      </w:r>
    </w:p>
    <w:p w14:paraId="6839A1BA" w14:textId="77777777" w:rsidR="00A279C9" w:rsidRDefault="00A279C9" w:rsidP="00A279C9">
      <w:pPr>
        <w:tabs>
          <w:tab w:val="left" w:pos="1440"/>
        </w:tabs>
        <w:ind w:firstLineChars="192" w:firstLine="538"/>
        <w:rPr>
          <w:rFonts w:ascii="仿宋_GB2312" w:eastAsia="仿宋_GB2312" w:hAnsi="仿宋"/>
          <w:sz w:val="28"/>
          <w:szCs w:val="28"/>
        </w:rPr>
      </w:pPr>
      <w:r>
        <w:rPr>
          <w:rFonts w:ascii="仿宋_GB2312" w:eastAsia="仿宋_GB2312" w:hAnsi="仿宋" w:hint="eastAsia"/>
          <w:sz w:val="28"/>
          <w:szCs w:val="28"/>
        </w:rPr>
        <w:t>1．高压电气设备监测与诊断系统：高压电气设备在线监测与故障诊断系统的组成和分类、传感器类型和基本原理、传感器静态特性与动态特性、数据采集系统的理论与方法、现场的抗干扰技术与方法、数据处理的方法与技术。</w:t>
      </w:r>
    </w:p>
    <w:p w14:paraId="05FE3F54" w14:textId="77777777" w:rsidR="00A279C9" w:rsidRDefault="00A279C9" w:rsidP="00A279C9">
      <w:pPr>
        <w:tabs>
          <w:tab w:val="left" w:pos="1440"/>
        </w:tabs>
        <w:ind w:firstLineChars="192" w:firstLine="538"/>
        <w:rPr>
          <w:rFonts w:ascii="仿宋_GB2312" w:eastAsia="仿宋_GB2312" w:hAnsi="仿宋"/>
          <w:sz w:val="28"/>
          <w:szCs w:val="28"/>
        </w:rPr>
      </w:pPr>
      <w:r>
        <w:rPr>
          <w:rFonts w:ascii="仿宋_GB2312" w:eastAsia="仿宋_GB2312" w:hAnsi="仿宋" w:hint="eastAsia"/>
          <w:sz w:val="28"/>
          <w:szCs w:val="28"/>
        </w:rPr>
        <w:t>2．高压电气设备故障诊断方法：阈值诊断方法、模糊诊断方法、时域波形诊断方法、频率特性诊断方法、指纹诊断方法、基于人工智能的诊断、故障诊断专家系统。</w:t>
      </w:r>
    </w:p>
    <w:p w14:paraId="05D03C6E" w14:textId="77777777" w:rsidR="00AF5AEB" w:rsidRPr="00A279C9" w:rsidRDefault="00A279C9" w:rsidP="00A279C9">
      <w:pPr>
        <w:tabs>
          <w:tab w:val="left" w:pos="1440"/>
        </w:tabs>
        <w:ind w:firstLineChars="192" w:firstLine="538"/>
        <w:rPr>
          <w:rFonts w:ascii="仿宋_GB2312" w:eastAsia="仿宋_GB2312" w:hAnsi="仿宋"/>
          <w:sz w:val="28"/>
          <w:szCs w:val="28"/>
        </w:rPr>
      </w:pPr>
      <w:r>
        <w:rPr>
          <w:rFonts w:ascii="仿宋_GB2312" w:eastAsia="仿宋_GB2312" w:hAnsi="仿宋" w:hint="eastAsia"/>
          <w:sz w:val="28"/>
          <w:szCs w:val="28"/>
        </w:rPr>
        <w:t>3．主要高压电力设备的在线监测与故障方法：变压器监测与诊断、GIS/断路器监测与诊断、容性设备监测与诊断、避雷器监测与诊断、输电线路监测与诊断、电力电缆监测与诊断、发电机监测与诊断等。</w:t>
      </w:r>
    </w:p>
    <w:p w14:paraId="20AB034E" w14:textId="77777777" w:rsidR="00AF5AEB" w:rsidRPr="00DC7CEB" w:rsidRDefault="00AF5AEB" w:rsidP="00AF5AEB">
      <w:pPr>
        <w:ind w:left="337" w:hangingChars="120" w:hanging="337"/>
        <w:rPr>
          <w:rFonts w:ascii="仿宋_GB2312" w:eastAsia="仿宋_GB2312" w:hAnsi="仿宋"/>
          <w:b/>
          <w:sz w:val="28"/>
          <w:szCs w:val="28"/>
        </w:rPr>
      </w:pPr>
      <w:r w:rsidRPr="00DC7CEB">
        <w:rPr>
          <w:rFonts w:ascii="仿宋_GB2312" w:eastAsia="仿宋_GB2312" w:hAnsi="仿宋" w:hint="eastAsia"/>
          <w:b/>
          <w:sz w:val="28"/>
          <w:szCs w:val="28"/>
        </w:rPr>
        <w:t>三、</w:t>
      </w:r>
      <w:r w:rsidRPr="00DC7CEB">
        <w:rPr>
          <w:rFonts w:ascii="仿宋_GB2312" w:eastAsia="仿宋_GB2312" w:hAnsi="仿宋" w:hint="eastAsia"/>
          <w:b/>
          <w:sz w:val="28"/>
          <w:szCs w:val="28"/>
        </w:rPr>
        <w:tab/>
        <w:t>考试题型</w:t>
      </w:r>
    </w:p>
    <w:p w14:paraId="5BAA9BC7" w14:textId="77777777" w:rsidR="00A279C9" w:rsidRDefault="00A279C9" w:rsidP="00A279C9">
      <w:pPr>
        <w:ind w:firstLineChars="192" w:firstLine="538"/>
        <w:rPr>
          <w:rFonts w:ascii="仿宋_GB2312" w:eastAsia="仿宋_GB2312" w:hAnsi="仿宋"/>
          <w:sz w:val="28"/>
          <w:szCs w:val="28"/>
        </w:rPr>
      </w:pPr>
      <w:r>
        <w:rPr>
          <w:rFonts w:ascii="仿宋_GB2312" w:eastAsia="仿宋_GB2312" w:hAnsi="仿宋" w:hint="eastAsia"/>
          <w:sz w:val="28"/>
          <w:szCs w:val="28"/>
        </w:rPr>
        <w:t>填空题、简答题、分析题、论述题等。</w:t>
      </w:r>
    </w:p>
    <w:p w14:paraId="3B271655" w14:textId="77777777" w:rsidR="00AF5AEB" w:rsidRPr="00437DB4" w:rsidRDefault="00AF5AEB" w:rsidP="00AF5AEB">
      <w:pPr>
        <w:ind w:left="337" w:hangingChars="120" w:hanging="337"/>
        <w:rPr>
          <w:rFonts w:ascii="仿宋_GB2312" w:eastAsia="仿宋_GB2312" w:hAnsi="仿宋"/>
          <w:b/>
          <w:sz w:val="28"/>
          <w:szCs w:val="28"/>
        </w:rPr>
      </w:pPr>
      <w:r>
        <w:rPr>
          <w:rFonts w:ascii="仿宋_GB2312" w:eastAsia="仿宋_GB2312" w:hAnsi="仿宋" w:hint="eastAsia"/>
          <w:b/>
          <w:sz w:val="28"/>
          <w:szCs w:val="28"/>
        </w:rPr>
        <w:t>四</w:t>
      </w:r>
      <w:r w:rsidRPr="00437DB4">
        <w:rPr>
          <w:rFonts w:ascii="仿宋_GB2312" w:eastAsia="仿宋_GB2312" w:hAnsi="仿宋" w:hint="eastAsia"/>
          <w:b/>
          <w:sz w:val="28"/>
          <w:szCs w:val="28"/>
        </w:rPr>
        <w:t>、</w:t>
      </w:r>
      <w:r w:rsidRPr="00437DB4">
        <w:rPr>
          <w:rFonts w:ascii="仿宋_GB2312" w:eastAsia="仿宋_GB2312" w:hAnsi="仿宋" w:hint="eastAsia"/>
          <w:b/>
          <w:sz w:val="28"/>
          <w:szCs w:val="28"/>
        </w:rPr>
        <w:tab/>
        <w:t>参考书目</w:t>
      </w:r>
    </w:p>
    <w:p w14:paraId="65908A13" w14:textId="77777777" w:rsidR="00A279C9" w:rsidRDefault="00A279C9" w:rsidP="00A279C9">
      <w:pPr>
        <w:tabs>
          <w:tab w:val="left" w:pos="1440"/>
        </w:tabs>
        <w:ind w:firstLineChars="192" w:firstLine="538"/>
        <w:rPr>
          <w:rFonts w:ascii="楷体_GB2312" w:eastAsia="楷体_GB2312" w:hAnsi="仿宋"/>
          <w:b/>
          <w:color w:val="FF0000"/>
          <w:sz w:val="28"/>
          <w:szCs w:val="28"/>
        </w:rPr>
      </w:pPr>
      <w:proofErr w:type="gramStart"/>
      <w:r>
        <w:rPr>
          <w:rFonts w:ascii="仿宋_GB2312" w:eastAsia="仿宋_GB2312" w:hAnsi="仿宋" w:hint="eastAsia"/>
          <w:sz w:val="28"/>
          <w:szCs w:val="28"/>
        </w:rPr>
        <w:lastRenderedPageBreak/>
        <w:t>高胜友</w:t>
      </w:r>
      <w:proofErr w:type="gramEnd"/>
      <w:r>
        <w:rPr>
          <w:rFonts w:ascii="仿宋_GB2312" w:eastAsia="仿宋_GB2312" w:hAnsi="仿宋" w:hint="eastAsia"/>
          <w:sz w:val="28"/>
          <w:szCs w:val="28"/>
        </w:rPr>
        <w:t>、王昌长、李福</w:t>
      </w:r>
      <w:proofErr w:type="gramStart"/>
      <w:r>
        <w:rPr>
          <w:rFonts w:ascii="仿宋_GB2312" w:eastAsia="仿宋_GB2312" w:hAnsi="仿宋" w:hint="eastAsia"/>
          <w:sz w:val="28"/>
          <w:szCs w:val="28"/>
        </w:rPr>
        <w:t>祺</w:t>
      </w:r>
      <w:proofErr w:type="gramEnd"/>
      <w:r>
        <w:rPr>
          <w:rFonts w:ascii="仿宋_GB2312" w:eastAsia="仿宋_GB2312" w:hAnsi="仿宋" w:hint="eastAsia"/>
          <w:sz w:val="28"/>
          <w:szCs w:val="28"/>
        </w:rPr>
        <w:t>.</w:t>
      </w:r>
      <w:r>
        <w:rPr>
          <w:rFonts w:hint="eastAsia"/>
        </w:rPr>
        <w:t xml:space="preserve"> </w:t>
      </w:r>
      <w:r>
        <w:rPr>
          <w:rFonts w:ascii="仿宋_GB2312" w:eastAsia="仿宋_GB2312" w:hAnsi="仿宋" w:hint="eastAsia"/>
          <w:sz w:val="28"/>
          <w:szCs w:val="28"/>
        </w:rPr>
        <w:t>电力设备的在线监测与故障诊断(第2版)，清华大学出版社，20</w:t>
      </w:r>
      <w:r>
        <w:rPr>
          <w:rFonts w:ascii="仿宋_GB2312" w:eastAsia="仿宋_GB2312" w:hAnsi="仿宋"/>
          <w:sz w:val="28"/>
          <w:szCs w:val="28"/>
        </w:rPr>
        <w:t>18.</w:t>
      </w:r>
    </w:p>
    <w:p w14:paraId="750DFAE0" w14:textId="77777777" w:rsidR="00AF5AEB" w:rsidRPr="00A279C9" w:rsidRDefault="00AF5AEB" w:rsidP="00AF5AEB"/>
    <w:p w14:paraId="345E6CDF" w14:textId="77777777" w:rsidR="00DF65A3" w:rsidRDefault="00DF65A3"/>
    <w:sectPr w:rsidR="00DF65A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E1941" w14:textId="77777777" w:rsidR="007E75F7" w:rsidRDefault="007E75F7" w:rsidP="00AF5AEB">
      <w:pPr>
        <w:spacing w:line="240" w:lineRule="auto"/>
      </w:pPr>
      <w:r>
        <w:separator/>
      </w:r>
    </w:p>
  </w:endnote>
  <w:endnote w:type="continuationSeparator" w:id="0">
    <w:p w14:paraId="11DEF33C" w14:textId="77777777" w:rsidR="007E75F7" w:rsidRDefault="007E75F7" w:rsidP="00AF5A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ECAD40" w14:textId="77777777" w:rsidR="007E75F7" w:rsidRDefault="007E75F7" w:rsidP="00AF5AEB">
      <w:pPr>
        <w:spacing w:line="240" w:lineRule="auto"/>
      </w:pPr>
      <w:r>
        <w:separator/>
      </w:r>
    </w:p>
  </w:footnote>
  <w:footnote w:type="continuationSeparator" w:id="0">
    <w:p w14:paraId="47BD8CAE" w14:textId="77777777" w:rsidR="007E75F7" w:rsidRDefault="007E75F7" w:rsidP="00AF5AEB">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0E7"/>
    <w:rsid w:val="000B5BB0"/>
    <w:rsid w:val="00362541"/>
    <w:rsid w:val="003F7D67"/>
    <w:rsid w:val="00426597"/>
    <w:rsid w:val="004E48A8"/>
    <w:rsid w:val="005307D2"/>
    <w:rsid w:val="0055400D"/>
    <w:rsid w:val="007A4F60"/>
    <w:rsid w:val="007E75F7"/>
    <w:rsid w:val="00923B36"/>
    <w:rsid w:val="00A279C9"/>
    <w:rsid w:val="00A94B95"/>
    <w:rsid w:val="00AF5AEB"/>
    <w:rsid w:val="00B230E7"/>
    <w:rsid w:val="00DF65A3"/>
    <w:rsid w:val="00E060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EB3141"/>
  <w15:chartTrackingRefBased/>
  <w15:docId w15:val="{A0E32EEB-B936-4F2D-A4D0-0F3B70348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5AEB"/>
    <w:pPr>
      <w:spacing w:line="300" w:lineRule="auto"/>
      <w:ind w:left="340" w:hanging="34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F5AEB"/>
    <w:pPr>
      <w:widowControl w:val="0"/>
      <w:pBdr>
        <w:bottom w:val="single" w:sz="6" w:space="1" w:color="auto"/>
      </w:pBdr>
      <w:tabs>
        <w:tab w:val="center" w:pos="4153"/>
        <w:tab w:val="right" w:pos="8306"/>
      </w:tabs>
      <w:snapToGrid w:val="0"/>
      <w:spacing w:line="240" w:lineRule="auto"/>
      <w:ind w:left="0" w:firstLine="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AF5AEB"/>
    <w:rPr>
      <w:sz w:val="18"/>
      <w:szCs w:val="18"/>
    </w:rPr>
  </w:style>
  <w:style w:type="paragraph" w:styleId="a5">
    <w:name w:val="footer"/>
    <w:basedOn w:val="a"/>
    <w:link w:val="a6"/>
    <w:uiPriority w:val="99"/>
    <w:unhideWhenUsed/>
    <w:rsid w:val="00AF5AEB"/>
    <w:pPr>
      <w:widowControl w:val="0"/>
      <w:tabs>
        <w:tab w:val="center" w:pos="4153"/>
        <w:tab w:val="right" w:pos="8306"/>
      </w:tabs>
      <w:snapToGrid w:val="0"/>
      <w:spacing w:line="240" w:lineRule="auto"/>
      <w:ind w:left="0" w:firstLine="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AF5AE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71</Words>
  <Characters>405</Characters>
  <Application>Microsoft Office Word</Application>
  <DocSecurity>0</DocSecurity>
  <Lines>3</Lines>
  <Paragraphs>1</Paragraphs>
  <ScaleCrop>false</ScaleCrop>
  <Company>Microsoft</Company>
  <LinksUpToDate>false</LinksUpToDate>
  <CharactersWithSpaces>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dc:creator>
  <cp:keywords/>
  <dc:description/>
  <cp:lastModifiedBy>Bertram QI</cp:lastModifiedBy>
  <cp:revision>2</cp:revision>
  <dcterms:created xsi:type="dcterms:W3CDTF">2025-12-03T02:28:00Z</dcterms:created>
  <dcterms:modified xsi:type="dcterms:W3CDTF">2025-12-03T02:28:00Z</dcterms:modified>
</cp:coreProperties>
</file>