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E82416" w14:textId="77777777" w:rsidR="00507866" w:rsidRDefault="00507866">
      <w:pPr>
        <w:ind w:left="0" w:firstLineChars="200" w:firstLine="480"/>
        <w:rPr>
          <w:rFonts w:ascii="宋体" w:hAnsi="宋体" w:hint="eastAsia"/>
          <w:sz w:val="24"/>
          <w:szCs w:val="24"/>
        </w:rPr>
      </w:pPr>
    </w:p>
    <w:p w14:paraId="48E32C51" w14:textId="77777777" w:rsidR="00640B49" w:rsidRDefault="00640B49">
      <w:pPr>
        <w:pStyle w:val="a7"/>
        <w:spacing w:before="0" w:beforeAutospacing="0" w:after="0" w:afterAutospacing="0" w:line="360" w:lineRule="auto"/>
        <w:ind w:firstLineChars="200" w:firstLine="562"/>
        <w:jc w:val="both"/>
        <w:rPr>
          <w:rFonts w:ascii="Times New Roman" w:eastAsia="楷体_GB2312" w:hAnsi="Times New Roman" w:cs="Times New Roman"/>
          <w:sz w:val="28"/>
          <w:szCs w:val="28"/>
        </w:rPr>
      </w:pPr>
      <w:r>
        <w:rPr>
          <w:rFonts w:ascii="Times New Roman" w:eastAsia="楷体_GB2312" w:hAnsi="楷体" w:cs="Times New Roman" w:hint="eastAsia"/>
          <w:b/>
          <w:color w:val="0000FF"/>
          <w:kern w:val="2"/>
          <w:sz w:val="28"/>
          <w:szCs w:val="28"/>
        </w:rPr>
        <w:t>马宾</w:t>
      </w:r>
      <w:r>
        <w:rPr>
          <w:rFonts w:ascii="Times New Roman" w:eastAsia="楷体_GB2312" w:hAnsi="Times New Roman" w:cs="Times New Roman"/>
          <w:sz w:val="28"/>
          <w:szCs w:val="28"/>
        </w:rPr>
        <w:t>，</w:t>
      </w:r>
      <w:r>
        <w:rPr>
          <w:rFonts w:ascii="Times New Roman" w:eastAsia="楷体_GB2312" w:hAnsi="Times New Roman" w:cs="Times New Roman" w:hint="eastAsia"/>
          <w:sz w:val="28"/>
          <w:szCs w:val="28"/>
        </w:rPr>
        <w:t>男</w:t>
      </w:r>
      <w:r>
        <w:rPr>
          <w:rFonts w:ascii="Times New Roman" w:eastAsia="楷体_GB2312" w:hAnsi="Times New Roman" w:cs="Times New Roman"/>
          <w:sz w:val="28"/>
          <w:szCs w:val="28"/>
        </w:rPr>
        <w:t>，</w:t>
      </w:r>
      <w:r>
        <w:rPr>
          <w:rFonts w:ascii="Times New Roman" w:eastAsia="楷体_GB2312" w:hAnsi="Times New Roman" w:cs="Times New Roman" w:hint="eastAsia"/>
          <w:sz w:val="28"/>
          <w:szCs w:val="28"/>
        </w:rPr>
        <w:t>1989</w:t>
      </w:r>
      <w:r>
        <w:rPr>
          <w:rFonts w:ascii="Times New Roman" w:eastAsia="楷体_GB2312" w:hAnsi="Times New Roman" w:cs="Times New Roman" w:hint="eastAsia"/>
          <w:sz w:val="28"/>
          <w:szCs w:val="28"/>
        </w:rPr>
        <w:t>年</w:t>
      </w:r>
      <w:r>
        <w:rPr>
          <w:rFonts w:ascii="Times New Roman" w:eastAsia="楷体_GB2312" w:hAnsi="Times New Roman" w:cs="Times New Roman" w:hint="eastAsia"/>
          <w:sz w:val="28"/>
          <w:szCs w:val="28"/>
        </w:rPr>
        <w:t>11</w:t>
      </w:r>
      <w:r>
        <w:rPr>
          <w:rFonts w:ascii="Times New Roman" w:eastAsia="楷体_GB2312" w:hAnsi="Times New Roman" w:cs="Times New Roman" w:hint="eastAsia"/>
          <w:sz w:val="28"/>
          <w:szCs w:val="28"/>
        </w:rPr>
        <w:t>月</w:t>
      </w:r>
      <w:r>
        <w:rPr>
          <w:rFonts w:ascii="Times New Roman" w:eastAsia="楷体_GB2312" w:hAnsi="Times New Roman" w:cs="Times New Roman"/>
          <w:sz w:val="28"/>
          <w:szCs w:val="28"/>
        </w:rPr>
        <w:t>，</w:t>
      </w:r>
      <w:r>
        <w:rPr>
          <w:rFonts w:ascii="Times New Roman" w:eastAsia="楷体_GB2312" w:hAnsi="Times New Roman" w:cs="Times New Roman" w:hint="eastAsia"/>
          <w:sz w:val="28"/>
          <w:szCs w:val="28"/>
        </w:rPr>
        <w:t>汉族</w:t>
      </w:r>
      <w:r>
        <w:rPr>
          <w:rFonts w:ascii="Times New Roman" w:eastAsia="楷体_GB2312" w:hAnsi="Times New Roman" w:cs="Times New Roman"/>
          <w:sz w:val="28"/>
          <w:szCs w:val="28"/>
        </w:rPr>
        <w:t>。</w:t>
      </w:r>
    </w:p>
    <w:p w14:paraId="1121FD96" w14:textId="77777777" w:rsidR="00640B49" w:rsidRDefault="00640B49" w:rsidP="00640B49">
      <w:pPr>
        <w:pStyle w:val="a7"/>
        <w:spacing w:before="0" w:beforeAutospacing="0" w:after="0" w:afterAutospacing="0" w:line="360" w:lineRule="auto"/>
        <w:ind w:firstLineChars="200" w:firstLine="560"/>
        <w:jc w:val="both"/>
        <w:rPr>
          <w:rFonts w:eastAsia="楷体_GB2312" w:hint="eastAsia"/>
          <w:sz w:val="28"/>
          <w:szCs w:val="28"/>
        </w:rPr>
      </w:pPr>
    </w:p>
    <w:p w14:paraId="47324463" w14:textId="275DC528" w:rsidR="00640B49" w:rsidRPr="00640B49" w:rsidRDefault="00640B49" w:rsidP="00640B49">
      <w:pPr>
        <w:pStyle w:val="a7"/>
        <w:spacing w:before="0" w:beforeAutospacing="0" w:after="0" w:afterAutospacing="0" w:line="360" w:lineRule="auto"/>
        <w:ind w:firstLineChars="200" w:firstLine="560"/>
        <w:jc w:val="both"/>
        <w:rPr>
          <w:rFonts w:eastAsia="楷体_GB2312" w:hint="eastAsia"/>
          <w:sz w:val="28"/>
          <w:szCs w:val="28"/>
        </w:rPr>
      </w:pPr>
      <w:r w:rsidRPr="00640B49">
        <w:rPr>
          <w:rFonts w:eastAsia="楷体_GB2312" w:hint="eastAsia"/>
          <w:sz w:val="28"/>
          <w:szCs w:val="28"/>
        </w:rPr>
        <w:t>主要从事</w:t>
      </w:r>
      <w:r w:rsidR="008D43B6">
        <w:rPr>
          <w:rFonts w:eastAsia="楷体_GB2312" w:hint="eastAsia"/>
          <w:sz w:val="28"/>
          <w:szCs w:val="28"/>
        </w:rPr>
        <w:t>放射性三废处理处置</w:t>
      </w:r>
      <w:r w:rsidRPr="00640B49">
        <w:rPr>
          <w:rFonts w:eastAsia="楷体_GB2312" w:hint="eastAsia"/>
          <w:sz w:val="28"/>
          <w:szCs w:val="28"/>
        </w:rPr>
        <w:t>，</w:t>
      </w:r>
      <w:r w:rsidRPr="00640B49">
        <w:rPr>
          <w:rFonts w:eastAsia="楷体_GB2312"/>
          <w:sz w:val="28"/>
          <w:szCs w:val="28"/>
        </w:rPr>
        <w:t>利用湿化学法、</w:t>
      </w:r>
      <w:r w:rsidR="008D43B6">
        <w:rPr>
          <w:rFonts w:eastAsia="楷体_GB2312" w:hint="eastAsia"/>
          <w:sz w:val="28"/>
          <w:szCs w:val="28"/>
        </w:rPr>
        <w:t>光催化、电催化、</w:t>
      </w:r>
      <w:r w:rsidRPr="00640B49">
        <w:rPr>
          <w:rFonts w:eastAsia="楷体_GB2312"/>
          <w:sz w:val="28"/>
          <w:szCs w:val="28"/>
        </w:rPr>
        <w:t>先进同步辐射光源表征</w:t>
      </w:r>
      <w:r w:rsidRPr="00640B49">
        <w:rPr>
          <w:rFonts w:eastAsia="楷体_GB2312" w:hint="eastAsia"/>
          <w:sz w:val="28"/>
          <w:szCs w:val="28"/>
        </w:rPr>
        <w:t>（</w:t>
      </w:r>
      <w:r w:rsidRPr="00640B49">
        <w:rPr>
          <w:rFonts w:eastAsia="楷体_GB2312" w:hint="eastAsia"/>
          <w:sz w:val="28"/>
          <w:szCs w:val="28"/>
        </w:rPr>
        <w:t>XAFS</w:t>
      </w:r>
      <w:r w:rsidRPr="00640B49">
        <w:rPr>
          <w:rFonts w:eastAsia="楷体_GB2312" w:hint="eastAsia"/>
          <w:sz w:val="28"/>
          <w:szCs w:val="28"/>
        </w:rPr>
        <w:t>、</w:t>
      </w:r>
      <w:r w:rsidRPr="00640B49">
        <w:rPr>
          <w:rFonts w:eastAsia="楷体_GB2312" w:hint="eastAsia"/>
          <w:sz w:val="28"/>
          <w:szCs w:val="28"/>
        </w:rPr>
        <w:t>PDF</w:t>
      </w:r>
      <w:r w:rsidRPr="00640B49">
        <w:rPr>
          <w:rFonts w:eastAsia="楷体_GB2312" w:hint="eastAsia"/>
          <w:sz w:val="28"/>
          <w:szCs w:val="28"/>
        </w:rPr>
        <w:t>、</w:t>
      </w:r>
      <w:r w:rsidRPr="00640B49">
        <w:rPr>
          <w:rFonts w:eastAsia="楷体_GB2312" w:hint="eastAsia"/>
          <w:sz w:val="28"/>
          <w:szCs w:val="28"/>
        </w:rPr>
        <w:t>SAXS</w:t>
      </w:r>
      <w:r w:rsidRPr="00640B49">
        <w:rPr>
          <w:rFonts w:eastAsia="楷体_GB2312" w:hint="eastAsia"/>
          <w:sz w:val="28"/>
          <w:szCs w:val="28"/>
        </w:rPr>
        <w:t>）</w:t>
      </w:r>
      <w:r w:rsidRPr="00640B49">
        <w:rPr>
          <w:rFonts w:eastAsia="楷体_GB2312"/>
          <w:sz w:val="28"/>
          <w:szCs w:val="28"/>
        </w:rPr>
        <w:t>、前沿热力学模拟</w:t>
      </w:r>
      <w:r w:rsidRPr="00640B49">
        <w:rPr>
          <w:rFonts w:eastAsia="楷体_GB2312" w:hint="eastAsia"/>
          <w:sz w:val="28"/>
          <w:szCs w:val="28"/>
        </w:rPr>
        <w:t>（</w:t>
      </w:r>
      <w:r w:rsidRPr="00640B49">
        <w:rPr>
          <w:rFonts w:eastAsia="楷体_GB2312" w:hint="eastAsia"/>
          <w:sz w:val="28"/>
          <w:szCs w:val="28"/>
        </w:rPr>
        <w:t>GEMS</w:t>
      </w:r>
      <w:r w:rsidRPr="00640B49">
        <w:rPr>
          <w:rFonts w:eastAsia="楷体_GB2312" w:hint="eastAsia"/>
          <w:sz w:val="28"/>
          <w:szCs w:val="28"/>
        </w:rPr>
        <w:t>、</w:t>
      </w:r>
      <w:r w:rsidRPr="00640B49">
        <w:rPr>
          <w:rFonts w:eastAsia="楷体_GB2312" w:hint="eastAsia"/>
          <w:sz w:val="28"/>
          <w:szCs w:val="28"/>
        </w:rPr>
        <w:t>PHREEQC</w:t>
      </w:r>
      <w:r w:rsidRPr="00640B49">
        <w:rPr>
          <w:rFonts w:eastAsia="楷体_GB2312" w:hint="eastAsia"/>
          <w:sz w:val="28"/>
          <w:szCs w:val="28"/>
        </w:rPr>
        <w:t>）等技术</w:t>
      </w:r>
      <w:r w:rsidR="008D43B6">
        <w:rPr>
          <w:rFonts w:eastAsia="楷体_GB2312" w:hint="eastAsia"/>
          <w:sz w:val="28"/>
          <w:szCs w:val="28"/>
        </w:rPr>
        <w:t>研究</w:t>
      </w:r>
      <w:r w:rsidRPr="00640B49">
        <w:rPr>
          <w:rFonts w:eastAsia="楷体_GB2312" w:hint="eastAsia"/>
          <w:sz w:val="28"/>
          <w:szCs w:val="28"/>
        </w:rPr>
        <w:t>了</w:t>
      </w:r>
      <w:r w:rsidR="008D43B6">
        <w:rPr>
          <w:rFonts w:eastAsia="楷体_GB2312" w:hint="eastAsia"/>
          <w:sz w:val="28"/>
          <w:szCs w:val="28"/>
        </w:rPr>
        <w:t>放射性固废</w:t>
      </w:r>
      <w:r w:rsidRPr="00640B49">
        <w:rPr>
          <w:rFonts w:eastAsia="楷体_GB2312" w:hint="eastAsia"/>
          <w:sz w:val="28"/>
          <w:szCs w:val="28"/>
        </w:rPr>
        <w:t>地质处置</w:t>
      </w:r>
      <w:r w:rsidR="008D43B6">
        <w:rPr>
          <w:rFonts w:eastAsia="楷体_GB2312" w:hint="eastAsia"/>
          <w:sz w:val="28"/>
          <w:szCs w:val="28"/>
        </w:rPr>
        <w:t>中核素与各类屏障材料（如水泥、铁基矿物、黏土、花岗岩等）的化学相互作用，并探索了核电含铀废水中光电催化提铀的科学技术。</w:t>
      </w:r>
      <w:r w:rsidRPr="00640B49">
        <w:rPr>
          <w:rFonts w:eastAsia="楷体_GB2312"/>
          <w:sz w:val="28"/>
          <w:szCs w:val="28"/>
        </w:rPr>
        <w:t>2019</w:t>
      </w:r>
      <w:r w:rsidRPr="00640B49">
        <w:rPr>
          <w:rFonts w:eastAsia="楷体_GB2312" w:hint="eastAsia"/>
          <w:sz w:val="28"/>
          <w:szCs w:val="28"/>
        </w:rPr>
        <w:t>年入选欧盟</w:t>
      </w:r>
      <w:r w:rsidRPr="00640B49">
        <w:rPr>
          <w:rFonts w:eastAsia="楷体_GB2312"/>
          <w:sz w:val="28"/>
          <w:szCs w:val="28"/>
        </w:rPr>
        <w:t>H2020</w:t>
      </w:r>
      <w:r w:rsidRPr="00640B49">
        <w:rPr>
          <w:rFonts w:eastAsia="楷体_GB2312" w:hint="eastAsia"/>
          <w:sz w:val="28"/>
          <w:szCs w:val="28"/>
        </w:rPr>
        <w:t>玛丽</w:t>
      </w:r>
      <w:r w:rsidRPr="00640B49">
        <w:rPr>
          <w:rFonts w:ascii="Times New Roman" w:eastAsia="楷体_GB2312" w:hAnsi="Times New Roman" w:cs="Times New Roman"/>
          <w:sz w:val="28"/>
          <w:szCs w:val="28"/>
        </w:rPr>
        <w:t>⸱</w:t>
      </w:r>
      <w:r w:rsidRPr="00640B49">
        <w:rPr>
          <w:rFonts w:eastAsia="楷体_GB2312" w:hint="eastAsia"/>
          <w:sz w:val="28"/>
          <w:szCs w:val="28"/>
        </w:rPr>
        <w:t>居里学者，</w:t>
      </w:r>
      <w:r w:rsidRPr="00640B49">
        <w:rPr>
          <w:rFonts w:eastAsia="楷体_GB2312"/>
          <w:sz w:val="28"/>
          <w:szCs w:val="28"/>
        </w:rPr>
        <w:t>2022</w:t>
      </w:r>
      <w:r w:rsidRPr="00640B49">
        <w:rPr>
          <w:rFonts w:eastAsia="楷体_GB2312" w:hint="eastAsia"/>
          <w:sz w:val="28"/>
          <w:szCs w:val="28"/>
        </w:rPr>
        <w:t>年获国家自然科学基金优秀青年（海外）科学基金项目。主持、参与欧盟级和国家级项目</w:t>
      </w:r>
      <w:r w:rsidRPr="00640B49">
        <w:rPr>
          <w:rFonts w:eastAsia="楷体_GB2312"/>
          <w:sz w:val="28"/>
          <w:szCs w:val="28"/>
        </w:rPr>
        <w:t>10</w:t>
      </w:r>
      <w:r w:rsidRPr="00640B49">
        <w:rPr>
          <w:rFonts w:eastAsia="楷体_GB2312"/>
          <w:sz w:val="28"/>
          <w:szCs w:val="28"/>
        </w:rPr>
        <w:t>余项（包括欧盟玛丽居里</w:t>
      </w:r>
      <w:r w:rsidRPr="00640B49">
        <w:rPr>
          <w:rFonts w:eastAsia="楷体_GB2312" w:hint="eastAsia"/>
          <w:sz w:val="28"/>
          <w:szCs w:val="28"/>
        </w:rPr>
        <w:t>MSCA</w:t>
      </w:r>
      <w:r w:rsidRPr="00640B49">
        <w:rPr>
          <w:rFonts w:eastAsia="楷体_GB2312" w:hint="eastAsia"/>
          <w:sz w:val="28"/>
          <w:szCs w:val="28"/>
        </w:rPr>
        <w:t>基金、</w:t>
      </w:r>
      <w:r w:rsidRPr="00640B49">
        <w:rPr>
          <w:rFonts w:eastAsia="楷体_GB2312"/>
          <w:sz w:val="28"/>
          <w:szCs w:val="28"/>
        </w:rPr>
        <w:t>瑞士联邦科研</w:t>
      </w:r>
      <w:r w:rsidRPr="00640B49">
        <w:rPr>
          <w:rFonts w:eastAsia="楷体_GB2312" w:hint="eastAsia"/>
          <w:sz w:val="28"/>
          <w:szCs w:val="28"/>
        </w:rPr>
        <w:t>项目、</w:t>
      </w:r>
      <w:r w:rsidRPr="00640B49">
        <w:rPr>
          <w:rFonts w:eastAsia="楷体_GB2312"/>
          <w:sz w:val="28"/>
          <w:szCs w:val="28"/>
        </w:rPr>
        <w:t>瑞士自然科学基金委</w:t>
      </w:r>
      <w:r w:rsidRPr="00640B49">
        <w:rPr>
          <w:rFonts w:eastAsia="楷体_GB2312" w:hint="eastAsia"/>
          <w:sz w:val="28"/>
          <w:szCs w:val="28"/>
        </w:rPr>
        <w:t>SNSF</w:t>
      </w:r>
      <w:r w:rsidRPr="00640B49">
        <w:rPr>
          <w:rFonts w:eastAsia="楷体_GB2312" w:hint="eastAsia"/>
          <w:sz w:val="28"/>
          <w:szCs w:val="28"/>
        </w:rPr>
        <w:t>项目</w:t>
      </w:r>
      <w:r w:rsidRPr="00640B49">
        <w:rPr>
          <w:rFonts w:eastAsia="楷体_GB2312"/>
          <w:sz w:val="28"/>
          <w:szCs w:val="28"/>
        </w:rPr>
        <w:t>等），</w:t>
      </w:r>
      <w:r w:rsidRPr="00640B49">
        <w:rPr>
          <w:rFonts w:eastAsia="楷体_GB2312" w:hint="eastAsia"/>
          <w:sz w:val="28"/>
          <w:szCs w:val="28"/>
        </w:rPr>
        <w:t>作为</w:t>
      </w:r>
      <w:r w:rsidRPr="00640B49">
        <w:rPr>
          <w:rFonts w:eastAsia="楷体_GB2312"/>
          <w:sz w:val="28"/>
          <w:szCs w:val="28"/>
        </w:rPr>
        <w:t>PI</w:t>
      </w:r>
      <w:r w:rsidRPr="00640B49">
        <w:rPr>
          <w:rFonts w:eastAsia="楷体_GB2312"/>
          <w:sz w:val="28"/>
          <w:szCs w:val="28"/>
        </w:rPr>
        <w:t>累计主持经费折合人民币达</w:t>
      </w:r>
      <w:r w:rsidRPr="00640B49">
        <w:rPr>
          <w:rFonts w:eastAsia="楷体_GB2312"/>
          <w:sz w:val="28"/>
          <w:szCs w:val="28"/>
        </w:rPr>
        <w:t>1000</w:t>
      </w:r>
      <w:r w:rsidRPr="00640B49">
        <w:rPr>
          <w:rFonts w:eastAsia="楷体_GB2312" w:hint="eastAsia"/>
          <w:sz w:val="28"/>
          <w:szCs w:val="28"/>
        </w:rPr>
        <w:t>余</w:t>
      </w:r>
      <w:r w:rsidRPr="00640B49">
        <w:rPr>
          <w:rFonts w:eastAsia="楷体_GB2312"/>
          <w:sz w:val="28"/>
          <w:szCs w:val="28"/>
        </w:rPr>
        <w:t>万元。</w:t>
      </w:r>
      <w:r w:rsidRPr="00640B49">
        <w:rPr>
          <w:rFonts w:eastAsia="楷体_GB2312" w:hint="eastAsia"/>
          <w:sz w:val="28"/>
          <w:szCs w:val="28"/>
        </w:rPr>
        <w:t>2023</w:t>
      </w:r>
      <w:r w:rsidRPr="00640B49">
        <w:rPr>
          <w:rFonts w:eastAsia="楷体_GB2312" w:hint="eastAsia"/>
          <w:sz w:val="28"/>
          <w:szCs w:val="28"/>
        </w:rPr>
        <w:t>年担任瑞士保罗谢尔研究所（</w:t>
      </w:r>
      <w:r w:rsidRPr="00640B49">
        <w:rPr>
          <w:rFonts w:eastAsia="楷体_GB2312" w:hint="eastAsia"/>
          <w:sz w:val="28"/>
          <w:szCs w:val="28"/>
        </w:rPr>
        <w:t>PSI</w:t>
      </w:r>
      <w:r w:rsidRPr="00640B49">
        <w:rPr>
          <w:rFonts w:eastAsia="楷体_GB2312" w:hint="eastAsia"/>
          <w:sz w:val="28"/>
          <w:szCs w:val="28"/>
        </w:rPr>
        <w:t>）核素扩散课题组代理组长，并担任多名博士生（注册在</w:t>
      </w:r>
      <w:proofErr w:type="spellStart"/>
      <w:r w:rsidRPr="00640B49">
        <w:rPr>
          <w:rFonts w:eastAsia="楷体_GB2312" w:hint="eastAsia"/>
          <w:sz w:val="28"/>
          <w:szCs w:val="28"/>
        </w:rPr>
        <w:t>UniBern</w:t>
      </w:r>
      <w:proofErr w:type="spellEnd"/>
      <w:r w:rsidRPr="00640B49">
        <w:rPr>
          <w:rFonts w:eastAsia="楷体_GB2312" w:hint="eastAsia"/>
          <w:sz w:val="28"/>
          <w:szCs w:val="28"/>
        </w:rPr>
        <w:t>和</w:t>
      </w:r>
      <w:r w:rsidRPr="00640B49">
        <w:rPr>
          <w:rFonts w:eastAsia="楷体_GB2312" w:hint="eastAsia"/>
          <w:sz w:val="28"/>
          <w:szCs w:val="28"/>
        </w:rPr>
        <w:t>EPFL</w:t>
      </w:r>
      <w:r w:rsidRPr="00640B49">
        <w:rPr>
          <w:rFonts w:eastAsia="楷体_GB2312" w:hint="eastAsia"/>
          <w:sz w:val="28"/>
          <w:szCs w:val="28"/>
        </w:rPr>
        <w:t>）的导师和一名</w:t>
      </w:r>
      <w:r w:rsidRPr="00640B49">
        <w:rPr>
          <w:rFonts w:eastAsia="楷体_GB2312" w:hint="eastAsia"/>
          <w:sz w:val="28"/>
          <w:szCs w:val="28"/>
        </w:rPr>
        <w:t>PSI</w:t>
      </w:r>
      <w:r w:rsidRPr="00640B49">
        <w:rPr>
          <w:rFonts w:eastAsia="楷体_GB2312" w:hint="eastAsia"/>
          <w:sz w:val="28"/>
          <w:szCs w:val="28"/>
        </w:rPr>
        <w:t>玛丽</w:t>
      </w:r>
      <w:r w:rsidRPr="00640B49">
        <w:rPr>
          <w:rFonts w:ascii="Times New Roman" w:eastAsia="楷体_GB2312" w:hAnsi="Times New Roman" w:cs="Times New Roman"/>
          <w:sz w:val="28"/>
          <w:szCs w:val="28"/>
        </w:rPr>
        <w:t>⸱</w:t>
      </w:r>
      <w:r w:rsidRPr="00640B49">
        <w:rPr>
          <w:rFonts w:eastAsia="楷体_GB2312" w:hint="eastAsia"/>
          <w:sz w:val="28"/>
          <w:szCs w:val="28"/>
        </w:rPr>
        <w:t>居里学者的合作导师。</w:t>
      </w:r>
      <w:r w:rsidRPr="00640B49">
        <w:rPr>
          <w:rFonts w:eastAsia="楷体_GB2312"/>
          <w:sz w:val="28"/>
          <w:szCs w:val="28"/>
        </w:rPr>
        <w:t>已发表</w:t>
      </w:r>
      <w:r w:rsidRPr="00640B49">
        <w:rPr>
          <w:rFonts w:eastAsia="楷体_GB2312"/>
          <w:sz w:val="28"/>
          <w:szCs w:val="28"/>
        </w:rPr>
        <w:t>SCI</w:t>
      </w:r>
      <w:r w:rsidRPr="00640B49">
        <w:rPr>
          <w:rFonts w:eastAsia="楷体_GB2312"/>
          <w:sz w:val="28"/>
          <w:szCs w:val="28"/>
        </w:rPr>
        <w:t>期刊文章</w:t>
      </w:r>
      <w:r w:rsidR="008D43B6">
        <w:rPr>
          <w:rFonts w:eastAsia="楷体_GB2312" w:hint="eastAsia"/>
          <w:sz w:val="28"/>
          <w:szCs w:val="28"/>
        </w:rPr>
        <w:t>5</w:t>
      </w:r>
      <w:r w:rsidRPr="00640B49">
        <w:rPr>
          <w:rFonts w:eastAsia="楷体_GB2312" w:hint="eastAsia"/>
          <w:sz w:val="28"/>
          <w:szCs w:val="28"/>
        </w:rPr>
        <w:t>0</w:t>
      </w:r>
      <w:r w:rsidRPr="00640B49">
        <w:rPr>
          <w:rFonts w:eastAsia="楷体_GB2312" w:hint="eastAsia"/>
          <w:sz w:val="28"/>
          <w:szCs w:val="28"/>
        </w:rPr>
        <w:t>余</w:t>
      </w:r>
      <w:r w:rsidRPr="00640B49">
        <w:rPr>
          <w:rFonts w:eastAsia="楷体_GB2312"/>
          <w:sz w:val="28"/>
          <w:szCs w:val="28"/>
        </w:rPr>
        <w:t>篇，其中</w:t>
      </w:r>
      <w:r w:rsidRPr="00640B49">
        <w:rPr>
          <w:rFonts w:eastAsia="楷体_GB2312" w:hint="eastAsia"/>
          <w:sz w:val="28"/>
          <w:szCs w:val="28"/>
        </w:rPr>
        <w:t>一区</w:t>
      </w:r>
      <w:r w:rsidRPr="00640B49">
        <w:rPr>
          <w:rFonts w:eastAsia="楷体_GB2312" w:hint="eastAsia"/>
          <w:sz w:val="28"/>
          <w:szCs w:val="28"/>
        </w:rPr>
        <w:t>TOP</w:t>
      </w:r>
      <w:r w:rsidRPr="00640B49">
        <w:rPr>
          <w:rFonts w:eastAsia="楷体_GB2312"/>
          <w:sz w:val="28"/>
          <w:szCs w:val="28"/>
        </w:rPr>
        <w:t>期刊</w:t>
      </w:r>
      <w:r w:rsidR="005E13B3">
        <w:rPr>
          <w:rFonts w:eastAsia="楷体_GB2312" w:hint="eastAsia"/>
          <w:sz w:val="28"/>
          <w:szCs w:val="28"/>
        </w:rPr>
        <w:t>（包括</w:t>
      </w:r>
      <w:r w:rsidR="005E13B3" w:rsidRPr="005E13B3">
        <w:rPr>
          <w:rFonts w:eastAsia="楷体_GB2312" w:hint="eastAsia"/>
          <w:sz w:val="28"/>
          <w:szCs w:val="28"/>
        </w:rPr>
        <w:t>Environmental Science &amp; Technology</w:t>
      </w:r>
      <w:r w:rsidR="005E13B3" w:rsidRPr="005E13B3">
        <w:rPr>
          <w:rFonts w:eastAsia="楷体_GB2312" w:hint="eastAsia"/>
          <w:sz w:val="28"/>
          <w:szCs w:val="28"/>
        </w:rPr>
        <w:t>、</w:t>
      </w:r>
      <w:r w:rsidR="005E13B3" w:rsidRPr="005E13B3">
        <w:rPr>
          <w:rFonts w:eastAsia="楷体_GB2312" w:hint="eastAsia"/>
          <w:sz w:val="28"/>
          <w:szCs w:val="28"/>
        </w:rPr>
        <w:t>Cement and Concrete Research</w:t>
      </w:r>
      <w:r w:rsidR="005E13B3">
        <w:rPr>
          <w:rFonts w:eastAsia="楷体_GB2312" w:hint="eastAsia"/>
          <w:sz w:val="28"/>
          <w:szCs w:val="28"/>
        </w:rPr>
        <w:t>等）发表</w:t>
      </w:r>
      <w:r w:rsidRPr="00640B49">
        <w:rPr>
          <w:rFonts w:eastAsia="楷体_GB2312"/>
          <w:sz w:val="28"/>
          <w:szCs w:val="28"/>
        </w:rPr>
        <w:t>文章</w:t>
      </w:r>
      <w:r w:rsidR="008D43B6">
        <w:rPr>
          <w:rFonts w:eastAsia="楷体_GB2312" w:hint="eastAsia"/>
          <w:sz w:val="28"/>
          <w:szCs w:val="28"/>
        </w:rPr>
        <w:t>4</w:t>
      </w:r>
      <w:r w:rsidRPr="00640B49">
        <w:rPr>
          <w:rFonts w:eastAsia="楷体_GB2312" w:hint="eastAsia"/>
          <w:sz w:val="28"/>
          <w:szCs w:val="28"/>
        </w:rPr>
        <w:t>0</w:t>
      </w:r>
      <w:r w:rsidRPr="00640B49">
        <w:rPr>
          <w:rFonts w:eastAsia="楷体_GB2312" w:hint="eastAsia"/>
          <w:sz w:val="28"/>
          <w:szCs w:val="28"/>
        </w:rPr>
        <w:t>余</w:t>
      </w:r>
      <w:r w:rsidRPr="00640B49">
        <w:rPr>
          <w:rFonts w:eastAsia="楷体_GB2312"/>
          <w:sz w:val="28"/>
          <w:szCs w:val="28"/>
        </w:rPr>
        <w:t>篇。</w:t>
      </w:r>
      <w:r w:rsidRPr="00640B49">
        <w:rPr>
          <w:rFonts w:eastAsia="楷体_GB2312" w:hint="eastAsia"/>
          <w:sz w:val="28"/>
          <w:szCs w:val="28"/>
        </w:rPr>
        <w:t>担任斯坦福同步辐射光源机时申请书评审人、欧盟（</w:t>
      </w:r>
      <w:r w:rsidRPr="00640B49">
        <w:rPr>
          <w:rFonts w:eastAsia="楷体_GB2312" w:hint="eastAsia"/>
          <w:sz w:val="28"/>
          <w:szCs w:val="28"/>
        </w:rPr>
        <w:t>EURAD</w:t>
      </w:r>
      <w:r w:rsidRPr="00640B49">
        <w:rPr>
          <w:rFonts w:eastAsia="楷体_GB2312" w:hint="eastAsia"/>
          <w:sz w:val="28"/>
          <w:szCs w:val="28"/>
        </w:rPr>
        <w:t>）和英国（</w:t>
      </w:r>
      <w:r w:rsidRPr="00640B49">
        <w:rPr>
          <w:rFonts w:eastAsia="楷体_GB2312" w:hint="eastAsia"/>
          <w:sz w:val="28"/>
          <w:szCs w:val="28"/>
        </w:rPr>
        <w:t>WOOD</w:t>
      </w:r>
      <w:r w:rsidRPr="00640B49">
        <w:rPr>
          <w:rFonts w:eastAsia="楷体_GB2312" w:hint="eastAsia"/>
          <w:sz w:val="28"/>
          <w:szCs w:val="28"/>
        </w:rPr>
        <w:t>）放射性废物管理组织大型科技报告同行评审人以及</w:t>
      </w:r>
      <w:r w:rsidR="005E13B3">
        <w:rPr>
          <w:rFonts w:eastAsia="楷体_GB2312" w:hint="eastAsia"/>
          <w:sz w:val="28"/>
          <w:szCs w:val="28"/>
        </w:rPr>
        <w:t>20</w:t>
      </w:r>
      <w:r w:rsidR="005E13B3">
        <w:rPr>
          <w:rFonts w:eastAsia="楷体_GB2312" w:hint="eastAsia"/>
          <w:sz w:val="28"/>
          <w:szCs w:val="28"/>
        </w:rPr>
        <w:t>余本</w:t>
      </w:r>
      <w:r w:rsidRPr="00640B49">
        <w:rPr>
          <w:rFonts w:eastAsia="楷体_GB2312" w:hint="eastAsia"/>
          <w:sz w:val="28"/>
          <w:szCs w:val="28"/>
        </w:rPr>
        <w:t>国际</w:t>
      </w:r>
      <w:r w:rsidR="005E13B3">
        <w:rPr>
          <w:rFonts w:eastAsia="楷体_GB2312" w:hint="eastAsia"/>
          <w:sz w:val="28"/>
          <w:szCs w:val="28"/>
        </w:rPr>
        <w:t>SCI</w:t>
      </w:r>
      <w:r w:rsidRPr="00640B49">
        <w:rPr>
          <w:rFonts w:eastAsia="楷体_GB2312" w:hint="eastAsia"/>
          <w:sz w:val="28"/>
          <w:szCs w:val="28"/>
        </w:rPr>
        <w:t>期刊审稿人。</w:t>
      </w:r>
      <w:r w:rsidRPr="00640B49">
        <w:rPr>
          <w:rFonts w:eastAsia="楷体_GB2312"/>
          <w:sz w:val="28"/>
          <w:szCs w:val="28"/>
        </w:rPr>
        <w:t>曾受邀在</w:t>
      </w:r>
      <w:r w:rsidRPr="00640B49">
        <w:rPr>
          <w:rFonts w:eastAsia="楷体_GB2312"/>
          <w:sz w:val="28"/>
          <w:szCs w:val="28"/>
        </w:rPr>
        <w:t>Goldschmidt</w:t>
      </w:r>
      <w:r w:rsidRPr="00640B49">
        <w:rPr>
          <w:rFonts w:eastAsia="楷体_GB2312"/>
          <w:sz w:val="28"/>
          <w:szCs w:val="28"/>
        </w:rPr>
        <w:t>等知名国际会议做</w:t>
      </w:r>
      <w:r w:rsidRPr="00640B49">
        <w:rPr>
          <w:rFonts w:eastAsia="楷体_GB2312"/>
          <w:sz w:val="28"/>
          <w:szCs w:val="28"/>
        </w:rPr>
        <w:t>Keynote</w:t>
      </w:r>
      <w:r w:rsidRPr="00640B49">
        <w:rPr>
          <w:rFonts w:eastAsia="楷体_GB2312"/>
          <w:sz w:val="28"/>
          <w:szCs w:val="28"/>
        </w:rPr>
        <w:t>主题报告。</w:t>
      </w:r>
    </w:p>
    <w:p w14:paraId="6E7657E3" w14:textId="77777777" w:rsidR="00640B49" w:rsidRPr="00640B49" w:rsidRDefault="00640B49" w:rsidP="00640B49">
      <w:pPr>
        <w:pStyle w:val="a7"/>
        <w:spacing w:line="360" w:lineRule="auto"/>
        <w:ind w:firstLineChars="200" w:firstLine="562"/>
        <w:jc w:val="both"/>
        <w:rPr>
          <w:rFonts w:eastAsia="楷体_GB2312" w:hint="eastAsia"/>
          <w:sz w:val="28"/>
          <w:szCs w:val="28"/>
        </w:rPr>
      </w:pPr>
      <w:r w:rsidRPr="00640B49">
        <w:rPr>
          <w:rFonts w:eastAsia="楷体_GB2312"/>
          <w:b/>
          <w:bCs/>
          <w:sz w:val="28"/>
          <w:szCs w:val="28"/>
        </w:rPr>
        <w:t>一、学习与工作经历</w:t>
      </w:r>
    </w:p>
    <w:p w14:paraId="4D169C12" w14:textId="77777777" w:rsidR="00640B49" w:rsidRPr="00640B49" w:rsidRDefault="00640B49" w:rsidP="00640B49">
      <w:pPr>
        <w:pStyle w:val="a7"/>
        <w:spacing w:line="360" w:lineRule="auto"/>
        <w:ind w:firstLineChars="200" w:firstLine="562"/>
        <w:jc w:val="both"/>
        <w:rPr>
          <w:rFonts w:eastAsia="楷体_GB2312" w:hint="eastAsia"/>
          <w:sz w:val="28"/>
          <w:szCs w:val="28"/>
        </w:rPr>
      </w:pPr>
      <w:r w:rsidRPr="00640B49">
        <w:rPr>
          <w:rFonts w:eastAsia="楷体_GB2312"/>
          <w:b/>
          <w:bCs/>
          <w:sz w:val="28"/>
          <w:szCs w:val="28"/>
        </w:rPr>
        <w:t>1</w:t>
      </w:r>
      <w:r w:rsidRPr="00640B49">
        <w:rPr>
          <w:rFonts w:eastAsia="楷体_GB2312"/>
          <w:b/>
          <w:bCs/>
          <w:sz w:val="28"/>
          <w:szCs w:val="28"/>
        </w:rPr>
        <w:t>、学习经历</w:t>
      </w:r>
    </w:p>
    <w:p w14:paraId="776E3B13" w14:textId="77777777" w:rsidR="00640B49" w:rsidRPr="00640B49" w:rsidRDefault="00640B49" w:rsidP="00640B49">
      <w:pPr>
        <w:pStyle w:val="a7"/>
        <w:spacing w:line="360" w:lineRule="auto"/>
        <w:ind w:firstLineChars="200" w:firstLine="560"/>
        <w:jc w:val="both"/>
        <w:rPr>
          <w:rFonts w:eastAsia="楷体_GB2312" w:hint="eastAsia"/>
          <w:sz w:val="28"/>
          <w:szCs w:val="28"/>
        </w:rPr>
      </w:pPr>
      <w:r w:rsidRPr="00640B49">
        <w:rPr>
          <w:rFonts w:eastAsia="楷体_GB2312" w:hint="eastAsia"/>
          <w:sz w:val="28"/>
          <w:szCs w:val="28"/>
        </w:rPr>
        <w:lastRenderedPageBreak/>
        <w:t>2007</w:t>
      </w:r>
      <w:r w:rsidRPr="00640B49">
        <w:rPr>
          <w:rFonts w:eastAsia="楷体_GB2312"/>
          <w:sz w:val="28"/>
          <w:szCs w:val="28"/>
        </w:rPr>
        <w:t>.</w:t>
      </w:r>
      <w:r w:rsidRPr="00640B49">
        <w:rPr>
          <w:rFonts w:eastAsia="楷体_GB2312" w:hint="eastAsia"/>
          <w:sz w:val="28"/>
          <w:szCs w:val="28"/>
        </w:rPr>
        <w:t>0</w:t>
      </w:r>
      <w:r w:rsidRPr="00640B49">
        <w:rPr>
          <w:rFonts w:eastAsia="楷体_GB2312"/>
          <w:sz w:val="28"/>
          <w:szCs w:val="28"/>
        </w:rPr>
        <w:t>9-20</w:t>
      </w:r>
      <w:r w:rsidRPr="00640B49">
        <w:rPr>
          <w:rFonts w:eastAsia="楷体_GB2312" w:hint="eastAsia"/>
          <w:sz w:val="28"/>
          <w:szCs w:val="28"/>
        </w:rPr>
        <w:t>11</w:t>
      </w:r>
      <w:r w:rsidRPr="00640B49">
        <w:rPr>
          <w:rFonts w:eastAsia="楷体_GB2312"/>
          <w:sz w:val="28"/>
          <w:szCs w:val="28"/>
        </w:rPr>
        <w:t>.</w:t>
      </w:r>
      <w:r w:rsidRPr="00640B49">
        <w:rPr>
          <w:rFonts w:eastAsia="楷体_GB2312" w:hint="eastAsia"/>
          <w:sz w:val="28"/>
          <w:szCs w:val="28"/>
        </w:rPr>
        <w:t>0</w:t>
      </w:r>
      <w:r w:rsidRPr="00640B49">
        <w:rPr>
          <w:rFonts w:eastAsia="楷体_GB2312"/>
          <w:sz w:val="28"/>
          <w:szCs w:val="28"/>
        </w:rPr>
        <w:t>6      </w:t>
      </w:r>
      <w:r w:rsidRPr="00640B49">
        <w:rPr>
          <w:rFonts w:eastAsia="楷体_GB2312" w:hint="eastAsia"/>
          <w:sz w:val="28"/>
          <w:szCs w:val="28"/>
        </w:rPr>
        <w:t>大连理工大学—化工与环境生命学部，应用化学</w:t>
      </w:r>
      <w:r w:rsidRPr="00640B49">
        <w:rPr>
          <w:rFonts w:eastAsia="楷体_GB2312"/>
          <w:sz w:val="28"/>
          <w:szCs w:val="28"/>
        </w:rPr>
        <w:t>学士学位</w:t>
      </w:r>
      <w:r w:rsidRPr="00640B49">
        <w:rPr>
          <w:rFonts w:eastAsia="楷体_GB2312" w:hint="eastAsia"/>
          <w:sz w:val="28"/>
          <w:szCs w:val="28"/>
        </w:rPr>
        <w:t>（导师：高占先教授）</w:t>
      </w:r>
    </w:p>
    <w:p w14:paraId="5ADD2E41" w14:textId="77777777" w:rsidR="00640B49" w:rsidRPr="00640B49" w:rsidRDefault="00640B49" w:rsidP="00640B49">
      <w:pPr>
        <w:pStyle w:val="a7"/>
        <w:spacing w:line="360" w:lineRule="auto"/>
        <w:ind w:firstLineChars="200" w:firstLine="560"/>
        <w:jc w:val="both"/>
        <w:rPr>
          <w:rFonts w:eastAsia="楷体_GB2312" w:hint="eastAsia"/>
          <w:sz w:val="28"/>
          <w:szCs w:val="28"/>
        </w:rPr>
      </w:pPr>
      <w:r w:rsidRPr="00640B49">
        <w:rPr>
          <w:rFonts w:eastAsia="楷体_GB2312"/>
          <w:sz w:val="28"/>
          <w:szCs w:val="28"/>
        </w:rPr>
        <w:t>20</w:t>
      </w:r>
      <w:r w:rsidRPr="00640B49">
        <w:rPr>
          <w:rFonts w:eastAsia="楷体_GB2312" w:hint="eastAsia"/>
          <w:sz w:val="28"/>
          <w:szCs w:val="28"/>
        </w:rPr>
        <w:t>11</w:t>
      </w:r>
      <w:r w:rsidRPr="00640B49">
        <w:rPr>
          <w:rFonts w:eastAsia="楷体_GB2312"/>
          <w:sz w:val="28"/>
          <w:szCs w:val="28"/>
        </w:rPr>
        <w:t>.</w:t>
      </w:r>
      <w:r w:rsidRPr="00640B49">
        <w:rPr>
          <w:rFonts w:eastAsia="楷体_GB2312" w:hint="eastAsia"/>
          <w:sz w:val="28"/>
          <w:szCs w:val="28"/>
        </w:rPr>
        <w:t>0</w:t>
      </w:r>
      <w:r w:rsidRPr="00640B49">
        <w:rPr>
          <w:rFonts w:eastAsia="楷体_GB2312"/>
          <w:sz w:val="28"/>
          <w:szCs w:val="28"/>
        </w:rPr>
        <w:t>9-20</w:t>
      </w:r>
      <w:r w:rsidRPr="00640B49">
        <w:rPr>
          <w:rFonts w:eastAsia="楷体_GB2312" w:hint="eastAsia"/>
          <w:sz w:val="28"/>
          <w:szCs w:val="28"/>
        </w:rPr>
        <w:t>14</w:t>
      </w:r>
      <w:r w:rsidRPr="00640B49">
        <w:rPr>
          <w:rFonts w:eastAsia="楷体_GB2312"/>
          <w:sz w:val="28"/>
          <w:szCs w:val="28"/>
        </w:rPr>
        <w:t>.</w:t>
      </w:r>
      <w:r w:rsidRPr="00640B49">
        <w:rPr>
          <w:rFonts w:eastAsia="楷体_GB2312" w:hint="eastAsia"/>
          <w:sz w:val="28"/>
          <w:szCs w:val="28"/>
        </w:rPr>
        <w:t>0</w:t>
      </w:r>
      <w:r w:rsidRPr="00640B49">
        <w:rPr>
          <w:rFonts w:eastAsia="楷体_GB2312"/>
          <w:sz w:val="28"/>
          <w:szCs w:val="28"/>
        </w:rPr>
        <w:t>6      </w:t>
      </w:r>
      <w:r w:rsidRPr="00640B49">
        <w:rPr>
          <w:rFonts w:eastAsia="楷体_GB2312" w:hint="eastAsia"/>
          <w:sz w:val="28"/>
          <w:szCs w:val="28"/>
        </w:rPr>
        <w:t>北京大学—化学与分子工程学院，应用化学</w:t>
      </w:r>
      <w:r w:rsidRPr="00640B49">
        <w:rPr>
          <w:rFonts w:eastAsia="楷体_GB2312"/>
          <w:sz w:val="28"/>
          <w:szCs w:val="28"/>
        </w:rPr>
        <w:t>硕士学位</w:t>
      </w:r>
      <w:r w:rsidRPr="00640B49">
        <w:rPr>
          <w:rFonts w:eastAsia="楷体_GB2312" w:hint="eastAsia"/>
          <w:sz w:val="28"/>
          <w:szCs w:val="28"/>
        </w:rPr>
        <w:t>（导师：刘春立教授）</w:t>
      </w:r>
    </w:p>
    <w:p w14:paraId="7244523F" w14:textId="77777777" w:rsidR="00640B49" w:rsidRPr="00640B49" w:rsidRDefault="00640B49" w:rsidP="00640B49">
      <w:pPr>
        <w:pStyle w:val="a7"/>
        <w:spacing w:line="360" w:lineRule="auto"/>
        <w:ind w:firstLineChars="200" w:firstLine="560"/>
        <w:jc w:val="both"/>
        <w:rPr>
          <w:rFonts w:eastAsia="楷体_GB2312" w:hint="eastAsia"/>
          <w:sz w:val="28"/>
          <w:szCs w:val="28"/>
        </w:rPr>
      </w:pPr>
      <w:r w:rsidRPr="00640B49">
        <w:rPr>
          <w:rFonts w:eastAsia="楷体_GB2312"/>
          <w:sz w:val="28"/>
          <w:szCs w:val="28"/>
        </w:rPr>
        <w:t>20</w:t>
      </w:r>
      <w:r w:rsidRPr="00640B49">
        <w:rPr>
          <w:rFonts w:eastAsia="楷体_GB2312" w:hint="eastAsia"/>
          <w:sz w:val="28"/>
          <w:szCs w:val="28"/>
        </w:rPr>
        <w:t>14</w:t>
      </w:r>
      <w:r w:rsidRPr="00640B49">
        <w:rPr>
          <w:rFonts w:eastAsia="楷体_GB2312"/>
          <w:sz w:val="28"/>
          <w:szCs w:val="28"/>
        </w:rPr>
        <w:t>.</w:t>
      </w:r>
      <w:r w:rsidRPr="00640B49">
        <w:rPr>
          <w:rFonts w:eastAsia="楷体_GB2312" w:hint="eastAsia"/>
          <w:sz w:val="28"/>
          <w:szCs w:val="28"/>
        </w:rPr>
        <w:t>10</w:t>
      </w:r>
      <w:r w:rsidRPr="00640B49">
        <w:rPr>
          <w:rFonts w:eastAsia="楷体_GB2312"/>
          <w:sz w:val="28"/>
          <w:szCs w:val="28"/>
        </w:rPr>
        <w:t>-20</w:t>
      </w:r>
      <w:r w:rsidRPr="00640B49">
        <w:rPr>
          <w:rFonts w:eastAsia="楷体_GB2312" w:hint="eastAsia"/>
          <w:sz w:val="28"/>
          <w:szCs w:val="28"/>
        </w:rPr>
        <w:t>17</w:t>
      </w:r>
      <w:r w:rsidRPr="00640B49">
        <w:rPr>
          <w:rFonts w:eastAsia="楷体_GB2312"/>
          <w:sz w:val="28"/>
          <w:szCs w:val="28"/>
        </w:rPr>
        <w:t>.</w:t>
      </w:r>
      <w:r w:rsidRPr="00640B49">
        <w:rPr>
          <w:rFonts w:eastAsia="楷体_GB2312" w:hint="eastAsia"/>
          <w:sz w:val="28"/>
          <w:szCs w:val="28"/>
        </w:rPr>
        <w:t>12</w:t>
      </w:r>
      <w:r w:rsidRPr="00640B49">
        <w:rPr>
          <w:rFonts w:eastAsia="楷体_GB2312"/>
          <w:sz w:val="28"/>
          <w:szCs w:val="28"/>
        </w:rPr>
        <w:t xml:space="preserve">      </w:t>
      </w:r>
      <w:r w:rsidRPr="00640B49">
        <w:rPr>
          <w:rFonts w:eastAsia="楷体_GB2312" w:hint="eastAsia"/>
          <w:sz w:val="28"/>
          <w:szCs w:val="28"/>
        </w:rPr>
        <w:t>法国格勒诺布尔阿尔卑斯大学（</w:t>
      </w:r>
      <w:r w:rsidRPr="00640B49">
        <w:rPr>
          <w:rFonts w:eastAsia="楷体_GB2312" w:hint="eastAsia"/>
          <w:sz w:val="28"/>
          <w:szCs w:val="28"/>
        </w:rPr>
        <w:t>UGA</w:t>
      </w:r>
      <w:r w:rsidRPr="00640B49">
        <w:rPr>
          <w:rFonts w:eastAsia="楷体_GB2312" w:hint="eastAsia"/>
          <w:sz w:val="28"/>
          <w:szCs w:val="28"/>
        </w:rPr>
        <w:t>），地球化学</w:t>
      </w:r>
      <w:r w:rsidRPr="00640B49">
        <w:rPr>
          <w:rFonts w:eastAsia="楷体_GB2312"/>
          <w:sz w:val="28"/>
          <w:szCs w:val="28"/>
        </w:rPr>
        <w:t>博士学位</w:t>
      </w:r>
      <w:r w:rsidRPr="00640B49">
        <w:rPr>
          <w:rFonts w:eastAsia="楷体_GB2312" w:hint="eastAsia"/>
          <w:sz w:val="28"/>
          <w:szCs w:val="28"/>
        </w:rPr>
        <w:t>（导师：</w:t>
      </w:r>
      <w:r w:rsidRPr="00640B49">
        <w:rPr>
          <w:rFonts w:eastAsia="楷体_GB2312" w:hint="eastAsia"/>
          <w:sz w:val="28"/>
          <w:szCs w:val="28"/>
        </w:rPr>
        <w:t>Laurent Charlet</w:t>
      </w:r>
      <w:r w:rsidRPr="00640B49">
        <w:rPr>
          <w:rFonts w:eastAsia="楷体_GB2312" w:hint="eastAsia"/>
          <w:sz w:val="28"/>
          <w:szCs w:val="28"/>
        </w:rPr>
        <w:t>教授和</w:t>
      </w:r>
      <w:r w:rsidRPr="00640B49">
        <w:rPr>
          <w:rFonts w:eastAsia="楷体_GB2312"/>
          <w:sz w:val="28"/>
          <w:szCs w:val="28"/>
        </w:rPr>
        <w:t>Alejandro Fernandez-Martinez</w:t>
      </w:r>
      <w:r w:rsidRPr="00640B49">
        <w:rPr>
          <w:rFonts w:eastAsia="楷体_GB2312" w:hint="eastAsia"/>
          <w:sz w:val="28"/>
          <w:szCs w:val="28"/>
        </w:rPr>
        <w:t>博士）</w:t>
      </w:r>
    </w:p>
    <w:p w14:paraId="42142489" w14:textId="77777777" w:rsidR="00640B49" w:rsidRPr="00640B49" w:rsidRDefault="00640B49" w:rsidP="00640B49">
      <w:pPr>
        <w:pStyle w:val="a7"/>
        <w:spacing w:line="360" w:lineRule="auto"/>
        <w:ind w:firstLineChars="200" w:firstLine="560"/>
        <w:jc w:val="both"/>
        <w:rPr>
          <w:rFonts w:eastAsia="楷体_GB2312" w:hint="eastAsia"/>
          <w:sz w:val="28"/>
          <w:szCs w:val="28"/>
        </w:rPr>
      </w:pPr>
      <w:r w:rsidRPr="00640B49">
        <w:rPr>
          <w:rFonts w:eastAsia="楷体_GB2312" w:hint="eastAsia"/>
          <w:sz w:val="28"/>
          <w:szCs w:val="28"/>
        </w:rPr>
        <w:t xml:space="preserve">2015.04-2015.05      </w:t>
      </w:r>
      <w:r w:rsidRPr="00640B49">
        <w:rPr>
          <w:rFonts w:eastAsia="楷体_GB2312" w:hint="eastAsia"/>
          <w:sz w:val="28"/>
          <w:szCs w:val="28"/>
        </w:rPr>
        <w:t>欧洲</w:t>
      </w:r>
      <w:r w:rsidRPr="00640B49">
        <w:rPr>
          <w:rFonts w:eastAsia="楷体_GB2312" w:hint="eastAsia"/>
          <w:sz w:val="28"/>
          <w:szCs w:val="28"/>
        </w:rPr>
        <w:t>HERCULES</w:t>
      </w:r>
      <w:r w:rsidRPr="00640B49">
        <w:rPr>
          <w:rFonts w:eastAsia="楷体_GB2312" w:hint="eastAsia"/>
          <w:sz w:val="28"/>
          <w:szCs w:val="28"/>
        </w:rPr>
        <w:t>同步辐射和中子源学校，凝聚态物理方向学员</w:t>
      </w:r>
    </w:p>
    <w:p w14:paraId="19CA7A1B" w14:textId="77777777" w:rsidR="00640B49" w:rsidRPr="00640B49" w:rsidRDefault="00640B49" w:rsidP="00640B49">
      <w:pPr>
        <w:pStyle w:val="a7"/>
        <w:spacing w:line="360" w:lineRule="auto"/>
        <w:ind w:firstLineChars="200" w:firstLine="562"/>
        <w:jc w:val="both"/>
        <w:rPr>
          <w:rFonts w:eastAsia="楷体_GB2312" w:hint="eastAsia"/>
          <w:sz w:val="28"/>
          <w:szCs w:val="28"/>
        </w:rPr>
      </w:pPr>
      <w:r w:rsidRPr="00640B49">
        <w:rPr>
          <w:rFonts w:eastAsia="楷体_GB2312"/>
          <w:b/>
          <w:bCs/>
          <w:sz w:val="28"/>
          <w:szCs w:val="28"/>
        </w:rPr>
        <w:t>2</w:t>
      </w:r>
      <w:r w:rsidRPr="00640B49">
        <w:rPr>
          <w:rFonts w:eastAsia="楷体_GB2312"/>
          <w:b/>
          <w:bCs/>
          <w:sz w:val="28"/>
          <w:szCs w:val="28"/>
        </w:rPr>
        <w:t>、工作经历</w:t>
      </w:r>
    </w:p>
    <w:p w14:paraId="07BB2B97" w14:textId="77777777" w:rsidR="00640B49" w:rsidRPr="00640B49" w:rsidRDefault="00640B49" w:rsidP="00640B49">
      <w:pPr>
        <w:pStyle w:val="a7"/>
        <w:spacing w:line="360" w:lineRule="auto"/>
        <w:ind w:firstLineChars="200" w:firstLine="560"/>
        <w:jc w:val="both"/>
        <w:rPr>
          <w:rFonts w:eastAsia="楷体_GB2312" w:hint="eastAsia"/>
          <w:sz w:val="28"/>
          <w:szCs w:val="28"/>
        </w:rPr>
      </w:pPr>
      <w:r w:rsidRPr="00640B49">
        <w:rPr>
          <w:rFonts w:eastAsia="楷体_GB2312"/>
          <w:sz w:val="28"/>
          <w:szCs w:val="28"/>
        </w:rPr>
        <w:t>20</w:t>
      </w:r>
      <w:r w:rsidRPr="00640B49">
        <w:rPr>
          <w:rFonts w:eastAsia="楷体_GB2312" w:hint="eastAsia"/>
          <w:sz w:val="28"/>
          <w:szCs w:val="28"/>
        </w:rPr>
        <w:t>18</w:t>
      </w:r>
      <w:r w:rsidRPr="00640B49">
        <w:rPr>
          <w:rFonts w:eastAsia="楷体_GB2312"/>
          <w:sz w:val="28"/>
          <w:szCs w:val="28"/>
        </w:rPr>
        <w:t>.0</w:t>
      </w:r>
      <w:r w:rsidRPr="00640B49">
        <w:rPr>
          <w:rFonts w:eastAsia="楷体_GB2312" w:hint="eastAsia"/>
          <w:sz w:val="28"/>
          <w:szCs w:val="28"/>
        </w:rPr>
        <w:t>4</w:t>
      </w:r>
      <w:r w:rsidRPr="00640B49">
        <w:rPr>
          <w:rFonts w:eastAsia="楷体_GB2312"/>
          <w:sz w:val="28"/>
          <w:szCs w:val="28"/>
        </w:rPr>
        <w:t>-20</w:t>
      </w:r>
      <w:r w:rsidRPr="00640B49">
        <w:rPr>
          <w:rFonts w:eastAsia="楷体_GB2312" w:hint="eastAsia"/>
          <w:sz w:val="28"/>
          <w:szCs w:val="28"/>
        </w:rPr>
        <w:t>21</w:t>
      </w:r>
      <w:r w:rsidRPr="00640B49">
        <w:rPr>
          <w:rFonts w:eastAsia="楷体_GB2312"/>
          <w:sz w:val="28"/>
          <w:szCs w:val="28"/>
        </w:rPr>
        <w:t>.0</w:t>
      </w:r>
      <w:r w:rsidRPr="00640B49">
        <w:rPr>
          <w:rFonts w:eastAsia="楷体_GB2312" w:hint="eastAsia"/>
          <w:sz w:val="28"/>
          <w:szCs w:val="28"/>
        </w:rPr>
        <w:t>7</w:t>
      </w:r>
      <w:r w:rsidRPr="00640B49">
        <w:rPr>
          <w:rFonts w:eastAsia="楷体_GB2312"/>
          <w:sz w:val="28"/>
          <w:szCs w:val="28"/>
        </w:rPr>
        <w:t xml:space="preserve">  </w:t>
      </w:r>
      <w:r w:rsidRPr="00640B49">
        <w:rPr>
          <w:rFonts w:eastAsia="楷体_GB2312" w:hint="eastAsia"/>
          <w:sz w:val="28"/>
          <w:szCs w:val="28"/>
        </w:rPr>
        <w:t xml:space="preserve">   </w:t>
      </w:r>
      <w:r w:rsidRPr="00640B49">
        <w:rPr>
          <w:rFonts w:eastAsia="楷体_GB2312"/>
          <w:sz w:val="28"/>
          <w:szCs w:val="28"/>
        </w:rPr>
        <w:t xml:space="preserve"> </w:t>
      </w:r>
      <w:r w:rsidRPr="00640B49">
        <w:rPr>
          <w:rFonts w:eastAsia="楷体_GB2312" w:hint="eastAsia"/>
          <w:sz w:val="28"/>
          <w:szCs w:val="28"/>
        </w:rPr>
        <w:t>瑞士联邦材料科学与技术研究所（</w:t>
      </w:r>
      <w:r w:rsidRPr="00640B49">
        <w:rPr>
          <w:rFonts w:eastAsia="楷体_GB2312" w:hint="eastAsia"/>
          <w:sz w:val="28"/>
          <w:szCs w:val="28"/>
        </w:rPr>
        <w:t>Empa</w:t>
      </w:r>
      <w:r w:rsidRPr="00640B49">
        <w:rPr>
          <w:rFonts w:eastAsia="楷体_GB2312" w:hint="eastAsia"/>
          <w:sz w:val="28"/>
          <w:szCs w:val="28"/>
        </w:rPr>
        <w:t>）—混凝土沥青所，博士后（导师：</w:t>
      </w:r>
      <w:r w:rsidRPr="00640B49">
        <w:rPr>
          <w:rFonts w:eastAsia="楷体_GB2312" w:hint="eastAsia"/>
          <w:sz w:val="28"/>
          <w:szCs w:val="28"/>
        </w:rPr>
        <w:t>Barbara Lothenbach</w:t>
      </w:r>
      <w:r w:rsidRPr="00640B49">
        <w:rPr>
          <w:rFonts w:eastAsia="楷体_GB2312" w:hint="eastAsia"/>
          <w:sz w:val="28"/>
          <w:szCs w:val="28"/>
        </w:rPr>
        <w:t>教授）</w:t>
      </w:r>
    </w:p>
    <w:p w14:paraId="3283E1CD" w14:textId="77777777" w:rsidR="00640B49" w:rsidRPr="00640B49" w:rsidRDefault="00640B49" w:rsidP="00640B49">
      <w:pPr>
        <w:pStyle w:val="a7"/>
        <w:spacing w:line="360" w:lineRule="auto"/>
        <w:ind w:firstLineChars="200" w:firstLine="560"/>
        <w:jc w:val="both"/>
        <w:rPr>
          <w:rFonts w:eastAsia="楷体_GB2312" w:hint="eastAsia"/>
          <w:sz w:val="28"/>
          <w:szCs w:val="28"/>
        </w:rPr>
      </w:pPr>
      <w:r w:rsidRPr="00640B49">
        <w:rPr>
          <w:rFonts w:eastAsia="楷体_GB2312"/>
          <w:sz w:val="28"/>
          <w:szCs w:val="28"/>
        </w:rPr>
        <w:t>20</w:t>
      </w:r>
      <w:r w:rsidRPr="00640B49">
        <w:rPr>
          <w:rFonts w:eastAsia="楷体_GB2312" w:hint="eastAsia"/>
          <w:sz w:val="28"/>
          <w:szCs w:val="28"/>
        </w:rPr>
        <w:t>21</w:t>
      </w:r>
      <w:r w:rsidRPr="00640B49">
        <w:rPr>
          <w:rFonts w:eastAsia="楷体_GB2312"/>
          <w:sz w:val="28"/>
          <w:szCs w:val="28"/>
        </w:rPr>
        <w:t>.0</w:t>
      </w:r>
      <w:r w:rsidRPr="00640B49">
        <w:rPr>
          <w:rFonts w:eastAsia="楷体_GB2312" w:hint="eastAsia"/>
          <w:sz w:val="28"/>
          <w:szCs w:val="28"/>
        </w:rPr>
        <w:t>8</w:t>
      </w:r>
      <w:r w:rsidRPr="00640B49">
        <w:rPr>
          <w:rFonts w:eastAsia="楷体_GB2312"/>
          <w:sz w:val="28"/>
          <w:szCs w:val="28"/>
        </w:rPr>
        <w:t>-20</w:t>
      </w:r>
      <w:r w:rsidRPr="00640B49">
        <w:rPr>
          <w:rFonts w:eastAsia="楷体_GB2312" w:hint="eastAsia"/>
          <w:sz w:val="28"/>
          <w:szCs w:val="28"/>
        </w:rPr>
        <w:t>24</w:t>
      </w:r>
      <w:r w:rsidRPr="00640B49">
        <w:rPr>
          <w:rFonts w:eastAsia="楷体_GB2312"/>
          <w:sz w:val="28"/>
          <w:szCs w:val="28"/>
        </w:rPr>
        <w:t>.0</w:t>
      </w:r>
      <w:r w:rsidRPr="00640B49">
        <w:rPr>
          <w:rFonts w:eastAsia="楷体_GB2312" w:hint="eastAsia"/>
          <w:sz w:val="28"/>
          <w:szCs w:val="28"/>
        </w:rPr>
        <w:t>1</w:t>
      </w:r>
      <w:r w:rsidRPr="00640B49">
        <w:rPr>
          <w:rFonts w:eastAsia="楷体_GB2312"/>
          <w:sz w:val="28"/>
          <w:szCs w:val="28"/>
        </w:rPr>
        <w:t xml:space="preserve">      </w:t>
      </w:r>
      <w:r w:rsidRPr="00640B49">
        <w:rPr>
          <w:rFonts w:eastAsia="楷体_GB2312" w:hint="eastAsia"/>
          <w:sz w:val="28"/>
          <w:szCs w:val="28"/>
        </w:rPr>
        <w:t>瑞士保罗谢尔研究所—核废料管理所，研究员（终身制）</w:t>
      </w:r>
    </w:p>
    <w:p w14:paraId="087A33D1" w14:textId="57F7F701" w:rsidR="00640B49" w:rsidRPr="00640B49" w:rsidRDefault="00640B49" w:rsidP="00640B49">
      <w:pPr>
        <w:pStyle w:val="a7"/>
        <w:spacing w:line="360" w:lineRule="auto"/>
        <w:ind w:firstLineChars="200" w:firstLine="560"/>
        <w:jc w:val="both"/>
        <w:rPr>
          <w:rFonts w:eastAsia="楷体_GB2312" w:hint="eastAsia"/>
          <w:sz w:val="28"/>
          <w:szCs w:val="28"/>
        </w:rPr>
      </w:pPr>
      <w:r w:rsidRPr="00640B49">
        <w:rPr>
          <w:rFonts w:eastAsia="楷体_GB2312"/>
          <w:sz w:val="28"/>
          <w:szCs w:val="28"/>
        </w:rPr>
        <w:t>20</w:t>
      </w:r>
      <w:r w:rsidRPr="00640B49">
        <w:rPr>
          <w:rFonts w:eastAsia="楷体_GB2312" w:hint="eastAsia"/>
          <w:sz w:val="28"/>
          <w:szCs w:val="28"/>
        </w:rPr>
        <w:t>24</w:t>
      </w:r>
      <w:r w:rsidRPr="00640B49">
        <w:rPr>
          <w:rFonts w:eastAsia="楷体_GB2312"/>
          <w:sz w:val="28"/>
          <w:szCs w:val="28"/>
        </w:rPr>
        <w:t>.0</w:t>
      </w:r>
      <w:r w:rsidRPr="00640B49">
        <w:rPr>
          <w:rFonts w:eastAsia="楷体_GB2312" w:hint="eastAsia"/>
          <w:sz w:val="28"/>
          <w:szCs w:val="28"/>
        </w:rPr>
        <w:t>1</w:t>
      </w:r>
      <w:r w:rsidRPr="00640B49">
        <w:rPr>
          <w:rFonts w:eastAsia="楷体_GB2312"/>
          <w:sz w:val="28"/>
          <w:szCs w:val="28"/>
        </w:rPr>
        <w:t>至今</w:t>
      </w:r>
      <w:r w:rsidRPr="00640B49">
        <w:rPr>
          <w:rFonts w:eastAsia="楷体_GB2312"/>
          <w:sz w:val="28"/>
          <w:szCs w:val="28"/>
        </w:rPr>
        <w:t xml:space="preserve">          </w:t>
      </w:r>
      <w:r w:rsidRPr="00640B49">
        <w:rPr>
          <w:rFonts w:eastAsia="楷体_GB2312"/>
          <w:sz w:val="28"/>
          <w:szCs w:val="28"/>
        </w:rPr>
        <w:t>华北电力大学</w:t>
      </w:r>
      <w:r w:rsidRPr="00640B49">
        <w:rPr>
          <w:rFonts w:eastAsia="楷体_GB2312" w:hint="eastAsia"/>
          <w:sz w:val="28"/>
          <w:szCs w:val="28"/>
        </w:rPr>
        <w:t>—</w:t>
      </w:r>
      <w:r w:rsidRPr="00640B49">
        <w:rPr>
          <w:rFonts w:eastAsia="楷体_GB2312"/>
          <w:sz w:val="28"/>
          <w:szCs w:val="28"/>
        </w:rPr>
        <w:t>环境</w:t>
      </w:r>
      <w:r w:rsidRPr="00640B49">
        <w:rPr>
          <w:rFonts w:eastAsia="楷体_GB2312" w:hint="eastAsia"/>
          <w:sz w:val="28"/>
          <w:szCs w:val="28"/>
        </w:rPr>
        <w:t>科学与工程</w:t>
      </w:r>
      <w:r w:rsidRPr="00640B49">
        <w:rPr>
          <w:rFonts w:eastAsia="楷体_GB2312"/>
          <w:sz w:val="28"/>
          <w:szCs w:val="28"/>
        </w:rPr>
        <w:t>学院</w:t>
      </w:r>
      <w:r w:rsidRPr="00640B49">
        <w:rPr>
          <w:rFonts w:eastAsia="楷体_GB2312" w:hint="eastAsia"/>
          <w:sz w:val="28"/>
          <w:szCs w:val="28"/>
        </w:rPr>
        <w:t>，</w:t>
      </w:r>
      <w:r w:rsidRPr="00640B49">
        <w:rPr>
          <w:rFonts w:eastAsia="楷体_GB2312"/>
          <w:sz w:val="28"/>
          <w:szCs w:val="28"/>
        </w:rPr>
        <w:t>教授</w:t>
      </w:r>
    </w:p>
    <w:p w14:paraId="53229132" w14:textId="77777777" w:rsidR="00640B49" w:rsidRPr="00640B49" w:rsidRDefault="00640B49" w:rsidP="00640B49">
      <w:pPr>
        <w:pStyle w:val="a7"/>
        <w:spacing w:line="360" w:lineRule="auto"/>
        <w:ind w:firstLineChars="200" w:firstLine="562"/>
        <w:jc w:val="both"/>
        <w:rPr>
          <w:rFonts w:eastAsia="楷体_GB2312" w:hint="eastAsia"/>
          <w:sz w:val="28"/>
          <w:szCs w:val="28"/>
        </w:rPr>
      </w:pPr>
      <w:r w:rsidRPr="00640B49">
        <w:rPr>
          <w:rFonts w:eastAsia="楷体_GB2312" w:hint="eastAsia"/>
          <w:b/>
          <w:bCs/>
          <w:sz w:val="28"/>
          <w:szCs w:val="28"/>
        </w:rPr>
        <w:t>二</w:t>
      </w:r>
      <w:r w:rsidRPr="00640B49">
        <w:rPr>
          <w:rFonts w:eastAsia="楷体_GB2312"/>
          <w:b/>
          <w:bCs/>
          <w:sz w:val="28"/>
          <w:szCs w:val="28"/>
        </w:rPr>
        <w:t>、</w:t>
      </w:r>
      <w:r w:rsidRPr="00640B49">
        <w:rPr>
          <w:rFonts w:eastAsia="楷体_GB2312" w:hint="eastAsia"/>
          <w:b/>
          <w:bCs/>
          <w:sz w:val="28"/>
          <w:szCs w:val="28"/>
        </w:rPr>
        <w:t>研究领域</w:t>
      </w:r>
    </w:p>
    <w:p w14:paraId="702914CF" w14:textId="4162CD65" w:rsidR="00640B49" w:rsidRPr="00640B49" w:rsidRDefault="005E13B3" w:rsidP="00640B49">
      <w:pPr>
        <w:pStyle w:val="a7"/>
        <w:spacing w:line="360" w:lineRule="auto"/>
        <w:ind w:firstLineChars="200" w:firstLine="560"/>
        <w:jc w:val="both"/>
        <w:rPr>
          <w:rFonts w:eastAsia="楷体_GB2312" w:hint="eastAsia"/>
          <w:sz w:val="28"/>
          <w:szCs w:val="28"/>
        </w:rPr>
      </w:pPr>
      <w:r w:rsidRPr="00640B49">
        <w:rPr>
          <w:rFonts w:eastAsia="楷体_GB2312" w:hint="eastAsia"/>
          <w:sz w:val="28"/>
          <w:szCs w:val="28"/>
        </w:rPr>
        <w:t>环境化学、</w:t>
      </w:r>
      <w:r w:rsidR="00640B49" w:rsidRPr="00640B49">
        <w:rPr>
          <w:rFonts w:eastAsia="楷体_GB2312" w:hint="eastAsia"/>
          <w:sz w:val="28"/>
          <w:szCs w:val="28"/>
        </w:rPr>
        <w:t>放射化学、水泥化学、地球化学</w:t>
      </w:r>
    </w:p>
    <w:p w14:paraId="73104DBF" w14:textId="77777777" w:rsidR="00640B49" w:rsidRPr="00640B49" w:rsidRDefault="00640B49" w:rsidP="00640B49">
      <w:pPr>
        <w:pStyle w:val="a7"/>
        <w:spacing w:line="360" w:lineRule="auto"/>
        <w:ind w:firstLineChars="200" w:firstLine="562"/>
        <w:jc w:val="both"/>
        <w:rPr>
          <w:rFonts w:eastAsia="楷体_GB2312" w:hint="eastAsia"/>
          <w:sz w:val="28"/>
          <w:szCs w:val="28"/>
        </w:rPr>
      </w:pPr>
      <w:r w:rsidRPr="00640B49">
        <w:rPr>
          <w:rFonts w:eastAsia="楷体_GB2312" w:hint="eastAsia"/>
          <w:b/>
          <w:bCs/>
          <w:sz w:val="28"/>
          <w:szCs w:val="28"/>
        </w:rPr>
        <w:lastRenderedPageBreak/>
        <w:t>三</w:t>
      </w:r>
      <w:r w:rsidRPr="00640B49">
        <w:rPr>
          <w:rFonts w:eastAsia="楷体_GB2312"/>
          <w:b/>
          <w:bCs/>
          <w:sz w:val="28"/>
          <w:szCs w:val="28"/>
        </w:rPr>
        <w:t>、</w:t>
      </w:r>
      <w:r w:rsidRPr="00640B49">
        <w:rPr>
          <w:rFonts w:eastAsia="楷体_GB2312" w:hint="eastAsia"/>
          <w:b/>
          <w:bCs/>
          <w:sz w:val="28"/>
          <w:szCs w:val="28"/>
        </w:rPr>
        <w:t>研究方向</w:t>
      </w:r>
    </w:p>
    <w:p w14:paraId="53837EAA" w14:textId="0BA78503" w:rsidR="00640B49" w:rsidRPr="00640B49" w:rsidRDefault="008D43B6" w:rsidP="00640B49">
      <w:pPr>
        <w:pStyle w:val="a7"/>
        <w:spacing w:line="360" w:lineRule="auto"/>
        <w:ind w:firstLineChars="200" w:firstLine="560"/>
        <w:jc w:val="both"/>
        <w:rPr>
          <w:rFonts w:eastAsia="楷体_GB2312" w:hint="eastAsia"/>
          <w:sz w:val="28"/>
          <w:szCs w:val="28"/>
        </w:rPr>
      </w:pPr>
      <w:r>
        <w:rPr>
          <w:rFonts w:eastAsia="楷体_GB2312" w:hint="eastAsia"/>
          <w:sz w:val="28"/>
          <w:szCs w:val="28"/>
        </w:rPr>
        <w:t>（光、电、加氢）催化提铀、</w:t>
      </w:r>
      <w:r w:rsidR="00640B49" w:rsidRPr="00640B49">
        <w:rPr>
          <w:rFonts w:eastAsia="楷体_GB2312" w:hint="eastAsia"/>
          <w:sz w:val="28"/>
          <w:szCs w:val="28"/>
        </w:rPr>
        <w:t>核废料地质处置、核素吸附扩散、低碳水泥材料、水泥固化技术</w:t>
      </w:r>
    </w:p>
    <w:p w14:paraId="769F1759" w14:textId="77777777" w:rsidR="00640B49" w:rsidRPr="00640B49" w:rsidRDefault="00640B49" w:rsidP="00640B49">
      <w:pPr>
        <w:pStyle w:val="a7"/>
        <w:spacing w:line="360" w:lineRule="auto"/>
        <w:ind w:firstLineChars="200" w:firstLine="562"/>
        <w:jc w:val="both"/>
        <w:rPr>
          <w:rFonts w:eastAsia="楷体_GB2312" w:hint="eastAsia"/>
          <w:sz w:val="28"/>
          <w:szCs w:val="28"/>
        </w:rPr>
      </w:pPr>
      <w:r w:rsidRPr="00640B49">
        <w:rPr>
          <w:rFonts w:eastAsia="楷体_GB2312" w:hint="eastAsia"/>
          <w:b/>
          <w:bCs/>
          <w:sz w:val="28"/>
          <w:szCs w:val="28"/>
        </w:rPr>
        <w:t>四</w:t>
      </w:r>
      <w:r w:rsidRPr="00640B49">
        <w:rPr>
          <w:rFonts w:eastAsia="楷体_GB2312"/>
          <w:b/>
          <w:bCs/>
          <w:sz w:val="28"/>
          <w:szCs w:val="28"/>
        </w:rPr>
        <w:t>、</w:t>
      </w:r>
      <w:r w:rsidRPr="00640B49">
        <w:rPr>
          <w:rFonts w:eastAsia="楷体_GB2312" w:hint="eastAsia"/>
          <w:b/>
          <w:bCs/>
          <w:sz w:val="28"/>
          <w:szCs w:val="28"/>
        </w:rPr>
        <w:t>学术兼职</w:t>
      </w:r>
    </w:p>
    <w:p w14:paraId="504F9822" w14:textId="77777777" w:rsidR="00640B49" w:rsidRPr="00640B49" w:rsidRDefault="00640B49" w:rsidP="00640B49">
      <w:pPr>
        <w:pStyle w:val="a7"/>
        <w:spacing w:line="360" w:lineRule="auto"/>
        <w:ind w:firstLineChars="200" w:firstLine="560"/>
        <w:jc w:val="both"/>
        <w:rPr>
          <w:rFonts w:eastAsia="楷体_GB2312" w:hint="eastAsia"/>
          <w:sz w:val="28"/>
          <w:szCs w:val="28"/>
        </w:rPr>
      </w:pPr>
      <w:r w:rsidRPr="00640B49">
        <w:rPr>
          <w:rFonts w:eastAsia="楷体_GB2312" w:hint="eastAsia"/>
          <w:sz w:val="28"/>
          <w:szCs w:val="28"/>
        </w:rPr>
        <w:t xml:space="preserve">- </w:t>
      </w:r>
      <w:r w:rsidRPr="00640B49">
        <w:rPr>
          <w:rFonts w:eastAsia="楷体_GB2312"/>
          <w:sz w:val="28"/>
          <w:szCs w:val="28"/>
        </w:rPr>
        <w:t>Critical Reviews in Environmental Science and Technology (Q1/TOP)</w:t>
      </w:r>
      <w:r w:rsidRPr="00640B49">
        <w:rPr>
          <w:rFonts w:eastAsia="楷体_GB2312"/>
          <w:sz w:val="28"/>
          <w:szCs w:val="28"/>
        </w:rPr>
        <w:t>期刊</w:t>
      </w:r>
      <w:r w:rsidRPr="00640B49">
        <w:rPr>
          <w:rFonts w:eastAsia="楷体_GB2312" w:hint="eastAsia"/>
          <w:sz w:val="28"/>
          <w:szCs w:val="28"/>
        </w:rPr>
        <w:t>青年</w:t>
      </w:r>
      <w:r w:rsidRPr="00640B49">
        <w:rPr>
          <w:rFonts w:eastAsia="楷体_GB2312"/>
          <w:sz w:val="28"/>
          <w:szCs w:val="28"/>
        </w:rPr>
        <w:t>编委</w:t>
      </w:r>
      <w:r w:rsidRPr="00640B49">
        <w:rPr>
          <w:rFonts w:eastAsia="楷体_GB2312" w:hint="eastAsia"/>
          <w:sz w:val="28"/>
          <w:szCs w:val="28"/>
        </w:rPr>
        <w:t>（</w:t>
      </w:r>
      <w:r w:rsidRPr="00640B49">
        <w:rPr>
          <w:rFonts w:eastAsia="楷体_GB2312" w:hint="eastAsia"/>
          <w:sz w:val="28"/>
          <w:szCs w:val="28"/>
        </w:rPr>
        <w:t>2021</w:t>
      </w:r>
      <w:r w:rsidRPr="00640B49">
        <w:rPr>
          <w:rFonts w:eastAsia="楷体_GB2312" w:hint="eastAsia"/>
          <w:sz w:val="28"/>
          <w:szCs w:val="28"/>
        </w:rPr>
        <w:t>年</w:t>
      </w:r>
      <w:r w:rsidRPr="00640B49">
        <w:rPr>
          <w:rFonts w:eastAsia="楷体_GB2312" w:hint="eastAsia"/>
          <w:sz w:val="28"/>
          <w:szCs w:val="28"/>
        </w:rPr>
        <w:t>-</w:t>
      </w:r>
      <w:r w:rsidRPr="00640B49">
        <w:rPr>
          <w:rFonts w:eastAsia="楷体_GB2312" w:hint="eastAsia"/>
          <w:sz w:val="28"/>
          <w:szCs w:val="28"/>
        </w:rPr>
        <w:t>）</w:t>
      </w:r>
    </w:p>
    <w:p w14:paraId="188C3249" w14:textId="77777777" w:rsidR="00640B49" w:rsidRPr="00640B49" w:rsidRDefault="00640B49" w:rsidP="00640B49">
      <w:pPr>
        <w:pStyle w:val="a7"/>
        <w:spacing w:line="360" w:lineRule="auto"/>
        <w:ind w:firstLineChars="200" w:firstLine="560"/>
        <w:jc w:val="both"/>
        <w:rPr>
          <w:rFonts w:eastAsia="楷体_GB2312" w:hint="eastAsia"/>
          <w:sz w:val="28"/>
          <w:szCs w:val="28"/>
        </w:rPr>
      </w:pPr>
      <w:r w:rsidRPr="00640B49">
        <w:rPr>
          <w:rFonts w:eastAsia="楷体_GB2312" w:hint="eastAsia"/>
          <w:sz w:val="28"/>
          <w:szCs w:val="28"/>
        </w:rPr>
        <w:t xml:space="preserve">- </w:t>
      </w:r>
      <w:r w:rsidRPr="00640B49">
        <w:rPr>
          <w:rFonts w:eastAsia="楷体_GB2312"/>
          <w:sz w:val="28"/>
          <w:szCs w:val="28"/>
        </w:rPr>
        <w:t>Waste Disposal &amp; Sustainable Energy</w:t>
      </w:r>
      <w:r w:rsidRPr="00640B49">
        <w:rPr>
          <w:rFonts w:eastAsia="楷体_GB2312"/>
          <w:sz w:val="28"/>
          <w:szCs w:val="28"/>
        </w:rPr>
        <w:t>期刊</w:t>
      </w:r>
      <w:r w:rsidRPr="00640B49">
        <w:rPr>
          <w:rFonts w:eastAsia="楷体_GB2312" w:hint="eastAsia"/>
          <w:sz w:val="28"/>
          <w:szCs w:val="28"/>
        </w:rPr>
        <w:t>青年</w:t>
      </w:r>
      <w:r w:rsidRPr="00640B49">
        <w:rPr>
          <w:rFonts w:eastAsia="楷体_GB2312"/>
          <w:sz w:val="28"/>
          <w:szCs w:val="28"/>
        </w:rPr>
        <w:t>编委</w:t>
      </w:r>
      <w:r w:rsidRPr="00640B49">
        <w:rPr>
          <w:rFonts w:eastAsia="楷体_GB2312" w:hint="eastAsia"/>
          <w:sz w:val="28"/>
          <w:szCs w:val="28"/>
        </w:rPr>
        <w:t>（</w:t>
      </w:r>
      <w:r w:rsidRPr="00640B49">
        <w:rPr>
          <w:rFonts w:eastAsia="楷体_GB2312" w:hint="eastAsia"/>
          <w:sz w:val="28"/>
          <w:szCs w:val="28"/>
        </w:rPr>
        <w:t>2022</w:t>
      </w:r>
      <w:r w:rsidRPr="00640B49">
        <w:rPr>
          <w:rFonts w:eastAsia="楷体_GB2312" w:hint="eastAsia"/>
          <w:sz w:val="28"/>
          <w:szCs w:val="28"/>
        </w:rPr>
        <w:t>年</w:t>
      </w:r>
      <w:r w:rsidRPr="00640B49">
        <w:rPr>
          <w:rFonts w:eastAsia="楷体_GB2312" w:hint="eastAsia"/>
          <w:sz w:val="28"/>
          <w:szCs w:val="28"/>
        </w:rPr>
        <w:t>-</w:t>
      </w:r>
      <w:r w:rsidRPr="00640B49">
        <w:rPr>
          <w:rFonts w:eastAsia="楷体_GB2312" w:hint="eastAsia"/>
          <w:sz w:val="28"/>
          <w:szCs w:val="28"/>
        </w:rPr>
        <w:t>）</w:t>
      </w:r>
    </w:p>
    <w:p w14:paraId="5571DD81" w14:textId="77777777" w:rsidR="00640B49" w:rsidRPr="00640B49" w:rsidRDefault="00640B49" w:rsidP="00640B49">
      <w:pPr>
        <w:pStyle w:val="a7"/>
        <w:spacing w:line="360" w:lineRule="auto"/>
        <w:ind w:firstLineChars="200" w:firstLine="560"/>
        <w:jc w:val="both"/>
        <w:rPr>
          <w:rFonts w:eastAsia="楷体_GB2312" w:hint="eastAsia"/>
          <w:sz w:val="28"/>
          <w:szCs w:val="28"/>
        </w:rPr>
      </w:pPr>
      <w:r w:rsidRPr="00640B49">
        <w:rPr>
          <w:rFonts w:eastAsia="楷体_GB2312" w:hint="eastAsia"/>
          <w:sz w:val="28"/>
          <w:szCs w:val="28"/>
        </w:rPr>
        <w:t xml:space="preserve">- </w:t>
      </w:r>
      <w:r w:rsidRPr="00640B49">
        <w:rPr>
          <w:rFonts w:eastAsia="楷体_GB2312"/>
          <w:sz w:val="28"/>
          <w:szCs w:val="28"/>
        </w:rPr>
        <w:t>Science of The Total Environment (Q1/TOP)</w:t>
      </w:r>
      <w:r w:rsidRPr="00640B49">
        <w:rPr>
          <w:rFonts w:eastAsia="楷体_GB2312"/>
          <w:sz w:val="28"/>
          <w:szCs w:val="28"/>
        </w:rPr>
        <w:t>期刊</w:t>
      </w:r>
      <w:r w:rsidRPr="00640B49">
        <w:rPr>
          <w:rFonts w:eastAsia="楷体_GB2312" w:hint="eastAsia"/>
          <w:sz w:val="28"/>
          <w:szCs w:val="28"/>
        </w:rPr>
        <w:t>青年</w:t>
      </w:r>
      <w:r w:rsidRPr="00640B49">
        <w:rPr>
          <w:rFonts w:eastAsia="楷体_GB2312"/>
          <w:sz w:val="28"/>
          <w:szCs w:val="28"/>
        </w:rPr>
        <w:t>编委</w:t>
      </w:r>
      <w:r w:rsidRPr="00640B49">
        <w:rPr>
          <w:rFonts w:eastAsia="楷体_GB2312" w:hint="eastAsia"/>
          <w:sz w:val="28"/>
          <w:szCs w:val="28"/>
        </w:rPr>
        <w:t>（</w:t>
      </w:r>
      <w:r w:rsidRPr="00640B49">
        <w:rPr>
          <w:rFonts w:eastAsia="楷体_GB2312" w:hint="eastAsia"/>
          <w:sz w:val="28"/>
          <w:szCs w:val="28"/>
        </w:rPr>
        <w:t>2023</w:t>
      </w:r>
      <w:r w:rsidRPr="00640B49">
        <w:rPr>
          <w:rFonts w:eastAsia="楷体_GB2312" w:hint="eastAsia"/>
          <w:sz w:val="28"/>
          <w:szCs w:val="28"/>
        </w:rPr>
        <w:t>年</w:t>
      </w:r>
      <w:r w:rsidRPr="00640B49">
        <w:rPr>
          <w:rFonts w:eastAsia="楷体_GB2312" w:hint="eastAsia"/>
          <w:sz w:val="28"/>
          <w:szCs w:val="28"/>
        </w:rPr>
        <w:t>-</w:t>
      </w:r>
      <w:r w:rsidRPr="00640B49">
        <w:rPr>
          <w:rFonts w:eastAsia="楷体_GB2312" w:hint="eastAsia"/>
          <w:sz w:val="28"/>
          <w:szCs w:val="28"/>
        </w:rPr>
        <w:t>）</w:t>
      </w:r>
    </w:p>
    <w:p w14:paraId="0C4B868B" w14:textId="77777777" w:rsidR="00640B49" w:rsidRPr="00640B49" w:rsidRDefault="00640B49" w:rsidP="00640B49">
      <w:pPr>
        <w:pStyle w:val="a7"/>
        <w:spacing w:line="360" w:lineRule="auto"/>
        <w:ind w:firstLineChars="200" w:firstLine="560"/>
        <w:jc w:val="both"/>
        <w:rPr>
          <w:rFonts w:eastAsia="楷体_GB2312" w:hint="eastAsia"/>
          <w:sz w:val="28"/>
          <w:szCs w:val="28"/>
        </w:rPr>
      </w:pPr>
      <w:r w:rsidRPr="00640B49">
        <w:rPr>
          <w:rFonts w:eastAsia="楷体_GB2312" w:hint="eastAsia"/>
          <w:sz w:val="28"/>
          <w:szCs w:val="28"/>
        </w:rPr>
        <w:t xml:space="preserve">- </w:t>
      </w:r>
      <w:proofErr w:type="spellStart"/>
      <w:r w:rsidRPr="00640B49">
        <w:rPr>
          <w:rFonts w:eastAsia="楷体_GB2312" w:hint="eastAsia"/>
          <w:sz w:val="28"/>
          <w:szCs w:val="28"/>
        </w:rPr>
        <w:t>npj</w:t>
      </w:r>
      <w:proofErr w:type="spellEnd"/>
      <w:r w:rsidRPr="00640B49">
        <w:rPr>
          <w:rFonts w:eastAsia="楷体_GB2312" w:hint="eastAsia"/>
          <w:sz w:val="28"/>
          <w:szCs w:val="28"/>
        </w:rPr>
        <w:t xml:space="preserve"> Materials Sustainability</w:t>
      </w:r>
      <w:r w:rsidRPr="00640B49">
        <w:rPr>
          <w:rFonts w:eastAsia="楷体_GB2312" w:hint="eastAsia"/>
          <w:sz w:val="28"/>
          <w:szCs w:val="28"/>
        </w:rPr>
        <w:t>期刊编委（</w:t>
      </w:r>
      <w:r w:rsidRPr="00640B49">
        <w:rPr>
          <w:rFonts w:eastAsia="楷体_GB2312" w:hint="eastAsia"/>
          <w:sz w:val="28"/>
          <w:szCs w:val="28"/>
        </w:rPr>
        <w:t>2023</w:t>
      </w:r>
      <w:r w:rsidRPr="00640B49">
        <w:rPr>
          <w:rFonts w:eastAsia="楷体_GB2312" w:hint="eastAsia"/>
          <w:sz w:val="28"/>
          <w:szCs w:val="28"/>
        </w:rPr>
        <w:t>年</w:t>
      </w:r>
      <w:r w:rsidRPr="00640B49">
        <w:rPr>
          <w:rFonts w:eastAsia="楷体_GB2312" w:hint="eastAsia"/>
          <w:sz w:val="28"/>
          <w:szCs w:val="28"/>
        </w:rPr>
        <w:t>-</w:t>
      </w:r>
      <w:r w:rsidRPr="00640B49">
        <w:rPr>
          <w:rFonts w:eastAsia="楷体_GB2312" w:hint="eastAsia"/>
          <w:sz w:val="28"/>
          <w:szCs w:val="28"/>
        </w:rPr>
        <w:t>）</w:t>
      </w:r>
    </w:p>
    <w:p w14:paraId="48752C75" w14:textId="77777777" w:rsidR="00640B49" w:rsidRDefault="00640B49" w:rsidP="00640B49">
      <w:pPr>
        <w:pStyle w:val="a7"/>
        <w:spacing w:line="360" w:lineRule="auto"/>
        <w:ind w:firstLineChars="200" w:firstLine="560"/>
        <w:jc w:val="both"/>
        <w:rPr>
          <w:rFonts w:eastAsia="楷体_GB2312" w:hint="eastAsia"/>
          <w:sz w:val="28"/>
          <w:szCs w:val="28"/>
        </w:rPr>
      </w:pPr>
      <w:r w:rsidRPr="00640B49">
        <w:rPr>
          <w:rFonts w:eastAsia="楷体_GB2312" w:hint="eastAsia"/>
          <w:sz w:val="28"/>
          <w:szCs w:val="28"/>
        </w:rPr>
        <w:t xml:space="preserve">- </w:t>
      </w:r>
      <w:r w:rsidRPr="00640B49">
        <w:rPr>
          <w:rFonts w:eastAsia="楷体_GB2312"/>
          <w:sz w:val="28"/>
          <w:szCs w:val="28"/>
        </w:rPr>
        <w:t>受邀担任</w:t>
      </w:r>
      <w:r w:rsidRPr="00640B49">
        <w:rPr>
          <w:rFonts w:eastAsia="楷体_GB2312"/>
          <w:sz w:val="28"/>
          <w:szCs w:val="28"/>
        </w:rPr>
        <w:t>Environmental Pollution (Q1/TOP)</w:t>
      </w:r>
      <w:r w:rsidRPr="00640B49">
        <w:rPr>
          <w:rFonts w:eastAsia="楷体_GB2312"/>
          <w:sz w:val="28"/>
          <w:szCs w:val="28"/>
        </w:rPr>
        <w:t>等期刊客座编辑</w:t>
      </w:r>
    </w:p>
    <w:p w14:paraId="77097C99" w14:textId="349C2D3B" w:rsidR="005E13B3" w:rsidRPr="00640B49" w:rsidRDefault="005E13B3" w:rsidP="005E13B3">
      <w:pPr>
        <w:pStyle w:val="a7"/>
        <w:spacing w:line="360" w:lineRule="auto"/>
        <w:ind w:firstLineChars="200" w:firstLine="562"/>
        <w:jc w:val="both"/>
        <w:rPr>
          <w:rFonts w:eastAsia="楷体_GB2312" w:hint="eastAsia"/>
          <w:sz w:val="28"/>
          <w:szCs w:val="28"/>
        </w:rPr>
      </w:pPr>
      <w:r>
        <w:rPr>
          <w:rFonts w:eastAsia="楷体_GB2312" w:hint="eastAsia"/>
          <w:b/>
          <w:bCs/>
          <w:sz w:val="28"/>
          <w:szCs w:val="28"/>
        </w:rPr>
        <w:t>五</w:t>
      </w:r>
      <w:r w:rsidRPr="00640B49">
        <w:rPr>
          <w:rFonts w:eastAsia="楷体_GB2312"/>
          <w:b/>
          <w:bCs/>
          <w:sz w:val="28"/>
          <w:szCs w:val="28"/>
        </w:rPr>
        <w:t>、</w:t>
      </w:r>
      <w:r>
        <w:rPr>
          <w:rFonts w:eastAsia="楷体_GB2312" w:hint="eastAsia"/>
          <w:b/>
          <w:bCs/>
          <w:sz w:val="28"/>
          <w:szCs w:val="28"/>
        </w:rPr>
        <w:t>部分在研项目</w:t>
      </w:r>
    </w:p>
    <w:p w14:paraId="61154A26" w14:textId="4D0B688D" w:rsidR="00ED6A4C" w:rsidRPr="005E13B3" w:rsidRDefault="00ED6A4C" w:rsidP="00ED6A4C">
      <w:pPr>
        <w:pStyle w:val="a7"/>
        <w:spacing w:line="360" w:lineRule="auto"/>
        <w:ind w:firstLineChars="200" w:firstLine="560"/>
        <w:rPr>
          <w:rFonts w:eastAsia="楷体_GB2312" w:hint="eastAsia"/>
          <w:sz w:val="28"/>
          <w:szCs w:val="28"/>
        </w:rPr>
      </w:pPr>
      <w:r w:rsidRPr="005E13B3">
        <w:rPr>
          <w:rFonts w:eastAsia="楷体_GB2312" w:hint="eastAsia"/>
          <w:sz w:val="28"/>
          <w:szCs w:val="28"/>
        </w:rPr>
        <w:t>2025-202</w:t>
      </w:r>
      <w:r>
        <w:rPr>
          <w:rFonts w:eastAsia="楷体_GB2312" w:hint="eastAsia"/>
          <w:sz w:val="28"/>
          <w:szCs w:val="28"/>
        </w:rPr>
        <w:t>7</w:t>
      </w:r>
      <w:r>
        <w:rPr>
          <w:rFonts w:eastAsia="楷体_GB2312"/>
          <w:sz w:val="28"/>
          <w:szCs w:val="28"/>
        </w:rPr>
        <w:tab/>
      </w:r>
      <w:r>
        <w:rPr>
          <w:rFonts w:eastAsia="楷体_GB2312" w:hint="eastAsia"/>
          <w:sz w:val="28"/>
          <w:szCs w:val="28"/>
        </w:rPr>
        <w:t>中核集团</w:t>
      </w:r>
      <w:r>
        <w:rPr>
          <w:rFonts w:eastAsia="楷体_GB2312" w:hint="eastAsia"/>
          <w:sz w:val="28"/>
          <w:szCs w:val="28"/>
        </w:rPr>
        <w:t>-</w:t>
      </w:r>
      <w:r>
        <w:rPr>
          <w:rFonts w:eastAsia="楷体_GB2312" w:hint="eastAsia"/>
          <w:sz w:val="28"/>
          <w:szCs w:val="28"/>
        </w:rPr>
        <w:t>中国原子能科学研究院</w:t>
      </w:r>
      <w:r w:rsidRPr="00ED6A4C">
        <w:rPr>
          <w:rFonts w:eastAsia="楷体_GB2312" w:hint="eastAsia"/>
          <w:sz w:val="28"/>
          <w:szCs w:val="28"/>
        </w:rPr>
        <w:t>项目，</w:t>
      </w:r>
      <w:r>
        <w:rPr>
          <w:rFonts w:eastAsia="楷体_GB2312" w:hint="eastAsia"/>
          <w:sz w:val="28"/>
          <w:szCs w:val="28"/>
        </w:rPr>
        <w:t>硒在</w:t>
      </w:r>
      <w:r>
        <w:rPr>
          <w:rFonts w:eastAsia="楷体_GB2312" w:hint="eastAsia"/>
          <w:sz w:val="28"/>
          <w:szCs w:val="28"/>
        </w:rPr>
        <w:t>XXX</w:t>
      </w:r>
      <w:r>
        <w:rPr>
          <w:rFonts w:eastAsia="楷体_GB2312" w:hint="eastAsia"/>
          <w:sz w:val="28"/>
          <w:szCs w:val="28"/>
        </w:rPr>
        <w:t>岩石中迁移行为研究</w:t>
      </w:r>
      <w:r w:rsidRPr="00ED6A4C">
        <w:rPr>
          <w:rFonts w:eastAsia="楷体_GB2312" w:hint="eastAsia"/>
          <w:sz w:val="28"/>
          <w:szCs w:val="28"/>
        </w:rPr>
        <w:t>，</w:t>
      </w:r>
      <w:r>
        <w:rPr>
          <w:rFonts w:eastAsia="楷体_GB2312" w:hint="eastAsia"/>
          <w:sz w:val="28"/>
          <w:szCs w:val="28"/>
        </w:rPr>
        <w:t>114</w:t>
      </w:r>
      <w:r>
        <w:rPr>
          <w:rFonts w:eastAsia="楷体_GB2312" w:hint="eastAsia"/>
          <w:sz w:val="28"/>
          <w:szCs w:val="28"/>
        </w:rPr>
        <w:t>万，</w:t>
      </w:r>
      <w:r w:rsidRPr="00ED6A4C">
        <w:rPr>
          <w:rFonts w:eastAsia="楷体_GB2312" w:hint="eastAsia"/>
          <w:sz w:val="28"/>
          <w:szCs w:val="28"/>
        </w:rPr>
        <w:t>主持</w:t>
      </w:r>
      <w:r w:rsidRPr="005E13B3">
        <w:rPr>
          <w:rFonts w:eastAsia="楷体_GB2312" w:hint="eastAsia"/>
          <w:sz w:val="28"/>
          <w:szCs w:val="28"/>
        </w:rPr>
        <w:t xml:space="preserve">                         </w:t>
      </w:r>
    </w:p>
    <w:p w14:paraId="362914F2" w14:textId="77777777" w:rsidR="00ED6A4C" w:rsidRDefault="00ED6A4C" w:rsidP="005E13B3">
      <w:pPr>
        <w:pStyle w:val="a7"/>
        <w:spacing w:line="360" w:lineRule="auto"/>
        <w:ind w:firstLineChars="200" w:firstLine="560"/>
        <w:rPr>
          <w:rFonts w:eastAsia="楷体_GB2312"/>
          <w:sz w:val="28"/>
          <w:szCs w:val="28"/>
        </w:rPr>
      </w:pPr>
    </w:p>
    <w:p w14:paraId="4EA0A0B7" w14:textId="17CDB33B" w:rsidR="005E13B3" w:rsidRPr="005E13B3" w:rsidRDefault="005E13B3" w:rsidP="005E13B3">
      <w:pPr>
        <w:pStyle w:val="a7"/>
        <w:spacing w:line="360" w:lineRule="auto"/>
        <w:ind w:firstLineChars="200" w:firstLine="560"/>
        <w:rPr>
          <w:rFonts w:eastAsia="楷体_GB2312" w:hint="eastAsia"/>
          <w:sz w:val="28"/>
          <w:szCs w:val="28"/>
        </w:rPr>
      </w:pPr>
      <w:r w:rsidRPr="005E13B3">
        <w:rPr>
          <w:rFonts w:eastAsia="楷体_GB2312" w:hint="eastAsia"/>
          <w:sz w:val="28"/>
          <w:szCs w:val="28"/>
        </w:rPr>
        <w:lastRenderedPageBreak/>
        <w:t>2025-202</w:t>
      </w:r>
      <w:r>
        <w:rPr>
          <w:rFonts w:eastAsia="楷体_GB2312" w:hint="eastAsia"/>
          <w:sz w:val="28"/>
          <w:szCs w:val="28"/>
        </w:rPr>
        <w:t>8</w:t>
      </w:r>
      <w:r>
        <w:rPr>
          <w:rFonts w:eastAsia="楷体_GB2312"/>
          <w:sz w:val="28"/>
          <w:szCs w:val="28"/>
        </w:rPr>
        <w:tab/>
      </w:r>
      <w:r w:rsidRPr="005E13B3">
        <w:rPr>
          <w:rFonts w:eastAsia="楷体_GB2312" w:hint="eastAsia"/>
          <w:sz w:val="28"/>
          <w:szCs w:val="28"/>
        </w:rPr>
        <w:t>国家自然科学基金“叶企孙”科学基金（重点支持）项目，二元金属负载催化剂协同催化加氢制备还原剂</w:t>
      </w:r>
      <w:r w:rsidRPr="005E13B3">
        <w:rPr>
          <w:rFonts w:eastAsia="楷体_GB2312" w:hint="eastAsia"/>
          <w:sz w:val="28"/>
          <w:szCs w:val="28"/>
        </w:rPr>
        <w:t>U(IV)</w:t>
      </w:r>
      <w:r w:rsidRPr="005E13B3">
        <w:rPr>
          <w:rFonts w:eastAsia="楷体_GB2312" w:hint="eastAsia"/>
          <w:sz w:val="28"/>
          <w:szCs w:val="28"/>
        </w:rPr>
        <w:t>的研究，</w:t>
      </w:r>
      <w:r w:rsidRPr="005E13B3">
        <w:rPr>
          <w:rFonts w:eastAsia="楷体_GB2312" w:hint="eastAsia"/>
          <w:sz w:val="28"/>
          <w:szCs w:val="28"/>
        </w:rPr>
        <w:t>259</w:t>
      </w:r>
      <w:r w:rsidRPr="005E13B3">
        <w:rPr>
          <w:rFonts w:eastAsia="楷体_GB2312" w:hint="eastAsia"/>
          <w:sz w:val="28"/>
          <w:szCs w:val="28"/>
        </w:rPr>
        <w:t>万元，</w:t>
      </w:r>
      <w:r w:rsidR="00ED6A4C">
        <w:rPr>
          <w:rFonts w:eastAsia="楷体_GB2312" w:hint="eastAsia"/>
          <w:sz w:val="28"/>
          <w:szCs w:val="28"/>
        </w:rPr>
        <w:t>主持</w:t>
      </w:r>
      <w:r w:rsidRPr="005E13B3">
        <w:rPr>
          <w:rFonts w:eastAsia="楷体_GB2312" w:hint="eastAsia"/>
          <w:sz w:val="28"/>
          <w:szCs w:val="28"/>
        </w:rPr>
        <w:t xml:space="preserve">                         </w:t>
      </w:r>
    </w:p>
    <w:p w14:paraId="24F1CE3F" w14:textId="5DBBC80B" w:rsidR="005E13B3" w:rsidRPr="005E13B3" w:rsidRDefault="005E13B3" w:rsidP="005E13B3">
      <w:pPr>
        <w:pStyle w:val="a7"/>
        <w:spacing w:line="360" w:lineRule="auto"/>
        <w:ind w:firstLineChars="200" w:firstLine="560"/>
        <w:rPr>
          <w:rFonts w:eastAsia="楷体_GB2312" w:hint="eastAsia"/>
          <w:sz w:val="28"/>
          <w:szCs w:val="28"/>
        </w:rPr>
      </w:pPr>
      <w:r w:rsidRPr="005E13B3">
        <w:rPr>
          <w:rFonts w:eastAsia="楷体_GB2312" w:hint="eastAsia"/>
          <w:sz w:val="28"/>
          <w:szCs w:val="28"/>
        </w:rPr>
        <w:t>2024-2029</w:t>
      </w:r>
      <w:r>
        <w:rPr>
          <w:rFonts w:eastAsia="楷体_GB2312"/>
          <w:sz w:val="28"/>
          <w:szCs w:val="28"/>
        </w:rPr>
        <w:tab/>
      </w:r>
      <w:r w:rsidRPr="005E13B3">
        <w:rPr>
          <w:rFonts w:eastAsia="楷体_GB2312" w:hint="eastAsia"/>
          <w:sz w:val="28"/>
          <w:szCs w:val="28"/>
        </w:rPr>
        <w:t>华北电力大学“双一流”建设</w:t>
      </w:r>
      <w:r w:rsidRPr="005E13B3">
        <w:rPr>
          <w:rFonts w:eastAsia="楷体_GB2312" w:hint="eastAsia"/>
          <w:sz w:val="28"/>
          <w:szCs w:val="28"/>
        </w:rPr>
        <w:t>-</w:t>
      </w:r>
      <w:r w:rsidRPr="005E13B3">
        <w:rPr>
          <w:rFonts w:eastAsia="楷体_GB2312" w:hint="eastAsia"/>
          <w:sz w:val="28"/>
          <w:szCs w:val="28"/>
        </w:rPr>
        <w:t>高层次人才引进及培育项目，低碳水泥固化核废料，</w:t>
      </w:r>
      <w:r w:rsidRPr="005E13B3">
        <w:rPr>
          <w:rFonts w:eastAsia="楷体_GB2312" w:hint="eastAsia"/>
          <w:sz w:val="28"/>
          <w:szCs w:val="28"/>
        </w:rPr>
        <w:t>300</w:t>
      </w:r>
      <w:r w:rsidRPr="005E13B3">
        <w:rPr>
          <w:rFonts w:eastAsia="楷体_GB2312" w:hint="eastAsia"/>
          <w:sz w:val="28"/>
          <w:szCs w:val="28"/>
        </w:rPr>
        <w:t>万元，</w:t>
      </w:r>
      <w:r w:rsidR="00ED6A4C">
        <w:rPr>
          <w:rFonts w:eastAsia="楷体_GB2312" w:hint="eastAsia"/>
          <w:sz w:val="28"/>
          <w:szCs w:val="28"/>
        </w:rPr>
        <w:t>主持</w:t>
      </w:r>
    </w:p>
    <w:p w14:paraId="79F7CAB3" w14:textId="22CDBC71" w:rsidR="005E13B3" w:rsidRPr="005E13B3" w:rsidRDefault="005E13B3" w:rsidP="005E13B3">
      <w:pPr>
        <w:pStyle w:val="a7"/>
        <w:spacing w:line="360" w:lineRule="auto"/>
        <w:ind w:firstLineChars="200" w:firstLine="560"/>
        <w:rPr>
          <w:rFonts w:eastAsia="楷体_GB2312" w:hint="eastAsia"/>
          <w:sz w:val="28"/>
          <w:szCs w:val="28"/>
        </w:rPr>
      </w:pPr>
      <w:r w:rsidRPr="005E13B3">
        <w:rPr>
          <w:rFonts w:eastAsia="楷体_GB2312" w:hint="eastAsia"/>
          <w:sz w:val="28"/>
          <w:szCs w:val="28"/>
        </w:rPr>
        <w:t>2025-2028</w:t>
      </w:r>
      <w:r>
        <w:rPr>
          <w:rFonts w:eastAsia="楷体_GB2312"/>
          <w:sz w:val="28"/>
          <w:szCs w:val="28"/>
        </w:rPr>
        <w:tab/>
      </w:r>
      <w:r w:rsidRPr="005E13B3">
        <w:rPr>
          <w:rFonts w:eastAsia="楷体_GB2312" w:hint="eastAsia"/>
          <w:sz w:val="28"/>
          <w:szCs w:val="28"/>
        </w:rPr>
        <w:t>国家自然科学基金优秀青年（海外）科学基金项目，铁掺杂的水泥老化产物与关键核素的相互作用过程及其机理研究，</w:t>
      </w:r>
      <w:r w:rsidR="00ED6A4C">
        <w:rPr>
          <w:rFonts w:eastAsia="楷体_GB2312" w:hint="eastAsia"/>
          <w:sz w:val="28"/>
          <w:szCs w:val="28"/>
        </w:rPr>
        <w:t>主持</w:t>
      </w:r>
      <w:r w:rsidRPr="005E13B3">
        <w:rPr>
          <w:rFonts w:eastAsia="楷体_GB2312" w:hint="eastAsia"/>
          <w:sz w:val="28"/>
          <w:szCs w:val="28"/>
        </w:rPr>
        <w:t xml:space="preserve">                        </w:t>
      </w:r>
    </w:p>
    <w:p w14:paraId="5629D961" w14:textId="136EBFC7" w:rsidR="005E13B3" w:rsidRPr="00640B49" w:rsidRDefault="005E13B3" w:rsidP="005E13B3">
      <w:pPr>
        <w:pStyle w:val="a7"/>
        <w:spacing w:line="360" w:lineRule="auto"/>
        <w:ind w:firstLineChars="200" w:firstLine="560"/>
        <w:rPr>
          <w:rFonts w:eastAsia="楷体_GB2312" w:hint="eastAsia"/>
          <w:sz w:val="28"/>
          <w:szCs w:val="28"/>
        </w:rPr>
      </w:pPr>
      <w:r w:rsidRPr="005E13B3">
        <w:rPr>
          <w:rFonts w:eastAsia="楷体_GB2312" w:hint="eastAsia"/>
          <w:sz w:val="28"/>
          <w:szCs w:val="28"/>
        </w:rPr>
        <w:t>2023-2027</w:t>
      </w:r>
      <w:r>
        <w:rPr>
          <w:rFonts w:eastAsia="楷体_GB2312"/>
          <w:sz w:val="28"/>
          <w:szCs w:val="28"/>
        </w:rPr>
        <w:tab/>
      </w:r>
      <w:r w:rsidRPr="005E13B3">
        <w:rPr>
          <w:rFonts w:eastAsia="楷体_GB2312" w:hint="eastAsia"/>
          <w:sz w:val="28"/>
          <w:szCs w:val="28"/>
        </w:rPr>
        <w:t>瑞士国家科学基金委</w:t>
      </w:r>
      <w:r w:rsidRPr="005E13B3">
        <w:rPr>
          <w:rFonts w:eastAsia="楷体_GB2312" w:hint="eastAsia"/>
          <w:sz w:val="28"/>
          <w:szCs w:val="28"/>
        </w:rPr>
        <w:t>(SNSF)</w:t>
      </w:r>
      <w:r w:rsidRPr="005E13B3">
        <w:rPr>
          <w:rFonts w:eastAsia="楷体_GB2312" w:hint="eastAsia"/>
          <w:sz w:val="28"/>
          <w:szCs w:val="28"/>
        </w:rPr>
        <w:t>项目基金，含镁水泥中铁掺杂水滑石的形成及其对氧化还原敏感的有毒重金属的固化稳定化行为研究，</w:t>
      </w:r>
      <w:r w:rsidRPr="005E13B3">
        <w:rPr>
          <w:rFonts w:eastAsia="楷体_GB2312" w:hint="eastAsia"/>
          <w:sz w:val="28"/>
          <w:szCs w:val="28"/>
        </w:rPr>
        <w:t>64</w:t>
      </w:r>
      <w:r w:rsidRPr="005E13B3">
        <w:rPr>
          <w:rFonts w:eastAsia="楷体_GB2312" w:hint="eastAsia"/>
          <w:sz w:val="28"/>
          <w:szCs w:val="28"/>
        </w:rPr>
        <w:t>万瑞士法郎（约</w:t>
      </w:r>
      <w:r w:rsidRPr="005E13B3">
        <w:rPr>
          <w:rFonts w:eastAsia="楷体_GB2312" w:hint="eastAsia"/>
          <w:sz w:val="28"/>
          <w:szCs w:val="28"/>
        </w:rPr>
        <w:t>457</w:t>
      </w:r>
      <w:r w:rsidRPr="005E13B3">
        <w:rPr>
          <w:rFonts w:eastAsia="楷体_GB2312" w:hint="eastAsia"/>
          <w:sz w:val="28"/>
          <w:szCs w:val="28"/>
        </w:rPr>
        <w:t>万元），</w:t>
      </w:r>
      <w:r w:rsidR="00ED6A4C">
        <w:rPr>
          <w:rFonts w:eastAsia="楷体_GB2312" w:hint="eastAsia"/>
          <w:sz w:val="28"/>
          <w:szCs w:val="28"/>
        </w:rPr>
        <w:t>主持</w:t>
      </w:r>
    </w:p>
    <w:p w14:paraId="26EBC552" w14:textId="77777777" w:rsidR="00640B49" w:rsidRPr="00640B49" w:rsidRDefault="00640B49" w:rsidP="00640B49">
      <w:pPr>
        <w:pStyle w:val="a7"/>
        <w:spacing w:line="360" w:lineRule="auto"/>
        <w:ind w:firstLineChars="200" w:firstLine="562"/>
        <w:jc w:val="both"/>
        <w:rPr>
          <w:rFonts w:eastAsia="楷体_GB2312" w:hint="eastAsia"/>
          <w:sz w:val="28"/>
          <w:szCs w:val="28"/>
        </w:rPr>
      </w:pPr>
      <w:r w:rsidRPr="00640B49">
        <w:rPr>
          <w:rFonts w:eastAsia="楷体_GB2312" w:hint="eastAsia"/>
          <w:b/>
          <w:bCs/>
          <w:sz w:val="28"/>
          <w:szCs w:val="28"/>
        </w:rPr>
        <w:t>六</w:t>
      </w:r>
      <w:r w:rsidRPr="00640B49">
        <w:rPr>
          <w:rFonts w:eastAsia="楷体_GB2312"/>
          <w:b/>
          <w:bCs/>
          <w:sz w:val="28"/>
          <w:szCs w:val="28"/>
        </w:rPr>
        <w:t>、</w:t>
      </w:r>
      <w:r w:rsidRPr="00640B49">
        <w:rPr>
          <w:rFonts w:eastAsia="楷体_GB2312" w:hint="eastAsia"/>
          <w:b/>
          <w:bCs/>
          <w:sz w:val="28"/>
          <w:szCs w:val="28"/>
        </w:rPr>
        <w:t>联系方式</w:t>
      </w:r>
    </w:p>
    <w:p w14:paraId="3DFD9622" w14:textId="77777777" w:rsidR="00640B49" w:rsidRPr="00640B49" w:rsidRDefault="00640B49" w:rsidP="00640B49">
      <w:pPr>
        <w:pStyle w:val="a7"/>
        <w:spacing w:line="360" w:lineRule="auto"/>
        <w:ind w:firstLineChars="200" w:firstLine="560"/>
        <w:jc w:val="both"/>
        <w:rPr>
          <w:rFonts w:eastAsia="楷体_GB2312" w:hint="eastAsia"/>
          <w:sz w:val="28"/>
          <w:szCs w:val="28"/>
        </w:rPr>
      </w:pPr>
      <w:r w:rsidRPr="00640B49">
        <w:rPr>
          <w:rFonts w:eastAsia="楷体_GB2312" w:hint="eastAsia"/>
          <w:sz w:val="28"/>
          <w:szCs w:val="28"/>
        </w:rPr>
        <w:t>联系电话</w:t>
      </w:r>
      <w:r w:rsidRPr="00640B49">
        <w:rPr>
          <w:rFonts w:eastAsia="楷体_GB2312" w:hint="eastAsia"/>
          <w:sz w:val="28"/>
          <w:szCs w:val="28"/>
        </w:rPr>
        <w:t>: 13701184302</w:t>
      </w:r>
    </w:p>
    <w:p w14:paraId="44756ACC" w14:textId="77777777" w:rsidR="00640B49" w:rsidRPr="00640B49" w:rsidRDefault="00640B49" w:rsidP="00640B49">
      <w:pPr>
        <w:pStyle w:val="a7"/>
        <w:spacing w:line="360" w:lineRule="auto"/>
        <w:ind w:firstLineChars="200" w:firstLine="560"/>
        <w:jc w:val="both"/>
        <w:rPr>
          <w:rFonts w:eastAsia="楷体_GB2312" w:hint="eastAsia"/>
          <w:sz w:val="28"/>
          <w:szCs w:val="28"/>
        </w:rPr>
      </w:pPr>
      <w:r w:rsidRPr="00640B49">
        <w:rPr>
          <w:rFonts w:eastAsia="楷体_GB2312" w:hint="eastAsia"/>
          <w:sz w:val="28"/>
          <w:szCs w:val="28"/>
        </w:rPr>
        <w:t>电子邮箱</w:t>
      </w:r>
      <w:r w:rsidRPr="00640B49">
        <w:rPr>
          <w:rFonts w:eastAsia="楷体_GB2312" w:hint="eastAsia"/>
          <w:sz w:val="28"/>
          <w:szCs w:val="28"/>
        </w:rPr>
        <w:t xml:space="preserve">: </w:t>
      </w:r>
      <w:r w:rsidRPr="003507E1">
        <w:rPr>
          <w:rFonts w:ascii="Times New Roman" w:hAnsi="楷体" w:cs="Times New Roman" w:hint="eastAsia"/>
          <w:b/>
          <w:color w:val="0000FF"/>
          <w:kern w:val="2"/>
          <w:sz w:val="28"/>
          <w:szCs w:val="28"/>
        </w:rPr>
        <w:t>bin.ma@ncepu.edu.cn</w:t>
      </w:r>
    </w:p>
    <w:sectPr w:rsidR="00640B49" w:rsidRPr="00640B4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2ECD1D" w14:textId="77777777" w:rsidR="00660F36" w:rsidRDefault="00660F36">
      <w:pPr>
        <w:spacing w:line="240" w:lineRule="auto"/>
      </w:pPr>
      <w:r>
        <w:separator/>
      </w:r>
    </w:p>
  </w:endnote>
  <w:endnote w:type="continuationSeparator" w:id="0">
    <w:p w14:paraId="1A4196BE" w14:textId="77777777" w:rsidR="00660F36" w:rsidRDefault="00660F3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楷体_GB2312">
    <w:altName w:val="楷体"/>
    <w:charset w:val="86"/>
    <w:family w:val="modern"/>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E8F6FF" w14:textId="77777777" w:rsidR="00660F36" w:rsidRDefault="00660F36">
      <w:r>
        <w:separator/>
      </w:r>
    </w:p>
  </w:footnote>
  <w:footnote w:type="continuationSeparator" w:id="0">
    <w:p w14:paraId="5B146A2C" w14:textId="77777777" w:rsidR="00660F36" w:rsidRDefault="00660F3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15E5A"/>
    <w:rsid w:val="0017578A"/>
    <w:rsid w:val="0021400F"/>
    <w:rsid w:val="00315E5A"/>
    <w:rsid w:val="003507E1"/>
    <w:rsid w:val="004F73EB"/>
    <w:rsid w:val="00507866"/>
    <w:rsid w:val="005960F6"/>
    <w:rsid w:val="005B4E39"/>
    <w:rsid w:val="005E13B3"/>
    <w:rsid w:val="00640B49"/>
    <w:rsid w:val="00660F36"/>
    <w:rsid w:val="00683552"/>
    <w:rsid w:val="008916EA"/>
    <w:rsid w:val="008D43B6"/>
    <w:rsid w:val="00B02F1D"/>
    <w:rsid w:val="00C538BA"/>
    <w:rsid w:val="00CF7691"/>
    <w:rsid w:val="00DA13EA"/>
    <w:rsid w:val="00DF65A3"/>
    <w:rsid w:val="00E22C56"/>
    <w:rsid w:val="00ED6A4C"/>
    <w:rsid w:val="00F00424"/>
    <w:rsid w:val="2C813AB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3A68A6"/>
  <w15:docId w15:val="{6D0D1587-1D5E-407F-BB18-DA2879BB17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line="300" w:lineRule="auto"/>
      <w:ind w:left="340" w:hanging="340"/>
      <w:jc w:val="both"/>
    </w:pPr>
    <w:rPr>
      <w:rFonts w:ascii="Times New Roman" w:eastAsia="宋体" w:hAnsi="Times New Roman" w:cs="Times New Roman"/>
      <w:kern w:val="2"/>
      <w:sz w:val="21"/>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qFormat/>
    <w:pPr>
      <w:widowControl w:val="0"/>
      <w:tabs>
        <w:tab w:val="center" w:pos="4153"/>
        <w:tab w:val="right" w:pos="8306"/>
      </w:tabs>
      <w:snapToGrid w:val="0"/>
      <w:spacing w:line="240" w:lineRule="auto"/>
      <w:ind w:left="0" w:firstLine="0"/>
      <w:jc w:val="left"/>
    </w:pPr>
    <w:rPr>
      <w:rFonts w:asciiTheme="minorHAnsi" w:eastAsiaTheme="minorEastAsia" w:hAnsiTheme="minorHAnsi" w:cstheme="minorBidi"/>
      <w:sz w:val="18"/>
      <w:szCs w:val="18"/>
    </w:rPr>
  </w:style>
  <w:style w:type="paragraph" w:styleId="a5">
    <w:name w:val="header"/>
    <w:basedOn w:val="a"/>
    <w:link w:val="a6"/>
    <w:uiPriority w:val="99"/>
    <w:unhideWhenUsed/>
    <w:qFormat/>
    <w:pPr>
      <w:widowControl w:val="0"/>
      <w:pBdr>
        <w:bottom w:val="single" w:sz="6" w:space="1" w:color="auto"/>
      </w:pBdr>
      <w:tabs>
        <w:tab w:val="center" w:pos="4153"/>
        <w:tab w:val="right" w:pos="8306"/>
      </w:tabs>
      <w:snapToGrid w:val="0"/>
      <w:spacing w:line="240" w:lineRule="auto"/>
      <w:ind w:left="0" w:firstLine="0"/>
      <w:jc w:val="center"/>
    </w:pPr>
    <w:rPr>
      <w:rFonts w:asciiTheme="minorHAnsi" w:eastAsiaTheme="minorEastAsia" w:hAnsiTheme="minorHAnsi" w:cstheme="minorBidi"/>
      <w:sz w:val="18"/>
      <w:szCs w:val="18"/>
    </w:rPr>
  </w:style>
  <w:style w:type="paragraph" w:styleId="a7">
    <w:name w:val="Normal (Web)"/>
    <w:basedOn w:val="a"/>
    <w:unhideWhenUsed/>
    <w:qFormat/>
    <w:pPr>
      <w:spacing w:before="100" w:beforeAutospacing="1" w:after="100" w:afterAutospacing="1" w:line="240" w:lineRule="auto"/>
      <w:ind w:left="0" w:firstLine="0"/>
      <w:jc w:val="left"/>
    </w:pPr>
    <w:rPr>
      <w:rFonts w:ascii="宋体" w:hAnsi="宋体" w:cs="宋体"/>
      <w:kern w:val="0"/>
      <w:sz w:val="24"/>
      <w:szCs w:val="24"/>
    </w:rPr>
  </w:style>
  <w:style w:type="character" w:customStyle="1" w:styleId="a6">
    <w:name w:val="页眉 字符"/>
    <w:basedOn w:val="a0"/>
    <w:link w:val="a5"/>
    <w:uiPriority w:val="99"/>
    <w:rPr>
      <w:sz w:val="18"/>
      <w:szCs w:val="18"/>
    </w:rPr>
  </w:style>
  <w:style w:type="character" w:customStyle="1" w:styleId="a4">
    <w:name w:val="页脚 字符"/>
    <w:basedOn w:val="a0"/>
    <w:link w:val="a3"/>
    <w:uiPriority w:val="99"/>
    <w:qFormat/>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82</TotalTime>
  <Pages>4</Pages>
  <Words>763</Words>
  <Characters>1123</Characters>
  <Application>Microsoft Office Word</Application>
  <DocSecurity>0</DocSecurity>
  <Lines>46</Lines>
  <Paragraphs>33</Paragraphs>
  <ScaleCrop>false</ScaleCrop>
  <Company>Microsoft</Company>
  <LinksUpToDate>false</LinksUpToDate>
  <CharactersWithSpaces>1853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mt</dc:creator>
  <cp:lastModifiedBy>Bin Ma</cp:lastModifiedBy>
  <cp:revision>11</cp:revision>
  <dcterms:created xsi:type="dcterms:W3CDTF">2022-09-02T02:24:00Z</dcterms:created>
  <dcterms:modified xsi:type="dcterms:W3CDTF">2025-11-10T04:20:00Z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88BE27208EE94BD8A5F9DCF9608598A7_13</vt:lpwstr>
  </property>
</Properties>
</file>