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EAE6" w14:textId="39A26D0E" w:rsidR="00B422A3" w:rsidRDefault="00B422A3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周超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2D0976">
        <w:rPr>
          <w:rFonts w:eastAsia="楷体_GB2312" w:hAnsi="楷体_GB2312" w:hint="eastAsia"/>
          <w:sz w:val="28"/>
          <w:szCs w:val="28"/>
        </w:rPr>
        <w:t>男，</w:t>
      </w:r>
      <w:r w:rsidR="008A3310" w:rsidRPr="002D0976">
        <w:rPr>
          <w:rFonts w:eastAsia="楷体_GB2312" w:hAnsi="楷体_GB2312" w:hint="eastAsia"/>
          <w:sz w:val="28"/>
          <w:szCs w:val="28"/>
        </w:rPr>
        <w:t>汉族</w:t>
      </w:r>
      <w:r w:rsidR="008A3310">
        <w:rPr>
          <w:rFonts w:eastAsia="楷体_GB2312" w:hAnsi="楷体_GB2312" w:hint="eastAsia"/>
          <w:sz w:val="28"/>
          <w:szCs w:val="28"/>
        </w:rPr>
        <w:t>，</w:t>
      </w:r>
      <w:r w:rsidRPr="002D0976">
        <w:rPr>
          <w:rFonts w:eastAsia="楷体_GB2312" w:hint="eastAsia"/>
          <w:sz w:val="28"/>
          <w:szCs w:val="28"/>
        </w:rPr>
        <w:t>19</w:t>
      </w:r>
      <w:r>
        <w:rPr>
          <w:rFonts w:eastAsia="楷体_GB2312" w:hint="eastAsia"/>
          <w:sz w:val="28"/>
          <w:szCs w:val="28"/>
        </w:rPr>
        <w:t>8</w:t>
      </w:r>
      <w:r>
        <w:rPr>
          <w:rFonts w:eastAsia="楷体_GB2312"/>
          <w:sz w:val="28"/>
          <w:szCs w:val="28"/>
        </w:rPr>
        <w:t>0</w:t>
      </w:r>
      <w:r w:rsidRPr="002D0976">
        <w:rPr>
          <w:rFonts w:eastAsia="楷体_GB2312" w:hAnsi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>7</w:t>
      </w:r>
      <w:r w:rsidRPr="002D0976">
        <w:rPr>
          <w:rFonts w:eastAsia="楷体_GB2312" w:hAnsi="楷体_GB2312" w:hint="eastAsia"/>
          <w:sz w:val="28"/>
          <w:szCs w:val="28"/>
        </w:rPr>
        <w:t>月</w:t>
      </w:r>
      <w:r w:rsidR="008A3310">
        <w:rPr>
          <w:rFonts w:eastAsia="楷体_GB2312" w:hAnsi="楷体_GB2312" w:hint="eastAsia"/>
          <w:sz w:val="28"/>
          <w:szCs w:val="28"/>
        </w:rPr>
        <w:t>，陕西汉中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2D0976">
        <w:rPr>
          <w:rFonts w:ascii="Times New Roman" w:eastAsia="楷体_GB2312" w:hAnsi="楷体_GB2312" w:hint="eastAsia"/>
          <w:sz w:val="28"/>
          <w:szCs w:val="28"/>
        </w:rPr>
        <w:t>华北电力大学能源动力与机械工程学院教授，博士生导师</w:t>
      </w:r>
      <w:r>
        <w:rPr>
          <w:rFonts w:ascii="Times New Roman" w:eastAsia="楷体_GB2312" w:hAnsi="楷体_GB2312" w:hint="eastAsia"/>
          <w:sz w:val="28"/>
          <w:szCs w:val="28"/>
        </w:rPr>
        <w:t>。</w:t>
      </w:r>
      <w:r w:rsidR="001C2DC2">
        <w:rPr>
          <w:rFonts w:eastAsia="楷体_GB2312" w:hAnsi="楷体_GB2312" w:hint="eastAsia"/>
          <w:color w:val="000000"/>
          <w:sz w:val="28"/>
          <w:szCs w:val="28"/>
        </w:rPr>
        <w:t>从事输变电装备与输电线路</w:t>
      </w:r>
      <w:r w:rsidR="008A3310">
        <w:rPr>
          <w:rFonts w:eastAsia="楷体_GB2312" w:hAnsi="楷体_GB2312" w:hint="eastAsia"/>
          <w:color w:val="000000"/>
          <w:sz w:val="28"/>
          <w:szCs w:val="28"/>
        </w:rPr>
        <w:t>方面</w:t>
      </w:r>
      <w:r w:rsidR="001C2DC2">
        <w:rPr>
          <w:rFonts w:eastAsia="楷体_GB2312" w:hAnsi="楷体_GB2312" w:hint="eastAsia"/>
          <w:color w:val="000000"/>
          <w:sz w:val="28"/>
          <w:szCs w:val="28"/>
        </w:rPr>
        <w:t>的研究工作，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</w:t>
      </w:r>
      <w:r w:rsidR="00983FEA" w:rsidRPr="00983FEA">
        <w:rPr>
          <w:rFonts w:ascii="Times New Roman" w:eastAsia="楷体_GB2312" w:hAnsi="Times New Roman" w:cs="Times New Roman"/>
          <w:sz w:val="28"/>
          <w:szCs w:val="28"/>
        </w:rPr>
        <w:t>3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项，北京自然科学基金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项，南方电网公司项目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项，国家电网公司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项目</w:t>
      </w:r>
      <w:r w:rsidR="00BF00E6">
        <w:rPr>
          <w:rFonts w:ascii="Times New Roman" w:eastAsia="楷体_GB2312" w:hAnsi="Times New Roman" w:cs="Times New Roman"/>
          <w:sz w:val="28"/>
          <w:szCs w:val="28"/>
        </w:rPr>
        <w:t>2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项。参与国家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重点研发计划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项，北京市重大成果转化项目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项，电网及相关企业课题多项。发表期刊论文</w:t>
      </w:r>
      <w:r w:rsidR="00BF00E6">
        <w:rPr>
          <w:rFonts w:ascii="Times New Roman" w:eastAsia="楷体_GB2312" w:hAnsi="Times New Roman" w:cs="Times New Roman"/>
          <w:sz w:val="28"/>
          <w:szCs w:val="28"/>
        </w:rPr>
        <w:t>5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期刊论文</w:t>
      </w:r>
      <w:r w:rsidR="00BF00E6">
        <w:rPr>
          <w:rFonts w:ascii="Times New Roman" w:eastAsia="楷体_GB2312" w:hAnsi="Times New Roman" w:cs="Times New Roman"/>
          <w:sz w:val="28"/>
          <w:szCs w:val="28"/>
        </w:rPr>
        <w:t>3</w:t>
      </w:r>
      <w:r w:rsidR="00983FEA" w:rsidRPr="00983FEA">
        <w:rPr>
          <w:rFonts w:ascii="Times New Roman" w:eastAsia="楷体_GB2312" w:hAnsi="Times New Roman" w:cs="Times New Roman"/>
          <w:sz w:val="28"/>
          <w:szCs w:val="28"/>
        </w:rPr>
        <w:t>0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余篇，授权发明专利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项。出版学术专著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983FEA" w:rsidRPr="00983FEA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获河北省技术发明二等奖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项，中国电工技术学会科技进步三等奖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="001C2DC2">
        <w:rPr>
          <w:rFonts w:ascii="Times New Roman" w:eastAsia="楷体_GB2312" w:hAnsi="Times New Roman" w:cs="Times New Roman" w:hint="eastAsia"/>
          <w:sz w:val="28"/>
          <w:szCs w:val="28"/>
        </w:rPr>
        <w:t>学术兼职：</w:t>
      </w:r>
      <w:r w:rsidR="001C2DC2" w:rsidRPr="001C2DC2">
        <w:rPr>
          <w:rFonts w:ascii="Times New Roman" w:eastAsia="楷体_GB2312" w:hAnsi="Times New Roman" w:cs="Times New Roman" w:hint="eastAsia"/>
          <w:sz w:val="28"/>
          <w:szCs w:val="28"/>
        </w:rPr>
        <w:t>中国导地线委员会委员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、中国电力金具委员会委员</w:t>
      </w:r>
      <w:r w:rsidR="00F33A0D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0BA48C6B" w14:textId="3444352E" w:rsidR="00F33A0D" w:rsidRPr="001B4C76" w:rsidRDefault="00B422A3" w:rsidP="00B422A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B4C76">
        <w:rPr>
          <w:rFonts w:ascii="Times New Roman" w:eastAsia="楷体_GB2312" w:hAnsi="Times New Roman" w:cs="Times New Roman" w:hint="eastAsia"/>
          <w:sz w:val="28"/>
          <w:szCs w:val="28"/>
        </w:rPr>
        <w:t>主要研究方向：</w:t>
      </w:r>
      <w:r w:rsidR="001B4C76" w:rsidRPr="001B4C76">
        <w:rPr>
          <w:rFonts w:ascii="Times New Roman" w:eastAsia="楷体_GB2312" w:hAnsi="Times New Roman" w:cs="Times New Roman" w:hint="eastAsia"/>
          <w:sz w:val="28"/>
          <w:szCs w:val="28"/>
        </w:rPr>
        <w:t>多物理</w:t>
      </w:r>
      <w:r w:rsidR="008A3310" w:rsidRPr="001B4C76">
        <w:rPr>
          <w:rFonts w:ascii="Times New Roman" w:eastAsia="楷体_GB2312" w:hAnsi="Times New Roman" w:cs="Times New Roman" w:hint="eastAsia"/>
          <w:sz w:val="28"/>
          <w:szCs w:val="28"/>
        </w:rPr>
        <w:t>耦合</w:t>
      </w:r>
      <w:r w:rsidR="001B4C76" w:rsidRPr="001B4C76">
        <w:rPr>
          <w:rFonts w:ascii="Times New Roman" w:eastAsia="楷体_GB2312" w:hAnsi="Times New Roman" w:cs="Times New Roman" w:hint="eastAsia"/>
          <w:sz w:val="28"/>
          <w:szCs w:val="28"/>
        </w:rPr>
        <w:t>场</w:t>
      </w:r>
      <w:r w:rsidR="00B12F2E" w:rsidRPr="001B4C76">
        <w:rPr>
          <w:rFonts w:ascii="Times New Roman" w:eastAsia="楷体_GB2312" w:hAnsi="Times New Roman" w:cs="Times New Roman" w:hint="eastAsia"/>
          <w:sz w:val="28"/>
          <w:szCs w:val="28"/>
        </w:rPr>
        <w:t>典型线路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覆冰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机理、脱冰</w:t>
      </w:r>
      <w:r w:rsidR="009E407E">
        <w:rPr>
          <w:rFonts w:ascii="Times New Roman" w:eastAsia="楷体_GB2312" w:hAnsi="Times New Roman" w:cs="Times New Roman" w:hint="eastAsia"/>
          <w:sz w:val="28"/>
          <w:szCs w:val="28"/>
        </w:rPr>
        <w:t>冲击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与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抑振机制</w:t>
      </w:r>
      <w:r w:rsidR="005A4287">
        <w:rPr>
          <w:rFonts w:ascii="Times New Roman" w:eastAsia="楷体_GB2312" w:hAnsi="Times New Roman" w:cs="Times New Roman" w:hint="eastAsia"/>
          <w:sz w:val="28"/>
          <w:szCs w:val="28"/>
        </w:rPr>
        <w:t>，微风振动输电线路宽频防治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8A3310" w:rsidRPr="001B4C76">
        <w:rPr>
          <w:rFonts w:ascii="Times New Roman" w:eastAsia="楷体_GB2312" w:hAnsi="Times New Roman" w:cs="Times New Roman" w:hint="eastAsia"/>
          <w:sz w:val="28"/>
          <w:szCs w:val="28"/>
        </w:rPr>
        <w:t>无人机巡线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技术与</w:t>
      </w:r>
      <w:r w:rsidR="00630A9C">
        <w:rPr>
          <w:rFonts w:ascii="Times New Roman" w:eastAsia="楷体_GB2312" w:hAnsi="Times New Roman" w:cs="Times New Roman" w:hint="eastAsia"/>
          <w:sz w:val="28"/>
          <w:szCs w:val="28"/>
        </w:rPr>
        <w:t>线路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破损</w:t>
      </w:r>
      <w:r w:rsidR="008A3310" w:rsidRPr="001B4C76">
        <w:rPr>
          <w:rFonts w:ascii="Times New Roman" w:eastAsia="楷体_GB2312" w:hAnsi="Times New Roman" w:cs="Times New Roman" w:hint="eastAsia"/>
          <w:sz w:val="28"/>
          <w:szCs w:val="28"/>
        </w:rPr>
        <w:t>、振动识别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方法；</w:t>
      </w:r>
      <w:r w:rsidR="008A3310" w:rsidRPr="001B4C76">
        <w:rPr>
          <w:rFonts w:ascii="Times New Roman" w:eastAsia="楷体_GB2312" w:hAnsi="Times New Roman" w:cs="Times New Roman" w:hint="eastAsia"/>
          <w:sz w:val="28"/>
          <w:szCs w:val="28"/>
        </w:rPr>
        <w:t>特高压输电成套装备设计与关键设备动力特性；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低风压</w:t>
      </w:r>
      <w:r w:rsidR="00B12F2E" w:rsidRPr="001B4C76">
        <w:rPr>
          <w:rFonts w:ascii="Times New Roman" w:eastAsia="楷体_GB2312" w:hAnsi="Times New Roman" w:cs="Times New Roman" w:hint="eastAsia"/>
          <w:sz w:val="28"/>
          <w:szCs w:val="28"/>
        </w:rPr>
        <w:t>、增容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导线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与新型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金具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研制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8A3310" w:rsidRPr="001B4C76">
        <w:rPr>
          <w:rFonts w:ascii="Times New Roman" w:eastAsia="楷体_GB2312" w:hAnsi="Times New Roman" w:cs="Times New Roman" w:hint="eastAsia"/>
          <w:sz w:val="28"/>
          <w:szCs w:val="28"/>
        </w:rPr>
        <w:t>输电线路在役健康状态监测与评估技术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39A20D43" w14:textId="54D84FF7" w:rsidR="00B422A3" w:rsidRPr="001B4C76" w:rsidRDefault="00B422A3" w:rsidP="00B422A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1B4C76">
        <w:rPr>
          <w:rFonts w:ascii="Times New Roman" w:eastAsia="楷体_GB2312" w:hAnsi="Times New Roman" w:cs="Times New Roman" w:hint="eastAsia"/>
          <w:sz w:val="28"/>
          <w:szCs w:val="28"/>
        </w:rPr>
        <w:t>欢迎有志于从事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先进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输变电装备研发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输电线路覆冰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与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防</w:t>
      </w:r>
      <w:r w:rsidR="008A3310">
        <w:rPr>
          <w:rFonts w:ascii="Times New Roman" w:eastAsia="楷体_GB2312" w:hAnsi="Times New Roman" w:cs="Times New Roman" w:hint="eastAsia"/>
          <w:sz w:val="28"/>
          <w:szCs w:val="28"/>
        </w:rPr>
        <w:t>振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减灾，</w:t>
      </w:r>
      <w:r w:rsidR="00630A9C">
        <w:rPr>
          <w:rFonts w:ascii="Times New Roman" w:eastAsia="楷体_GB2312" w:hAnsi="Times New Roman" w:cs="Times New Roman" w:hint="eastAsia"/>
          <w:sz w:val="28"/>
          <w:szCs w:val="28"/>
        </w:rPr>
        <w:t>无人机巡线，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新型导线</w:t>
      </w:r>
      <w:r w:rsidR="00BF00E6">
        <w:rPr>
          <w:rFonts w:ascii="Times New Roman" w:eastAsia="楷体_GB2312" w:hAnsi="Times New Roman" w:cs="Times New Roman" w:hint="eastAsia"/>
          <w:sz w:val="28"/>
          <w:szCs w:val="28"/>
        </w:rPr>
        <w:t>、电力金具</w:t>
      </w:r>
      <w:r w:rsidR="00F33A0D" w:rsidRPr="001B4C76">
        <w:rPr>
          <w:rFonts w:ascii="Times New Roman" w:eastAsia="楷体_GB2312" w:hAnsi="Times New Roman" w:cs="Times New Roman" w:hint="eastAsia"/>
          <w:sz w:val="28"/>
          <w:szCs w:val="28"/>
        </w:rPr>
        <w:t>研制</w:t>
      </w:r>
      <w:r w:rsidRPr="001B4C76">
        <w:rPr>
          <w:rFonts w:ascii="Times New Roman" w:eastAsia="楷体_GB2312" w:hAnsi="Times New Roman" w:cs="Times New Roman" w:hint="eastAsia"/>
          <w:sz w:val="28"/>
          <w:szCs w:val="28"/>
        </w:rPr>
        <w:t>相关领域的同学报考。</w:t>
      </w:r>
    </w:p>
    <w:p w14:paraId="18E39BD5" w14:textId="7ECC3019" w:rsidR="00B422A3" w:rsidRPr="002D0976" w:rsidRDefault="00B422A3" w:rsidP="00B422A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2D0976">
        <w:rPr>
          <w:rFonts w:ascii="Times New Roman" w:eastAsia="楷体_GB2312" w:hAnsi="楷体_GB2312" w:cs="Times New Roman" w:hint="eastAsia"/>
          <w:sz w:val="28"/>
          <w:szCs w:val="28"/>
        </w:rPr>
        <w:t>联系电话：</w:t>
      </w:r>
      <w:r w:rsidR="00F33A0D"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15</w:t>
      </w:r>
      <w:r w:rsidR="00F33A0D">
        <w:rPr>
          <w:rFonts w:ascii="Times New Roman" w:eastAsia="楷体_GB2312" w:hAnsi="Times New Roman" w:cs="Times New Roman"/>
          <w:sz w:val="28"/>
          <w:szCs w:val="28"/>
        </w:rPr>
        <w:t>910345233</w:t>
      </w:r>
    </w:p>
    <w:p w14:paraId="6EDE01B5" w14:textId="239ABE2D" w:rsidR="00B422A3" w:rsidRPr="00BB61D4" w:rsidRDefault="00B422A3" w:rsidP="00B422A3">
      <w:pPr>
        <w:rPr>
          <w:b/>
          <w:bCs/>
          <w:szCs w:val="21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Pr="002D0976">
        <w:rPr>
          <w:rFonts w:eastAsia="楷体_GB2312" w:hint="eastAsia"/>
          <w:sz w:val="28"/>
          <w:szCs w:val="28"/>
        </w:rPr>
        <w:t>E-mail</w:t>
      </w:r>
      <w:r w:rsidRPr="002D0976">
        <w:rPr>
          <w:rFonts w:eastAsia="楷体_GB2312" w:hAnsi="楷体_GB2312" w:hint="eastAsia"/>
          <w:sz w:val="28"/>
          <w:szCs w:val="28"/>
        </w:rPr>
        <w:t>：</w:t>
      </w:r>
      <w:r w:rsidR="00F33A0D" w:rsidRPr="00BB61D4">
        <w:rPr>
          <w:rFonts w:eastAsia="楷体_GB2312" w:hint="eastAsia"/>
          <w:b/>
          <w:bCs/>
          <w:color w:val="0000FF"/>
          <w:szCs w:val="21"/>
        </w:rPr>
        <w:t>z</w:t>
      </w:r>
      <w:r w:rsidR="00F33A0D" w:rsidRPr="00BB61D4">
        <w:rPr>
          <w:rFonts w:eastAsia="楷体_GB2312"/>
          <w:b/>
          <w:bCs/>
          <w:color w:val="0000FF"/>
          <w:szCs w:val="21"/>
        </w:rPr>
        <w:t>houchao</w:t>
      </w:r>
      <w:r w:rsidRPr="00BB61D4">
        <w:rPr>
          <w:rFonts w:eastAsia="楷体_GB2312" w:hint="eastAsia"/>
          <w:b/>
          <w:bCs/>
          <w:color w:val="0000FF"/>
          <w:szCs w:val="21"/>
        </w:rPr>
        <w:t>@ncepu.edu.cn</w:t>
      </w:r>
    </w:p>
    <w:p w14:paraId="51F87D77" w14:textId="0C7C237F" w:rsidR="00DF65A3" w:rsidRPr="00CF7691" w:rsidRDefault="00DF65A3" w:rsidP="008A3310">
      <w:pPr>
        <w:ind w:left="0" w:firstLine="0"/>
      </w:pP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12D2" w14:textId="77777777" w:rsidR="0039048B" w:rsidRDefault="0039048B" w:rsidP="00CF7691">
      <w:pPr>
        <w:spacing w:line="240" w:lineRule="auto"/>
      </w:pPr>
      <w:r>
        <w:separator/>
      </w:r>
    </w:p>
  </w:endnote>
  <w:endnote w:type="continuationSeparator" w:id="0">
    <w:p w14:paraId="332CD4E8" w14:textId="77777777" w:rsidR="0039048B" w:rsidRDefault="0039048B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8950" w14:textId="77777777" w:rsidR="0039048B" w:rsidRDefault="0039048B" w:rsidP="00CF7691">
      <w:pPr>
        <w:spacing w:line="240" w:lineRule="auto"/>
      </w:pPr>
      <w:r>
        <w:separator/>
      </w:r>
    </w:p>
  </w:footnote>
  <w:footnote w:type="continuationSeparator" w:id="0">
    <w:p w14:paraId="3351E8F5" w14:textId="77777777" w:rsidR="0039048B" w:rsidRDefault="0039048B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198F"/>
    <w:rsid w:val="001B4C76"/>
    <w:rsid w:val="001C2DC2"/>
    <w:rsid w:val="00315E5A"/>
    <w:rsid w:val="0039048B"/>
    <w:rsid w:val="00405678"/>
    <w:rsid w:val="005A4287"/>
    <w:rsid w:val="005F2F24"/>
    <w:rsid w:val="00630A9C"/>
    <w:rsid w:val="008A3310"/>
    <w:rsid w:val="00983FEA"/>
    <w:rsid w:val="009E407E"/>
    <w:rsid w:val="00AC5032"/>
    <w:rsid w:val="00B12F2E"/>
    <w:rsid w:val="00B422A3"/>
    <w:rsid w:val="00BB61D4"/>
    <w:rsid w:val="00BF00E6"/>
    <w:rsid w:val="00C538BA"/>
    <w:rsid w:val="00CF7691"/>
    <w:rsid w:val="00DF65A3"/>
    <w:rsid w:val="00E905C2"/>
    <w:rsid w:val="00EB226A"/>
    <w:rsid w:val="00F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694F3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Chao Zhou</cp:lastModifiedBy>
  <cp:revision>14</cp:revision>
  <dcterms:created xsi:type="dcterms:W3CDTF">2022-09-02T02:24:00Z</dcterms:created>
  <dcterms:modified xsi:type="dcterms:W3CDTF">2023-10-11T02:00:00Z</dcterms:modified>
</cp:coreProperties>
</file>