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D954" w14:textId="77777777" w:rsidR="00070E10" w:rsidRDefault="000000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刘元欣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现任华北电力大学研究生院副院长，经济与管理学院教授，博士生导师。</w:t>
      </w:r>
    </w:p>
    <w:p w14:paraId="6D90401B" w14:textId="5640FE9C" w:rsidR="00070E10" w:rsidRDefault="00E24947" w:rsidP="00EF466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 w:rsidR="00000000">
        <w:rPr>
          <w:rFonts w:ascii="Times New Roman" w:eastAsia="楷体_GB2312" w:hAnsi="Times New Roman" w:cs="Times New Roman" w:hint="eastAsia"/>
          <w:sz w:val="28"/>
          <w:szCs w:val="28"/>
        </w:rPr>
        <w:t>从事</w:t>
      </w:r>
      <w:r w:rsidRPr="00E24947">
        <w:rPr>
          <w:rFonts w:ascii="Times New Roman" w:eastAsia="楷体_GB2312" w:hAnsi="Times New Roman" w:cs="Times New Roman" w:hint="eastAsia"/>
          <w:sz w:val="28"/>
          <w:szCs w:val="28"/>
        </w:rPr>
        <w:t>能源电力低碳转型</w:t>
      </w:r>
      <w:r w:rsidR="00EF4666">
        <w:rPr>
          <w:rFonts w:ascii="Times New Roman" w:eastAsia="楷体_GB2312" w:hAnsi="Times New Roman" w:cs="Times New Roman" w:hint="eastAsia"/>
          <w:sz w:val="28"/>
          <w:szCs w:val="28"/>
        </w:rPr>
        <w:t>管理</w:t>
      </w:r>
      <w:r w:rsidRPr="00E24947">
        <w:rPr>
          <w:rFonts w:ascii="Times New Roman" w:eastAsia="楷体_GB2312" w:hAnsi="Times New Roman" w:cs="Times New Roman" w:hint="eastAsia"/>
          <w:sz w:val="28"/>
          <w:szCs w:val="28"/>
        </w:rPr>
        <w:t>、能源电力转型经济社会影响评估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等领域的</w:t>
      </w:r>
      <w:r w:rsidR="00000000">
        <w:rPr>
          <w:rFonts w:ascii="Times New Roman" w:eastAsia="楷体_GB2312" w:hAnsi="Times New Roman" w:cs="Times New Roman" w:hint="eastAsia"/>
          <w:sz w:val="28"/>
          <w:szCs w:val="28"/>
        </w:rPr>
        <w:t>教学与研究工作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E24947">
        <w:rPr>
          <w:rFonts w:ascii="Times New Roman" w:eastAsia="楷体_GB2312" w:hAnsi="Times New Roman" w:cs="Times New Roman" w:hint="eastAsia"/>
          <w:sz w:val="28"/>
          <w:szCs w:val="28"/>
        </w:rPr>
        <w:t>立足国家安全学视角，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聚焦</w:t>
      </w:r>
      <w:r w:rsidRPr="00E24947">
        <w:rPr>
          <w:rFonts w:ascii="Times New Roman" w:eastAsia="楷体_GB2312" w:hAnsi="Times New Roman" w:cs="Times New Roman" w:hint="eastAsia"/>
          <w:sz w:val="28"/>
          <w:szCs w:val="28"/>
        </w:rPr>
        <w:t>“双碳”目标下能源电力转型的安全挑战与路径、</w:t>
      </w:r>
      <w:r w:rsidR="009347F4" w:rsidRPr="009347F4">
        <w:rPr>
          <w:rFonts w:ascii="Times New Roman" w:eastAsia="楷体_GB2312" w:hAnsi="Times New Roman" w:cs="Times New Roman"/>
          <w:sz w:val="28"/>
          <w:szCs w:val="28"/>
        </w:rPr>
        <w:t>以及</w:t>
      </w:r>
      <w:r w:rsidR="00EF4666" w:rsidRPr="00EF4666">
        <w:rPr>
          <w:rFonts w:ascii="Times New Roman" w:eastAsia="楷体_GB2312" w:hAnsi="Times New Roman" w:cs="Times New Roman" w:hint="eastAsia"/>
          <w:sz w:val="28"/>
          <w:szCs w:val="28"/>
        </w:rPr>
        <w:t>转型过程中的经济社会影响与风险管控</w:t>
      </w:r>
      <w:r w:rsidRPr="00E24947">
        <w:rPr>
          <w:rFonts w:ascii="Times New Roman" w:eastAsia="楷体_GB2312" w:hAnsi="Times New Roman" w:cs="Times New Roman" w:hint="eastAsia"/>
          <w:sz w:val="28"/>
          <w:szCs w:val="28"/>
        </w:rPr>
        <w:t>等议题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3DF33BFA" w14:textId="23884313" w:rsidR="00070E10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近年来，作为负责人主持国家社科基金、北京市社科基金等多项纵向与横向课题，以第一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通讯作者身份在《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Applied Energy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Renewable and Sustainable Energy Reviews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》、《山西大学学报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哲学社会科学版》、《气候变化研究进展》等国内外期刊发表论文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余篇，主编正式出版教材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本，已指导全日制研究生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余名，非全日制研究生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余名，多名研究生获国家奖学金、北京市优秀毕业生、校级优秀毕业论文等奖项。</w:t>
      </w:r>
    </w:p>
    <w:p w14:paraId="3750C02F" w14:textId="77777777" w:rsidR="00070E10" w:rsidRDefault="00000000">
      <w:pPr>
        <w:spacing w:line="360" w:lineRule="auto"/>
        <w:ind w:left="0" w:firstLine="0"/>
        <w:rPr>
          <w:rFonts w:eastAsia="楷体_GB2312" w:hAnsi="楷体" w:hint="eastAsia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>
        <w:rPr>
          <w:rFonts w:hAnsi="楷体"/>
          <w:b/>
          <w:color w:val="0000FF"/>
          <w:sz w:val="28"/>
          <w:szCs w:val="28"/>
        </w:rPr>
        <w:t xml:space="preserve">lyuanx@ncepu.edu.cn </w:t>
      </w:r>
    </w:p>
    <w:p w14:paraId="2FE9A72A" w14:textId="77777777" w:rsidR="00070E10" w:rsidRDefault="00070E10">
      <w:pPr>
        <w:ind w:left="0" w:firstLine="0"/>
      </w:pPr>
    </w:p>
    <w:sectPr w:rsidR="0007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FB85" w14:textId="77777777" w:rsidR="00E02960" w:rsidRDefault="00E02960">
      <w:pPr>
        <w:spacing w:line="240" w:lineRule="auto"/>
      </w:pPr>
      <w:r>
        <w:separator/>
      </w:r>
    </w:p>
  </w:endnote>
  <w:endnote w:type="continuationSeparator" w:id="0">
    <w:p w14:paraId="5128E3A1" w14:textId="77777777" w:rsidR="00E02960" w:rsidRDefault="00E02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421C" w14:textId="77777777" w:rsidR="00E02960" w:rsidRDefault="00E02960">
      <w:r>
        <w:separator/>
      </w:r>
    </w:p>
  </w:footnote>
  <w:footnote w:type="continuationSeparator" w:id="0">
    <w:p w14:paraId="2CF3050A" w14:textId="77777777" w:rsidR="00E02960" w:rsidRDefault="00E0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70E10"/>
    <w:rsid w:val="000D6DB7"/>
    <w:rsid w:val="0017578A"/>
    <w:rsid w:val="001953AD"/>
    <w:rsid w:val="0021400F"/>
    <w:rsid w:val="00234107"/>
    <w:rsid w:val="002C414C"/>
    <w:rsid w:val="00315E5A"/>
    <w:rsid w:val="00371851"/>
    <w:rsid w:val="00531658"/>
    <w:rsid w:val="007B684D"/>
    <w:rsid w:val="00807700"/>
    <w:rsid w:val="009347F4"/>
    <w:rsid w:val="009A412F"/>
    <w:rsid w:val="00A9569D"/>
    <w:rsid w:val="00C538BA"/>
    <w:rsid w:val="00CF7691"/>
    <w:rsid w:val="00DF65A3"/>
    <w:rsid w:val="00E02960"/>
    <w:rsid w:val="00E24947"/>
    <w:rsid w:val="00E61550"/>
    <w:rsid w:val="00EF4666"/>
    <w:rsid w:val="36A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EA60"/>
  <w15:docId w15:val="{3DFA43CB-27D8-4C3E-B08C-B76EB10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K K</cp:lastModifiedBy>
  <cp:revision>4</cp:revision>
  <dcterms:created xsi:type="dcterms:W3CDTF">2025-11-21T01:33:00Z</dcterms:created>
  <dcterms:modified xsi:type="dcterms:W3CDTF">2025-11-21T02:04:00Z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eyJoZGlkIjoiZTQ4ODQwNThiYTg4YTBlNDhkZDRmNGNiNWM5NWE1YzAiLCJ1c2VySWQiOiIxNjk5MjA3MDU5In0=</vt:lpwstr>
  </property>
  <property fmtid="{D5CDD505-2E9C-101B-9397-08002B2CF9AE}" pid="3" name="KSOProductBuildVer">
    <vt:lpwstr>2052-12.1.0.21541</vt:lpwstr>
  </property>
  <property fmtid="{D5CDD505-2E9C-101B-9397-08002B2CF9AE}" pid="4" name="ICV">
    <vt:lpwstr>1C0D8BEF5D464E61A2721607B9A345CD_12</vt:lpwstr>
  </property>
</Properties>
</file>