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2F8" w:rsidRDefault="00C05588">
      <w:pPr>
        <w:pStyle w:val="a8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楷体_GB2312" w:hAnsi="Times New Roman" w:cs="Times New Roman"/>
          <w:b/>
          <w:color w:val="0000FF"/>
          <w:kern w:val="2"/>
          <w:sz w:val="28"/>
          <w:szCs w:val="28"/>
        </w:rPr>
        <w:t>李少岩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男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1989</w:t>
      </w:r>
      <w:r>
        <w:rPr>
          <w:rFonts w:ascii="Times New Roman" w:eastAsia="楷体_GB2312" w:hAnsi="Times New Roman" w:cs="Times New Roman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>
        <w:rPr>
          <w:rFonts w:ascii="Times New Roman" w:eastAsia="楷体_GB2312" w:hAnsi="Times New Roman" w:cs="Times New Roman"/>
          <w:sz w:val="28"/>
          <w:szCs w:val="28"/>
        </w:rPr>
        <w:t>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生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汉族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2017</w:t>
      </w:r>
      <w:r>
        <w:rPr>
          <w:rFonts w:ascii="Times New Roman" w:eastAsia="楷体_GB2312" w:hAnsi="Times New Roman" w:cs="Times New Roman"/>
          <w:sz w:val="28"/>
          <w:szCs w:val="28"/>
        </w:rPr>
        <w:t>年在华北电力大学获得工学博士学位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并于当年留校任教至今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2025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年被评为博士生导师</w:t>
      </w:r>
      <w:r>
        <w:rPr>
          <w:rFonts w:ascii="Times New Roman" w:eastAsia="楷体_GB2312" w:hAnsi="Times New Roman" w:cs="Times New Roman"/>
          <w:sz w:val="28"/>
          <w:szCs w:val="28"/>
        </w:rPr>
        <w:t>。担任</w:t>
      </w:r>
      <w:r>
        <w:rPr>
          <w:rFonts w:ascii="Times New Roman" w:eastAsia="楷体_GB2312" w:hAnsi="Times New Roman" w:cs="Times New Roman"/>
          <w:sz w:val="28"/>
          <w:szCs w:val="28"/>
        </w:rPr>
        <w:t>IEC/SC 8C WG7</w:t>
      </w:r>
      <w:r>
        <w:rPr>
          <w:rFonts w:ascii="Times New Roman" w:eastAsia="楷体_GB2312" w:hAnsi="Times New Roman" w:cs="Times New Roman"/>
          <w:sz w:val="28"/>
          <w:szCs w:val="28"/>
        </w:rPr>
        <w:t>工作组委员、</w:t>
      </w:r>
      <w:r>
        <w:rPr>
          <w:rFonts w:ascii="Times New Roman" w:eastAsia="楷体_GB2312" w:hAnsi="Times New Roman" w:cs="Times New Roman"/>
          <w:sz w:val="28"/>
          <w:szCs w:val="28"/>
        </w:rPr>
        <w:t>IEEE PES</w:t>
      </w:r>
      <w:r>
        <w:rPr>
          <w:rFonts w:ascii="Times New Roman" w:eastAsia="楷体_GB2312" w:hAnsi="Times New Roman" w:cs="Times New Roman"/>
          <w:sz w:val="28"/>
          <w:szCs w:val="28"/>
        </w:rPr>
        <w:t>（中国）电力系统动态技术委员会电力系统恢复分委会秘书长、电力系统保护与控制技术委员会电网稳定控制技术分委会常务理事、智能电网与新技术委员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会</w:t>
      </w:r>
      <w:r>
        <w:rPr>
          <w:rFonts w:ascii="Times New Roman" w:eastAsia="楷体_GB2312" w:hAnsi="Times New Roman" w:cs="Times New Roman"/>
          <w:sz w:val="28"/>
          <w:szCs w:val="28"/>
        </w:rPr>
        <w:t>韧性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cs="Times New Roman"/>
          <w:sz w:val="28"/>
          <w:szCs w:val="28"/>
        </w:rPr>
        <w:t>弹性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>
        <w:rPr>
          <w:rFonts w:ascii="Times New Roman" w:eastAsia="楷体_GB2312" w:hAnsi="Times New Roman" w:cs="Times New Roman"/>
          <w:sz w:val="28"/>
          <w:szCs w:val="28"/>
        </w:rPr>
        <w:t>电网技术分委会常务理事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、北京电机工程学会安全技术专委会委员、</w:t>
      </w:r>
      <w:r>
        <w:rPr>
          <w:rFonts w:ascii="Times New Roman" w:eastAsia="楷体_GB2312" w:hAnsi="Times New Roman" w:cs="Times New Roman"/>
          <w:sz w:val="28"/>
          <w:szCs w:val="28"/>
        </w:rPr>
        <w:t>《电力系统保护与控制》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《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浙江电力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》</w:t>
      </w:r>
      <w:r>
        <w:rPr>
          <w:rFonts w:ascii="Times New Roman" w:eastAsia="楷体_GB2312" w:hAnsi="Times New Roman" w:cs="Times New Roman"/>
          <w:sz w:val="28"/>
          <w:szCs w:val="28"/>
        </w:rPr>
        <w:t>青年编委以及《</w:t>
      </w:r>
      <w:r>
        <w:rPr>
          <w:rFonts w:ascii="Times New Roman" w:eastAsia="楷体_GB2312" w:hAnsi="Times New Roman" w:cs="Times New Roman"/>
          <w:sz w:val="28"/>
          <w:szCs w:val="28"/>
        </w:rPr>
        <w:t xml:space="preserve">Protection and Control of Modern </w:t>
      </w:r>
      <w:r>
        <w:rPr>
          <w:rFonts w:ascii="Times New Roman" w:eastAsia="楷体_GB2312" w:hAnsi="Times New Roman" w:cs="Times New Roman"/>
          <w:sz w:val="28"/>
          <w:szCs w:val="28"/>
        </w:rPr>
        <w:t>Power Systems</w:t>
      </w:r>
      <w:r>
        <w:rPr>
          <w:rFonts w:ascii="Times New Roman" w:eastAsia="楷体_GB2312" w:hAnsi="Times New Roman" w:cs="Times New Roman"/>
          <w:sz w:val="28"/>
          <w:szCs w:val="28"/>
        </w:rPr>
        <w:t>》助理编辑。</w:t>
      </w:r>
    </w:p>
    <w:p w:rsidR="00A022F8" w:rsidRDefault="00C0558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长期从事电力系统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方面的科研与教学工作</w:t>
      </w:r>
      <w:r>
        <w:rPr>
          <w:rFonts w:ascii="Times New Roman" w:eastAsia="楷体_GB2312" w:hAnsi="Times New Roman" w:cs="Times New Roman"/>
          <w:sz w:val="28"/>
          <w:szCs w:val="28"/>
        </w:rPr>
        <w:t>。主持国家自然科学基金项目</w:t>
      </w:r>
      <w:r>
        <w:rPr>
          <w:rFonts w:ascii="Times New Roman" w:eastAsia="楷体_GB2312" w:hAnsi="Times New Roman" w:cs="Times New Roman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项，河北省自然科学基金项目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项，国家重点研发计划子课题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项，电网智能化调度与控制教育部重点实验室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开放</w:t>
      </w:r>
      <w:r>
        <w:rPr>
          <w:rFonts w:ascii="Times New Roman" w:eastAsia="楷体_GB2312" w:hAnsi="Times New Roman" w:cs="Times New Roman"/>
          <w:sz w:val="28"/>
          <w:szCs w:val="28"/>
        </w:rPr>
        <w:t>课题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项，企业联合攻关项目</w:t>
      </w:r>
      <w:r>
        <w:rPr>
          <w:rFonts w:ascii="Times New Roman" w:eastAsia="楷体_GB2312" w:hAnsi="Times New Roman" w:cs="Times New Roman"/>
          <w:sz w:val="28"/>
          <w:szCs w:val="28"/>
        </w:rPr>
        <w:t>10</w:t>
      </w:r>
      <w:r>
        <w:rPr>
          <w:rFonts w:ascii="Times New Roman" w:eastAsia="楷体_GB2312" w:hAnsi="Times New Roman" w:cs="Times New Roman"/>
          <w:sz w:val="28"/>
          <w:szCs w:val="28"/>
        </w:rPr>
        <w:t>余项。</w:t>
      </w:r>
      <w:r>
        <w:rPr>
          <w:rFonts w:ascii="Times New Roman" w:eastAsia="楷体_GB2312" w:hAnsi="Times New Roman" w:cs="Times New Roman"/>
          <w:sz w:val="28"/>
          <w:szCs w:val="28"/>
        </w:rPr>
        <w:t>获河北省技术发明二等奖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项、</w:t>
      </w:r>
      <w:proofErr w:type="gramStart"/>
      <w:r>
        <w:rPr>
          <w:rFonts w:ascii="Times New Roman" w:eastAsia="楷体_GB2312" w:hAnsi="Times New Roman" w:cs="Times New Roman"/>
          <w:sz w:val="28"/>
          <w:szCs w:val="28"/>
        </w:rPr>
        <w:t>国网公司</w:t>
      </w:r>
      <w:proofErr w:type="gramEnd"/>
      <w:r>
        <w:rPr>
          <w:rFonts w:ascii="Times New Roman" w:eastAsia="楷体_GB2312" w:hAnsi="Times New Roman" w:cs="Times New Roman"/>
          <w:sz w:val="28"/>
          <w:szCs w:val="28"/>
        </w:rPr>
        <w:t>科技进步二等奖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项、上海电力公司科技进步一等奖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项、</w:t>
      </w:r>
      <w:r>
        <w:rPr>
          <w:rFonts w:ascii="Times New Roman" w:eastAsia="楷体_GB2312" w:hAnsi="Times New Roman" w:cs="Times New Roman"/>
          <w:sz w:val="28"/>
          <w:szCs w:val="28"/>
        </w:rPr>
        <w:t>云南电网科技进步一等奖</w:t>
      </w:r>
      <w:r>
        <w:rPr>
          <w:rFonts w:ascii="Times New Roman" w:eastAsia="楷体_GB2312" w:hAnsi="Times New Roman" w:cs="Times New Roman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项。主持开发的省级电网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安全防御或</w:t>
      </w:r>
      <w:r>
        <w:rPr>
          <w:rFonts w:ascii="Times New Roman" w:eastAsia="楷体_GB2312" w:hAnsi="Times New Roman" w:cs="Times New Roman"/>
          <w:sz w:val="28"/>
          <w:szCs w:val="28"/>
        </w:rPr>
        <w:t>应急恢复决策支持系统，在云南电网、河北南网、上海电网等省级电网调控中心取得示范应用。</w:t>
      </w:r>
    </w:p>
    <w:p w:rsidR="00A022F8" w:rsidRDefault="00C0558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主要研究方向</w:t>
      </w:r>
      <w:r>
        <w:rPr>
          <w:rFonts w:ascii="Times New Roman" w:eastAsia="楷体_GB2312" w:hAnsi="Times New Roman" w:cs="Times New Roman"/>
          <w:sz w:val="28"/>
          <w:szCs w:val="28"/>
        </w:rPr>
        <w:t>：</w:t>
      </w:r>
      <w:r>
        <w:rPr>
          <w:rFonts w:ascii="Times New Roman" w:eastAsia="楷体_GB2312" w:hAnsi="Times New Roman" w:cs="Times New Roman"/>
          <w:sz w:val="28"/>
          <w:szCs w:val="28"/>
        </w:rPr>
        <w:t>新型电力系统安全防御与恢复控制、电力系统韧性评估与提升、极端事件下的能源电力系统灾变防控。</w:t>
      </w:r>
    </w:p>
    <w:p w:rsidR="00A022F8" w:rsidRDefault="00A022F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</w:p>
    <w:p w:rsidR="00A022F8" w:rsidRDefault="00C0558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联系电话：</w:t>
      </w:r>
      <w:r>
        <w:rPr>
          <w:rFonts w:ascii="Times New Roman" w:eastAsia="楷体_GB2312" w:hAnsi="Times New Roman" w:cs="Times New Roman"/>
          <w:sz w:val="28"/>
          <w:szCs w:val="28"/>
        </w:rPr>
        <w:t>0312-7522291</w:t>
      </w:r>
    </w:p>
    <w:p w:rsidR="00A022F8" w:rsidRDefault="00C05588">
      <w:pPr>
        <w:pStyle w:val="a8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/>
          <w:sz w:val="28"/>
          <w:szCs w:val="28"/>
        </w:rPr>
        <w:t>E-mail</w:t>
      </w:r>
      <w:r>
        <w:rPr>
          <w:rFonts w:ascii="Times New Roman" w:eastAsia="楷体_GB2312" w:hAnsi="Times New Roman" w:cs="Times New Roman"/>
          <w:sz w:val="28"/>
          <w:szCs w:val="28"/>
        </w:rPr>
        <w:t>：</w:t>
      </w:r>
      <w:hyperlink r:id="rId6" w:history="1">
        <w:r>
          <w:rPr>
            <w:rFonts w:ascii="Times New Roman" w:eastAsia="楷体_GB2312" w:hAnsi="Times New Roman" w:cs="Times New Roman"/>
            <w:sz w:val="28"/>
            <w:szCs w:val="28"/>
          </w:rPr>
          <w:t>shaoyan.li@ncepu.edu.cn</w:t>
        </w:r>
      </w:hyperlink>
    </w:p>
    <w:p w:rsidR="00A022F8" w:rsidRDefault="00A022F8">
      <w:pPr>
        <w:ind w:left="0" w:firstLine="0"/>
      </w:pPr>
    </w:p>
    <w:sectPr w:rsidR="00A02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588" w:rsidRDefault="00C05588">
      <w:pPr>
        <w:spacing w:line="240" w:lineRule="auto"/>
      </w:pPr>
      <w:r>
        <w:separator/>
      </w:r>
    </w:p>
  </w:endnote>
  <w:endnote w:type="continuationSeparator" w:id="0">
    <w:p w:rsidR="00C05588" w:rsidRDefault="00C05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588" w:rsidRDefault="00C05588">
      <w:r>
        <w:separator/>
      </w:r>
    </w:p>
  </w:footnote>
  <w:footnote w:type="continuationSeparator" w:id="0">
    <w:p w:rsidR="00C05588" w:rsidRDefault="00C05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21400F"/>
    <w:rsid w:val="00315E5A"/>
    <w:rsid w:val="004B02B2"/>
    <w:rsid w:val="009A412F"/>
    <w:rsid w:val="00A022F8"/>
    <w:rsid w:val="00C05588"/>
    <w:rsid w:val="00C538BA"/>
    <w:rsid w:val="00CF7691"/>
    <w:rsid w:val="00DF65A3"/>
    <w:rsid w:val="03D177E1"/>
    <w:rsid w:val="04071455"/>
    <w:rsid w:val="050634BB"/>
    <w:rsid w:val="056D0C41"/>
    <w:rsid w:val="0E547045"/>
    <w:rsid w:val="117A5014"/>
    <w:rsid w:val="118916FB"/>
    <w:rsid w:val="11A238B1"/>
    <w:rsid w:val="137F2DB6"/>
    <w:rsid w:val="17487963"/>
    <w:rsid w:val="17CC2342"/>
    <w:rsid w:val="18435BE7"/>
    <w:rsid w:val="1A0F1A8D"/>
    <w:rsid w:val="1F170346"/>
    <w:rsid w:val="249E5066"/>
    <w:rsid w:val="266F6CBA"/>
    <w:rsid w:val="2F7B66D0"/>
    <w:rsid w:val="32B75C71"/>
    <w:rsid w:val="36FA25D0"/>
    <w:rsid w:val="37A34A15"/>
    <w:rsid w:val="41D67F90"/>
    <w:rsid w:val="474E7DCE"/>
    <w:rsid w:val="47655843"/>
    <w:rsid w:val="47F866B8"/>
    <w:rsid w:val="4E4D0DDF"/>
    <w:rsid w:val="5A217302"/>
    <w:rsid w:val="5B372BFB"/>
    <w:rsid w:val="5B9C6F02"/>
    <w:rsid w:val="6051650D"/>
    <w:rsid w:val="65295CAB"/>
    <w:rsid w:val="71031AA6"/>
    <w:rsid w:val="724F0D1A"/>
    <w:rsid w:val="772E53A2"/>
    <w:rsid w:val="7E1370A0"/>
    <w:rsid w:val="7E68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8CB814-2E5F-40DA-8AA6-93E029E4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FJ</cp:lastModifiedBy>
  <cp:revision>2</cp:revision>
  <dcterms:created xsi:type="dcterms:W3CDTF">2025-11-17T06:05:00Z</dcterms:created>
  <dcterms:modified xsi:type="dcterms:W3CDTF">2025-11-17T06:05:00Z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eyJoZGlkIjoiNDk2Y2NjMTA2OGY2YzgxNDNlNTNhZjEzMjRhOTZiNTEiLCJ1c2VySWQiOiIyOTU0NDY2OTUifQ==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162E3F26C99B43AE8729DC15A92EECB2_12</vt:lpwstr>
  </property>
</Properties>
</file>