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703" w:rsidRDefault="00CF7691" w:rsidP="00CF769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博导姓名</w:t>
      </w:r>
      <w:r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</w:p>
    <w:p w:rsidR="00920703" w:rsidRDefault="00920703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许野，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980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月，汉族。</w:t>
      </w:r>
    </w:p>
    <w:p w:rsidR="00920703" w:rsidRPr="00920703" w:rsidRDefault="00920703" w:rsidP="00920703">
      <w:pPr>
        <w:pStyle w:val="a7"/>
        <w:spacing w:line="360" w:lineRule="auto"/>
        <w:ind w:firstLineChars="200" w:firstLine="562"/>
        <w:rPr>
          <w:rFonts w:ascii="Times New Roman" w:eastAsia="楷体_GB2312" w:hAnsi="Times New Roman" w:cs="Times New Roman"/>
          <w:b/>
          <w:sz w:val="28"/>
          <w:szCs w:val="28"/>
        </w:rPr>
      </w:pPr>
      <w:r w:rsidRPr="00920703">
        <w:rPr>
          <w:rFonts w:ascii="Times New Roman" w:eastAsia="楷体_GB2312" w:hAnsi="Times New Roman" w:cs="Times New Roman" w:hint="eastAsia"/>
          <w:b/>
          <w:sz w:val="28"/>
          <w:szCs w:val="28"/>
        </w:rPr>
        <w:t>教育经历：</w:t>
      </w:r>
    </w:p>
    <w:p w:rsidR="00920703" w:rsidRPr="00920703" w:rsidRDefault="00920703" w:rsidP="00920703">
      <w:pPr>
        <w:pStyle w:val="a7"/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 xml:space="preserve">(1) 2006-09 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至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 xml:space="preserve"> 2010-06, 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华北电力大学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 xml:space="preserve">, 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热能工程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 xml:space="preserve">, 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博士</w:t>
      </w:r>
    </w:p>
    <w:p w:rsidR="00920703" w:rsidRPr="00920703" w:rsidRDefault="00920703" w:rsidP="00920703">
      <w:pPr>
        <w:pStyle w:val="a7"/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 xml:space="preserve">(2) 2003-09 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至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 xml:space="preserve"> 2006-06, 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东北师范大学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 xml:space="preserve">, 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环境科学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 xml:space="preserve">, 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硕士</w:t>
      </w:r>
    </w:p>
    <w:p w:rsidR="00920703" w:rsidRPr="00920703" w:rsidRDefault="00920703" w:rsidP="00920703">
      <w:pPr>
        <w:pStyle w:val="a7"/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 xml:space="preserve">(3) 1999-09 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至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 xml:space="preserve"> 2003-06, 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东北师范大学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 xml:space="preserve">, 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环境科学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 xml:space="preserve">, 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学士</w:t>
      </w:r>
    </w:p>
    <w:p w:rsidR="00920703" w:rsidRPr="00920703" w:rsidRDefault="00920703" w:rsidP="00920703">
      <w:pPr>
        <w:pStyle w:val="a7"/>
        <w:spacing w:line="360" w:lineRule="auto"/>
        <w:ind w:firstLineChars="200" w:firstLine="562"/>
        <w:rPr>
          <w:rFonts w:ascii="Times New Roman" w:eastAsia="楷体_GB2312" w:hAnsi="Times New Roman" w:cs="Times New Roman"/>
          <w:b/>
          <w:sz w:val="28"/>
          <w:szCs w:val="28"/>
        </w:rPr>
      </w:pPr>
      <w:r w:rsidRPr="00920703">
        <w:rPr>
          <w:rFonts w:ascii="Times New Roman" w:eastAsia="楷体_GB2312" w:hAnsi="Times New Roman" w:cs="Times New Roman" w:hint="eastAsia"/>
          <w:b/>
          <w:sz w:val="28"/>
          <w:szCs w:val="28"/>
        </w:rPr>
        <w:t>博士后工作经历：</w:t>
      </w:r>
    </w:p>
    <w:p w:rsidR="00920703" w:rsidRPr="00920703" w:rsidRDefault="00920703" w:rsidP="00920703">
      <w:pPr>
        <w:pStyle w:val="a7"/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 xml:space="preserve">(1) 2010-06 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至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 xml:space="preserve"> 2011-06, 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新加坡南洋理工大学</w:t>
      </w:r>
    </w:p>
    <w:p w:rsidR="00920703" w:rsidRPr="00920703" w:rsidRDefault="00920703" w:rsidP="00920703">
      <w:pPr>
        <w:pStyle w:val="a7"/>
        <w:spacing w:line="360" w:lineRule="auto"/>
        <w:ind w:firstLineChars="200" w:firstLine="562"/>
        <w:rPr>
          <w:rFonts w:ascii="Times New Roman" w:eastAsia="楷体_GB2312" w:hAnsi="Times New Roman" w:cs="Times New Roman"/>
          <w:b/>
          <w:sz w:val="28"/>
          <w:szCs w:val="28"/>
        </w:rPr>
      </w:pPr>
      <w:r w:rsidRPr="00920703">
        <w:rPr>
          <w:rFonts w:ascii="Times New Roman" w:eastAsia="楷体_GB2312" w:hAnsi="Times New Roman" w:cs="Times New Roman" w:hint="eastAsia"/>
          <w:b/>
          <w:sz w:val="28"/>
          <w:szCs w:val="28"/>
        </w:rPr>
        <w:t>科研与学术工作经历：</w:t>
      </w:r>
    </w:p>
    <w:p w:rsidR="00920703" w:rsidRPr="00920703" w:rsidRDefault="00920703" w:rsidP="00920703">
      <w:pPr>
        <w:pStyle w:val="a7"/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 xml:space="preserve">(1) 2015-01 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至今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 xml:space="preserve">, 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华北电力大学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 xml:space="preserve">, 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环境科学与工程学院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 xml:space="preserve">, 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副教授</w:t>
      </w:r>
    </w:p>
    <w:p w:rsidR="00920703" w:rsidRDefault="00920703" w:rsidP="00920703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 xml:space="preserve">(2) 2011-06 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至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 xml:space="preserve"> 2014-12, 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华北电力大学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 xml:space="preserve">, 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环境科学与工程学院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 xml:space="preserve">, 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讲师</w:t>
      </w:r>
    </w:p>
    <w:p w:rsidR="00CF7691" w:rsidRPr="00920703" w:rsidRDefault="00CF7691" w:rsidP="00CF769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b/>
          <w:sz w:val="28"/>
          <w:szCs w:val="28"/>
        </w:rPr>
      </w:pPr>
      <w:r w:rsidRPr="00920703">
        <w:rPr>
          <w:rFonts w:ascii="Times New Roman" w:eastAsia="楷体_GB2312" w:hAnsi="Times New Roman" w:cs="Times New Roman" w:hint="eastAsia"/>
          <w:b/>
          <w:sz w:val="28"/>
          <w:szCs w:val="28"/>
        </w:rPr>
        <w:t>主要</w:t>
      </w:r>
      <w:r w:rsidRPr="00920703">
        <w:rPr>
          <w:rFonts w:ascii="Times New Roman" w:eastAsia="楷体_GB2312" w:hAnsi="Times New Roman" w:cs="Times New Roman"/>
          <w:b/>
          <w:sz w:val="28"/>
          <w:szCs w:val="28"/>
        </w:rPr>
        <w:t>研究方向</w:t>
      </w:r>
      <w:r w:rsidR="00920703" w:rsidRPr="00920703">
        <w:rPr>
          <w:rFonts w:ascii="Times New Roman" w:eastAsia="楷体_GB2312" w:hAnsi="Times New Roman" w:cs="Times New Roman" w:hint="eastAsia"/>
          <w:b/>
          <w:sz w:val="28"/>
          <w:szCs w:val="28"/>
        </w:rPr>
        <w:t>：</w:t>
      </w:r>
    </w:p>
    <w:p w:rsidR="002A3EFD" w:rsidRDefault="00920703" w:rsidP="002A3EFD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主要研究领域包括不确定性条件下的模拟、优化和多属性评判技术，数据挖掘和机器学习算法的应用研究，“双碳”基础研究，气候变化减缓对策研究，</w:t>
      </w:r>
      <w:r w:rsidR="009B30F9">
        <w:rPr>
          <w:rFonts w:ascii="Times New Roman" w:eastAsia="楷体_GB2312" w:hAnsi="Times New Roman" w:cs="Times New Roman" w:hint="eastAsia"/>
          <w:sz w:val="28"/>
          <w:szCs w:val="28"/>
        </w:rPr>
        <w:t>新能源出力预测研究，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综合能源系统规划与管理等。主持国家自然科学基金面上项目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项、国家自然科学青年科学基金项目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项、中央高校基本科研业务专项资金项目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项、实验室开放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lastRenderedPageBreak/>
        <w:t>基金项目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项、企业合作项目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30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余项；与其它单位合作国家重点研发计划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项（专题负责人）、国家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973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计划项目之专题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项（专题负责人）；实质参与国家水体污染控制与治理科技重大专项、国家自然科学基金项目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(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重大项目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)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、国家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973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项目、北京市科技计划、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UNDP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水补偿、国家电网公司、南方电网公司等课题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20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余项。在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新能源出力预测、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综合能源系统的仿真建模和协同运行优化、</w:t>
      </w:r>
      <w:bookmarkStart w:id="0" w:name="_GoBack"/>
      <w:bookmarkEnd w:id="0"/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以及人工智能算法的开发和应用等方面积累了大量的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研究成果和实际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工作经验。近</w:t>
      </w:r>
      <w:r w:rsidR="002A3EFD">
        <w:rPr>
          <w:rFonts w:ascii="Times New Roman" w:eastAsia="楷体_GB2312" w:hAnsi="Times New Roman" w:cs="Times New Roman" w:hint="eastAsia"/>
          <w:sz w:val="28"/>
          <w:szCs w:val="28"/>
        </w:rPr>
        <w:t>5</w:t>
      </w:r>
      <w:r w:rsidRPr="00920703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2A3EFD">
        <w:rPr>
          <w:rFonts w:ascii="Times New Roman" w:eastAsia="楷体_GB2312" w:hAnsi="Times New Roman" w:cs="Times New Roman" w:hint="eastAsia"/>
          <w:sz w:val="28"/>
          <w:szCs w:val="28"/>
        </w:rPr>
        <w:t>，以第一作者（或唯一通讯作者身份）发表国内</w:t>
      </w:r>
      <w:r w:rsidR="002A3EFD">
        <w:rPr>
          <w:rFonts w:ascii="Times New Roman" w:eastAsia="楷体_GB2312" w:hAnsi="Times New Roman" w:cs="Times New Roman" w:hint="eastAsia"/>
          <w:sz w:val="28"/>
          <w:szCs w:val="28"/>
        </w:rPr>
        <w:t>EI</w:t>
      </w:r>
      <w:r w:rsidR="002A3EFD">
        <w:rPr>
          <w:rFonts w:ascii="Times New Roman" w:eastAsia="楷体_GB2312" w:hAnsi="Times New Roman" w:cs="Times New Roman" w:hint="eastAsia"/>
          <w:sz w:val="28"/>
          <w:szCs w:val="28"/>
        </w:rPr>
        <w:t>期刊论文</w:t>
      </w:r>
      <w:r w:rsidR="002A3EFD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2A3EFD">
        <w:rPr>
          <w:rFonts w:ascii="Times New Roman" w:eastAsia="楷体_GB2312" w:hAnsi="Times New Roman" w:cs="Times New Roman"/>
          <w:sz w:val="28"/>
          <w:szCs w:val="28"/>
        </w:rPr>
        <w:t>0</w:t>
      </w:r>
      <w:r w:rsidR="002A3EFD">
        <w:rPr>
          <w:rFonts w:ascii="Times New Roman" w:eastAsia="楷体_GB2312" w:hAnsi="Times New Roman" w:cs="Times New Roman" w:hint="eastAsia"/>
          <w:sz w:val="28"/>
          <w:szCs w:val="28"/>
        </w:rPr>
        <w:t>余篇；以第一作者（或唯一通讯作者身份）累计发表</w:t>
      </w:r>
      <w:r w:rsidR="002A3EFD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="002A3EFD">
        <w:rPr>
          <w:rFonts w:ascii="Times New Roman" w:eastAsia="楷体_GB2312" w:hAnsi="Times New Roman" w:cs="Times New Roman" w:hint="eastAsia"/>
          <w:sz w:val="28"/>
          <w:szCs w:val="28"/>
        </w:rPr>
        <w:t>论文</w:t>
      </w:r>
      <w:r w:rsidR="002A3EFD">
        <w:rPr>
          <w:rFonts w:ascii="Times New Roman" w:eastAsia="楷体_GB2312" w:hAnsi="Times New Roman" w:cs="Times New Roman"/>
          <w:sz w:val="28"/>
          <w:szCs w:val="28"/>
        </w:rPr>
        <w:t>30</w:t>
      </w:r>
      <w:r w:rsidR="002A3EFD">
        <w:rPr>
          <w:rFonts w:ascii="Times New Roman" w:eastAsia="楷体_GB2312" w:hAnsi="Times New Roman" w:cs="Times New Roman" w:hint="eastAsia"/>
          <w:sz w:val="28"/>
          <w:szCs w:val="28"/>
        </w:rPr>
        <w:t>余篇。</w:t>
      </w:r>
      <w:r w:rsidR="006B7537">
        <w:rPr>
          <w:rFonts w:ascii="Times New Roman" w:eastAsia="楷体_GB2312" w:hAnsi="Times New Roman" w:cs="Times New Roman" w:hint="eastAsia"/>
          <w:sz w:val="28"/>
          <w:szCs w:val="28"/>
        </w:rPr>
        <w:t>出版论著一部，获得软件著作权</w:t>
      </w:r>
      <w:r w:rsidR="006B7537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="006B7537">
        <w:rPr>
          <w:rFonts w:ascii="Times New Roman" w:eastAsia="楷体_GB2312" w:hAnsi="Times New Roman" w:cs="Times New Roman" w:hint="eastAsia"/>
          <w:sz w:val="28"/>
          <w:szCs w:val="28"/>
        </w:rPr>
        <w:t>项。</w:t>
      </w:r>
    </w:p>
    <w:p w:rsidR="00CF7691" w:rsidRDefault="00CF7691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920703">
        <w:rPr>
          <w:rFonts w:eastAsia="楷体_GB2312"/>
          <w:sz w:val="28"/>
          <w:szCs w:val="28"/>
        </w:rPr>
        <w:t>15901164778</w:t>
      </w:r>
    </w:p>
    <w:p w:rsidR="00CF7691" w:rsidRPr="00D32DB2" w:rsidRDefault="00CF7691" w:rsidP="00CF7691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920703" w:rsidRPr="00205E12">
          <w:rPr>
            <w:rStyle w:val="a8"/>
            <w:rFonts w:hAnsi="楷体"/>
            <w:b/>
          </w:rPr>
          <w:t>xuye@ncepu.edu.cn</w:t>
        </w:r>
      </w:hyperlink>
    </w:p>
    <w:p w:rsidR="00DF65A3" w:rsidRPr="00CF7691" w:rsidRDefault="00DF65A3" w:rsidP="001953AD">
      <w:pPr>
        <w:ind w:left="0" w:firstLine="0"/>
      </w:pPr>
    </w:p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881" w:rsidRDefault="002E7881" w:rsidP="00CF7691">
      <w:pPr>
        <w:spacing w:line="240" w:lineRule="auto"/>
      </w:pPr>
      <w:r>
        <w:separator/>
      </w:r>
    </w:p>
  </w:endnote>
  <w:endnote w:type="continuationSeparator" w:id="0">
    <w:p w:rsidR="002E7881" w:rsidRDefault="002E7881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881" w:rsidRDefault="002E7881" w:rsidP="00CF7691">
      <w:pPr>
        <w:spacing w:line="240" w:lineRule="auto"/>
      </w:pPr>
      <w:r>
        <w:separator/>
      </w:r>
    </w:p>
  </w:footnote>
  <w:footnote w:type="continuationSeparator" w:id="0">
    <w:p w:rsidR="002E7881" w:rsidRDefault="002E7881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578A"/>
    <w:rsid w:val="001953AD"/>
    <w:rsid w:val="001C6D01"/>
    <w:rsid w:val="0021400F"/>
    <w:rsid w:val="002A3EFD"/>
    <w:rsid w:val="002E7881"/>
    <w:rsid w:val="00315E5A"/>
    <w:rsid w:val="004D1ED5"/>
    <w:rsid w:val="006808EE"/>
    <w:rsid w:val="006B7537"/>
    <w:rsid w:val="008230F8"/>
    <w:rsid w:val="00920703"/>
    <w:rsid w:val="009A412F"/>
    <w:rsid w:val="009B30F9"/>
    <w:rsid w:val="00B17D84"/>
    <w:rsid w:val="00C538BA"/>
    <w:rsid w:val="00CF7691"/>
    <w:rsid w:val="00DF65A3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AD22E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92070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20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uye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webuser</cp:lastModifiedBy>
  <cp:revision>12</cp:revision>
  <dcterms:created xsi:type="dcterms:W3CDTF">2022-09-02T02:24:00Z</dcterms:created>
  <dcterms:modified xsi:type="dcterms:W3CDTF">2025-11-10T03:02:00Z</dcterms:modified>
</cp:coreProperties>
</file>