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932C3" w14:textId="77777777" w:rsidR="00C02B43" w:rsidRPr="007C7B7B" w:rsidRDefault="00000000" w:rsidP="007C7B7B">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Times New Roman" w:eastAsia="楷体_GB2312" w:hAnsi="楷体" w:cs="Times New Roman" w:hint="eastAsia"/>
          <w:b/>
          <w:color w:val="0000FF"/>
          <w:kern w:val="2"/>
          <w:sz w:val="28"/>
          <w:szCs w:val="28"/>
        </w:rPr>
        <w:t>张月</w:t>
      </w:r>
      <w:r>
        <w:rPr>
          <w:rFonts w:ascii="Times New Roman" w:eastAsia="楷体_GB2312" w:hAnsi="Times New Roman" w:cs="Times New Roman"/>
          <w:sz w:val="28"/>
          <w:szCs w:val="28"/>
        </w:rPr>
        <w:t>，</w:t>
      </w:r>
      <w:r w:rsidRPr="007C7B7B">
        <w:rPr>
          <w:rFonts w:ascii="Times New Roman" w:eastAsia="楷体_GB2312" w:hAnsi="Times New Roman" w:cs="Times New Roman" w:hint="eastAsia"/>
          <w:sz w:val="28"/>
          <w:szCs w:val="28"/>
        </w:rPr>
        <w:t>女</w:t>
      </w:r>
      <w:r w:rsidRPr="007C7B7B">
        <w:rPr>
          <w:rFonts w:ascii="Times New Roman" w:eastAsia="楷体_GB2312" w:hAnsi="Times New Roman" w:cs="Times New Roman"/>
          <w:sz w:val="28"/>
          <w:szCs w:val="28"/>
        </w:rPr>
        <w:t>，</w:t>
      </w:r>
      <w:r w:rsidRPr="007C7B7B">
        <w:rPr>
          <w:rFonts w:ascii="Times New Roman" w:eastAsia="楷体_GB2312" w:hAnsi="Times New Roman" w:cs="Times New Roman" w:hint="eastAsia"/>
          <w:sz w:val="28"/>
          <w:szCs w:val="28"/>
        </w:rPr>
        <w:t>1990</w:t>
      </w:r>
      <w:r w:rsidRPr="007C7B7B">
        <w:rPr>
          <w:rFonts w:ascii="Times New Roman" w:eastAsia="楷体_GB2312" w:hAnsi="Times New Roman" w:cs="Times New Roman" w:hint="eastAsia"/>
          <w:sz w:val="28"/>
          <w:szCs w:val="28"/>
        </w:rPr>
        <w:t>年</w:t>
      </w:r>
      <w:r w:rsidRPr="007C7B7B">
        <w:rPr>
          <w:rFonts w:ascii="Times New Roman" w:eastAsia="楷体_GB2312" w:hAnsi="Times New Roman" w:cs="Times New Roman" w:hint="eastAsia"/>
          <w:sz w:val="28"/>
          <w:szCs w:val="28"/>
        </w:rPr>
        <w:t>11</w:t>
      </w:r>
      <w:r w:rsidRPr="007C7B7B">
        <w:rPr>
          <w:rFonts w:ascii="Times New Roman" w:eastAsia="楷体_GB2312" w:hAnsi="Times New Roman" w:cs="Times New Roman" w:hint="eastAsia"/>
          <w:sz w:val="28"/>
          <w:szCs w:val="28"/>
        </w:rPr>
        <w:t>月生人</w:t>
      </w:r>
      <w:r w:rsidRPr="007C7B7B">
        <w:rPr>
          <w:rFonts w:ascii="Times New Roman" w:eastAsia="楷体_GB2312" w:hAnsi="Times New Roman" w:cs="Times New Roman"/>
          <w:sz w:val="28"/>
          <w:szCs w:val="28"/>
        </w:rPr>
        <w:t>，</w:t>
      </w:r>
      <w:r w:rsidRPr="007C7B7B">
        <w:rPr>
          <w:rFonts w:ascii="Times New Roman" w:eastAsia="楷体_GB2312" w:hAnsi="Times New Roman" w:cs="Times New Roman" w:hint="eastAsia"/>
          <w:sz w:val="28"/>
          <w:szCs w:val="28"/>
        </w:rPr>
        <w:t>汉</w:t>
      </w:r>
      <w:r w:rsidRPr="007C7B7B">
        <w:rPr>
          <w:rFonts w:ascii="Times New Roman" w:eastAsia="楷体_GB2312" w:hAnsi="Times New Roman" w:cs="Times New Roman"/>
          <w:sz w:val="28"/>
          <w:szCs w:val="28"/>
        </w:rPr>
        <w:t>。</w:t>
      </w:r>
      <w:r w:rsidRPr="007C7B7B">
        <w:rPr>
          <w:rFonts w:ascii="Times New Roman" w:eastAsia="楷体_GB2312" w:hAnsi="Times New Roman" w:cs="Times New Roman" w:hint="eastAsia"/>
          <w:sz w:val="28"/>
          <w:szCs w:val="28"/>
        </w:rPr>
        <w:t>2018</w:t>
      </w:r>
      <w:r w:rsidRPr="007C7B7B">
        <w:rPr>
          <w:rFonts w:ascii="Times New Roman" w:eastAsia="楷体_GB2312" w:hAnsi="Times New Roman" w:cs="Times New Roman" w:hint="eastAsia"/>
          <w:sz w:val="28"/>
          <w:szCs w:val="28"/>
        </w:rPr>
        <w:t>年获华北电力大学工学博士学位，现任华北电力大学能源动力与机械工程学院副教授，博士研究生导师，动力工程系主任助理。河北省燕</w:t>
      </w:r>
      <w:proofErr w:type="gramStart"/>
      <w:r w:rsidRPr="007C7B7B">
        <w:rPr>
          <w:rFonts w:ascii="Times New Roman" w:eastAsia="楷体_GB2312" w:hAnsi="Times New Roman" w:cs="Times New Roman" w:hint="eastAsia"/>
          <w:sz w:val="28"/>
          <w:szCs w:val="28"/>
        </w:rPr>
        <w:t>赵人才卡</w:t>
      </w:r>
      <w:proofErr w:type="gramEnd"/>
      <w:r w:rsidRPr="007C7B7B">
        <w:rPr>
          <w:rFonts w:ascii="Times New Roman" w:eastAsia="楷体_GB2312" w:hAnsi="Times New Roman" w:cs="Times New Roman" w:hint="eastAsia"/>
          <w:sz w:val="28"/>
          <w:szCs w:val="28"/>
        </w:rPr>
        <w:t>A</w:t>
      </w:r>
      <w:r w:rsidRPr="007C7B7B">
        <w:rPr>
          <w:rFonts w:ascii="Times New Roman" w:eastAsia="楷体_GB2312" w:hAnsi="Times New Roman" w:cs="Times New Roman" w:hint="eastAsia"/>
          <w:sz w:val="28"/>
          <w:szCs w:val="28"/>
        </w:rPr>
        <w:t>卡专家，入选华北电力大学“创新人才支持与培育计划”。曾获国家留学基金委资助赴美国燃烧科学与环境技术研究所工作一年，国家科学技术部借调工作</w:t>
      </w:r>
      <w:r w:rsidRPr="007C7B7B">
        <w:rPr>
          <w:rFonts w:ascii="Times New Roman" w:eastAsia="楷体_GB2312" w:hAnsi="Times New Roman" w:cs="Times New Roman" w:hint="eastAsia"/>
          <w:sz w:val="28"/>
          <w:szCs w:val="28"/>
        </w:rPr>
        <w:t>16</w:t>
      </w:r>
      <w:r w:rsidRPr="007C7B7B">
        <w:rPr>
          <w:rFonts w:ascii="Times New Roman" w:eastAsia="楷体_GB2312" w:hAnsi="Times New Roman" w:cs="Times New Roman" w:hint="eastAsia"/>
          <w:sz w:val="28"/>
          <w:szCs w:val="28"/>
        </w:rPr>
        <w:t>个月。中国电机工程学会会员、教育部学位论文中心评审专家、国家自然科学基金评审专家。</w:t>
      </w:r>
      <w:r w:rsidRPr="007C7B7B">
        <w:rPr>
          <w:rFonts w:ascii="Times New Roman" w:eastAsia="楷体_GB2312" w:hAnsi="Times New Roman" w:cs="Times New Roman" w:hint="eastAsia"/>
          <w:sz w:val="28"/>
          <w:szCs w:val="28"/>
        </w:rPr>
        <w:t>Environmental Science and Technology</w:t>
      </w:r>
      <w:r w:rsidRPr="007C7B7B">
        <w:rPr>
          <w:rFonts w:ascii="Times New Roman" w:eastAsia="楷体_GB2312" w:hAnsi="Times New Roman" w:cs="Times New Roman" w:hint="eastAsia"/>
          <w:sz w:val="28"/>
          <w:szCs w:val="28"/>
        </w:rPr>
        <w:t>，</w:t>
      </w:r>
      <w:r w:rsidRPr="007C7B7B">
        <w:rPr>
          <w:rFonts w:ascii="Times New Roman" w:eastAsia="楷体_GB2312" w:hAnsi="Times New Roman" w:cs="Times New Roman" w:hint="eastAsia"/>
          <w:sz w:val="28"/>
          <w:szCs w:val="28"/>
        </w:rPr>
        <w:t>Chemical Engineering Journal</w:t>
      </w:r>
      <w:r w:rsidRPr="007C7B7B">
        <w:rPr>
          <w:rFonts w:ascii="Times New Roman" w:eastAsia="楷体_GB2312" w:hAnsi="Times New Roman" w:cs="Times New Roman" w:hint="eastAsia"/>
          <w:sz w:val="28"/>
          <w:szCs w:val="28"/>
        </w:rPr>
        <w:t>，</w:t>
      </w:r>
      <w:r w:rsidRPr="007C7B7B">
        <w:rPr>
          <w:rFonts w:ascii="Times New Roman" w:eastAsia="楷体_GB2312" w:hAnsi="Times New Roman" w:cs="Times New Roman" w:hint="eastAsia"/>
          <w:sz w:val="28"/>
          <w:szCs w:val="28"/>
        </w:rPr>
        <w:t>Journal of Hazardous Materials</w:t>
      </w:r>
      <w:r w:rsidRPr="007C7B7B">
        <w:rPr>
          <w:rFonts w:ascii="Times New Roman" w:eastAsia="楷体_GB2312" w:hAnsi="Times New Roman" w:cs="Times New Roman" w:hint="eastAsia"/>
          <w:sz w:val="28"/>
          <w:szCs w:val="28"/>
        </w:rPr>
        <w:t>等期刊审稿人。发表</w:t>
      </w:r>
      <w:r w:rsidRPr="007C7B7B">
        <w:rPr>
          <w:rFonts w:ascii="Times New Roman" w:eastAsia="楷体_GB2312" w:hAnsi="Times New Roman" w:cs="Times New Roman" w:hint="eastAsia"/>
          <w:sz w:val="28"/>
          <w:szCs w:val="28"/>
        </w:rPr>
        <w:t>SCI/EI</w:t>
      </w:r>
      <w:r w:rsidRPr="007C7B7B">
        <w:rPr>
          <w:rFonts w:ascii="Times New Roman" w:eastAsia="楷体_GB2312" w:hAnsi="Times New Roman" w:cs="Times New Roman" w:hint="eastAsia"/>
          <w:sz w:val="28"/>
          <w:szCs w:val="28"/>
        </w:rPr>
        <w:t>收录文章</w:t>
      </w:r>
      <w:r w:rsidRPr="007C7B7B">
        <w:rPr>
          <w:rFonts w:ascii="Times New Roman" w:eastAsia="楷体_GB2312" w:hAnsi="Times New Roman" w:cs="Times New Roman" w:hint="eastAsia"/>
          <w:sz w:val="28"/>
          <w:szCs w:val="28"/>
        </w:rPr>
        <w:t>60</w:t>
      </w:r>
      <w:r w:rsidRPr="007C7B7B">
        <w:rPr>
          <w:rFonts w:ascii="Times New Roman" w:eastAsia="楷体_GB2312" w:hAnsi="Times New Roman" w:cs="Times New Roman" w:hint="eastAsia"/>
          <w:sz w:val="28"/>
          <w:szCs w:val="28"/>
        </w:rPr>
        <w:t>余篇。</w:t>
      </w:r>
    </w:p>
    <w:p w14:paraId="01AD39B0" w14:textId="77777777" w:rsidR="00C02B43" w:rsidRPr="007C7B7B" w:rsidRDefault="00000000" w:rsidP="007C7B7B">
      <w:pPr>
        <w:spacing w:beforeLines="50" w:before="156" w:afterLines="50" w:after="156" w:line="360" w:lineRule="auto"/>
        <w:ind w:left="0" w:firstLineChars="200" w:firstLine="560"/>
        <w:rPr>
          <w:rFonts w:eastAsia="楷体_GB2312"/>
          <w:kern w:val="0"/>
          <w:sz w:val="28"/>
          <w:szCs w:val="28"/>
        </w:rPr>
      </w:pPr>
      <w:r w:rsidRPr="007C7B7B">
        <w:rPr>
          <w:rFonts w:eastAsia="楷体_GB2312" w:hint="eastAsia"/>
          <w:kern w:val="0"/>
          <w:sz w:val="28"/>
          <w:szCs w:val="28"/>
        </w:rPr>
        <w:t>指导学生参加大学生节能减排竞赛获国家一等奖、互联网</w:t>
      </w:r>
      <w:r w:rsidRPr="007C7B7B">
        <w:rPr>
          <w:rFonts w:eastAsia="楷体_GB2312" w:hint="eastAsia"/>
          <w:kern w:val="0"/>
          <w:sz w:val="28"/>
          <w:szCs w:val="28"/>
        </w:rPr>
        <w:t>+</w:t>
      </w:r>
      <w:r w:rsidRPr="007C7B7B">
        <w:rPr>
          <w:rFonts w:eastAsia="楷体_GB2312" w:hint="eastAsia"/>
          <w:kern w:val="0"/>
          <w:sz w:val="28"/>
          <w:szCs w:val="28"/>
        </w:rPr>
        <w:t>大学生创新创业大赛获河北省铜奖、大学生创新创业项目获省级优秀。指导硕士研究生获华北电力大学优秀学位论文。获华北电力大学优秀班主任荣誉称号。获动力工程系科研工作先进个人称号</w:t>
      </w:r>
      <w:r w:rsidRPr="007C7B7B">
        <w:rPr>
          <w:rFonts w:eastAsia="楷体_GB2312" w:hint="eastAsia"/>
          <w:kern w:val="0"/>
          <w:sz w:val="28"/>
          <w:szCs w:val="28"/>
        </w:rPr>
        <w:t>2</w:t>
      </w:r>
      <w:r w:rsidRPr="007C7B7B">
        <w:rPr>
          <w:rFonts w:eastAsia="楷体_GB2312" w:hint="eastAsia"/>
          <w:kern w:val="0"/>
          <w:sz w:val="28"/>
          <w:szCs w:val="28"/>
        </w:rPr>
        <w:t>次。</w:t>
      </w:r>
    </w:p>
    <w:p w14:paraId="6D8AB60E" w14:textId="77777777" w:rsidR="00C02B43" w:rsidRPr="007C7B7B" w:rsidRDefault="00000000" w:rsidP="007C7B7B">
      <w:pPr>
        <w:spacing w:beforeLines="50" w:before="156" w:line="360" w:lineRule="auto"/>
        <w:ind w:left="0" w:firstLineChars="200" w:firstLine="560"/>
        <w:rPr>
          <w:rFonts w:eastAsia="楷体_GB2312"/>
          <w:sz w:val="28"/>
          <w:szCs w:val="28"/>
        </w:rPr>
      </w:pPr>
      <w:r w:rsidRPr="007C7B7B">
        <w:rPr>
          <w:rFonts w:eastAsia="楷体_GB2312"/>
          <w:sz w:val="28"/>
          <w:szCs w:val="28"/>
        </w:rPr>
        <w:t>主要研究方向为大气污染物与温室气体协同控制、高密度储氢材料开发。主持国家自然科学基金项目</w:t>
      </w:r>
      <w:r w:rsidRPr="007C7B7B">
        <w:rPr>
          <w:rFonts w:eastAsia="楷体_GB2312"/>
          <w:sz w:val="28"/>
          <w:szCs w:val="28"/>
        </w:rPr>
        <w:t>2</w:t>
      </w:r>
      <w:r w:rsidRPr="007C7B7B">
        <w:rPr>
          <w:rFonts w:eastAsia="楷体_GB2312"/>
          <w:sz w:val="28"/>
          <w:szCs w:val="28"/>
        </w:rPr>
        <w:t>项、河北省自然科学基金</w:t>
      </w:r>
      <w:r w:rsidRPr="007C7B7B">
        <w:rPr>
          <w:rFonts w:eastAsia="楷体_GB2312"/>
          <w:sz w:val="28"/>
          <w:szCs w:val="28"/>
        </w:rPr>
        <w:t>1</w:t>
      </w:r>
      <w:r w:rsidRPr="007C7B7B">
        <w:rPr>
          <w:rFonts w:eastAsia="楷体_GB2312"/>
          <w:sz w:val="28"/>
          <w:szCs w:val="28"/>
        </w:rPr>
        <w:t>项、国家重点研发计划子课题</w:t>
      </w:r>
      <w:r w:rsidRPr="007C7B7B">
        <w:rPr>
          <w:rFonts w:eastAsia="楷体_GB2312"/>
          <w:sz w:val="28"/>
          <w:szCs w:val="28"/>
        </w:rPr>
        <w:t>1</w:t>
      </w:r>
      <w:r w:rsidRPr="007C7B7B">
        <w:rPr>
          <w:rFonts w:eastAsia="楷体_GB2312"/>
          <w:sz w:val="28"/>
          <w:szCs w:val="28"/>
        </w:rPr>
        <w:t>项，山西省重点研发计划课题</w:t>
      </w:r>
      <w:r w:rsidRPr="007C7B7B">
        <w:rPr>
          <w:rFonts w:eastAsia="楷体_GB2312"/>
          <w:sz w:val="28"/>
          <w:szCs w:val="28"/>
        </w:rPr>
        <w:t>1</w:t>
      </w:r>
      <w:r w:rsidRPr="007C7B7B">
        <w:rPr>
          <w:rFonts w:eastAsia="楷体_GB2312"/>
          <w:sz w:val="28"/>
          <w:szCs w:val="28"/>
        </w:rPr>
        <w:t>项，中央高校基本科研业务费项目</w:t>
      </w:r>
      <w:r w:rsidRPr="007C7B7B">
        <w:rPr>
          <w:rFonts w:eastAsia="楷体_GB2312"/>
          <w:sz w:val="28"/>
          <w:szCs w:val="28"/>
        </w:rPr>
        <w:t>3</w:t>
      </w:r>
      <w:r w:rsidRPr="007C7B7B">
        <w:rPr>
          <w:rFonts w:eastAsia="楷体_GB2312"/>
          <w:sz w:val="28"/>
          <w:szCs w:val="28"/>
        </w:rPr>
        <w:t>项；参与国家重点研发计划</w:t>
      </w:r>
      <w:r w:rsidRPr="007C7B7B">
        <w:rPr>
          <w:rFonts w:eastAsia="楷体_GB2312"/>
          <w:sz w:val="28"/>
          <w:szCs w:val="28"/>
        </w:rPr>
        <w:t>2</w:t>
      </w:r>
      <w:r w:rsidRPr="007C7B7B">
        <w:rPr>
          <w:rFonts w:eastAsia="楷体_GB2312"/>
          <w:sz w:val="28"/>
          <w:szCs w:val="28"/>
        </w:rPr>
        <w:t>项、国家</w:t>
      </w:r>
      <w:r w:rsidRPr="007C7B7B">
        <w:rPr>
          <w:rFonts w:eastAsia="楷体_GB2312"/>
          <w:sz w:val="28"/>
          <w:szCs w:val="28"/>
        </w:rPr>
        <w:t>“863</w:t>
      </w:r>
      <w:r w:rsidRPr="007C7B7B">
        <w:rPr>
          <w:rFonts w:eastAsia="楷体_GB2312"/>
          <w:sz w:val="28"/>
          <w:szCs w:val="28"/>
        </w:rPr>
        <w:t>计划</w:t>
      </w:r>
      <w:r w:rsidRPr="007C7B7B">
        <w:rPr>
          <w:rFonts w:eastAsia="楷体_GB2312"/>
          <w:sz w:val="28"/>
          <w:szCs w:val="28"/>
        </w:rPr>
        <w:t>”1</w:t>
      </w:r>
      <w:r w:rsidRPr="007C7B7B">
        <w:rPr>
          <w:rFonts w:eastAsia="楷体_GB2312"/>
          <w:sz w:val="28"/>
          <w:szCs w:val="28"/>
        </w:rPr>
        <w:t>项，国家自然科学基金</w:t>
      </w:r>
      <w:r w:rsidRPr="007C7B7B">
        <w:rPr>
          <w:rFonts w:eastAsia="楷体_GB2312"/>
          <w:sz w:val="28"/>
          <w:szCs w:val="28"/>
        </w:rPr>
        <w:t>1</w:t>
      </w:r>
      <w:r w:rsidRPr="007C7B7B">
        <w:rPr>
          <w:rFonts w:eastAsia="楷体_GB2312"/>
          <w:sz w:val="28"/>
          <w:szCs w:val="28"/>
        </w:rPr>
        <w:t>项。主持项目具体如下：</w:t>
      </w:r>
    </w:p>
    <w:p w14:paraId="7D771BDD" w14:textId="77777777" w:rsidR="00C02B43" w:rsidRPr="007C7B7B" w:rsidRDefault="00000000" w:rsidP="007C7B7B">
      <w:pPr>
        <w:spacing w:line="360" w:lineRule="auto"/>
        <w:ind w:left="0" w:firstLineChars="200" w:firstLine="560"/>
        <w:rPr>
          <w:rFonts w:eastAsia="楷体_GB2312"/>
          <w:sz w:val="28"/>
          <w:szCs w:val="28"/>
        </w:rPr>
      </w:pPr>
      <w:r w:rsidRPr="007C7B7B">
        <w:rPr>
          <w:rFonts w:eastAsia="楷体_GB2312"/>
          <w:sz w:val="28"/>
          <w:szCs w:val="28"/>
        </w:rPr>
        <w:t>1</w:t>
      </w:r>
      <w:r w:rsidRPr="007C7B7B">
        <w:rPr>
          <w:rFonts w:eastAsia="楷体_GB2312"/>
          <w:sz w:val="28"/>
          <w:szCs w:val="28"/>
        </w:rPr>
        <w:t>、国家自然科学基金（面上项目）：铁基催化剂表面臭氧源</w:t>
      </w:r>
      <w:r w:rsidRPr="007C7B7B">
        <w:rPr>
          <w:rFonts w:eastAsia="楷体_GB2312"/>
          <w:sz w:val="28"/>
          <w:szCs w:val="28"/>
        </w:rPr>
        <w:t>·OH</w:t>
      </w:r>
      <w:r w:rsidRPr="007C7B7B">
        <w:rPr>
          <w:rFonts w:eastAsia="楷体_GB2312"/>
          <w:sz w:val="28"/>
          <w:szCs w:val="28"/>
        </w:rPr>
        <w:t>自由基对</w:t>
      </w:r>
      <w:r w:rsidRPr="007C7B7B">
        <w:rPr>
          <w:rFonts w:eastAsia="楷体_GB2312"/>
          <w:sz w:val="28"/>
          <w:szCs w:val="28"/>
        </w:rPr>
        <w:t>NO</w:t>
      </w:r>
      <w:r w:rsidRPr="007C7B7B">
        <w:rPr>
          <w:rFonts w:eastAsia="楷体_GB2312"/>
          <w:sz w:val="28"/>
          <w:szCs w:val="28"/>
        </w:rPr>
        <w:t>和</w:t>
      </w:r>
      <w:r w:rsidRPr="007C7B7B">
        <w:rPr>
          <w:rFonts w:eastAsia="楷体_GB2312"/>
          <w:sz w:val="28"/>
          <w:szCs w:val="28"/>
        </w:rPr>
        <w:t>As(III)</w:t>
      </w:r>
      <w:r w:rsidRPr="007C7B7B">
        <w:rPr>
          <w:rFonts w:eastAsia="楷体_GB2312"/>
          <w:sz w:val="28"/>
          <w:szCs w:val="28"/>
        </w:rPr>
        <w:t>的同步深度氧化机制，主持</w:t>
      </w:r>
    </w:p>
    <w:p w14:paraId="5D74E9E4" w14:textId="77777777" w:rsidR="00C02B43" w:rsidRPr="007C7B7B" w:rsidRDefault="00000000" w:rsidP="007C7B7B">
      <w:pPr>
        <w:spacing w:line="360" w:lineRule="auto"/>
        <w:ind w:left="0" w:firstLineChars="200" w:firstLine="560"/>
        <w:rPr>
          <w:rFonts w:eastAsia="楷体_GB2312"/>
          <w:sz w:val="28"/>
          <w:szCs w:val="28"/>
        </w:rPr>
      </w:pPr>
      <w:r w:rsidRPr="007C7B7B">
        <w:rPr>
          <w:rFonts w:eastAsia="楷体_GB2312"/>
          <w:sz w:val="28"/>
          <w:szCs w:val="28"/>
        </w:rPr>
        <w:t>2</w:t>
      </w:r>
      <w:r w:rsidRPr="007C7B7B">
        <w:rPr>
          <w:rFonts w:eastAsia="楷体_GB2312"/>
          <w:sz w:val="28"/>
          <w:szCs w:val="28"/>
        </w:rPr>
        <w:t>、国家自然科学基金（青年）：燃煤烟气中</w:t>
      </w:r>
      <w:r w:rsidRPr="007C7B7B">
        <w:rPr>
          <w:rFonts w:eastAsia="楷体_GB2312"/>
          <w:sz w:val="28"/>
          <w:szCs w:val="28"/>
        </w:rPr>
        <w:t>As</w:t>
      </w:r>
      <w:r w:rsidRPr="007C7B7B">
        <w:rPr>
          <w:rFonts w:eastAsia="楷体_GB2312"/>
          <w:sz w:val="28"/>
          <w:szCs w:val="28"/>
          <w:vertAlign w:val="subscript"/>
        </w:rPr>
        <w:t>2</w:t>
      </w:r>
      <w:r w:rsidRPr="007C7B7B">
        <w:rPr>
          <w:rFonts w:eastAsia="楷体_GB2312"/>
          <w:sz w:val="28"/>
          <w:szCs w:val="28"/>
        </w:rPr>
        <w:t>O</w:t>
      </w:r>
      <w:r w:rsidRPr="007C7B7B">
        <w:rPr>
          <w:rFonts w:eastAsia="楷体_GB2312"/>
          <w:sz w:val="28"/>
          <w:szCs w:val="28"/>
          <w:vertAlign w:val="subscript"/>
        </w:rPr>
        <w:t>3</w:t>
      </w:r>
      <w:r w:rsidRPr="007C7B7B">
        <w:rPr>
          <w:rFonts w:eastAsia="楷体_GB2312"/>
          <w:sz w:val="28"/>
          <w:szCs w:val="28"/>
        </w:rPr>
        <w:t>在铁基吸附剂表面的预氧化</w:t>
      </w:r>
      <w:r w:rsidRPr="007C7B7B">
        <w:rPr>
          <w:rFonts w:eastAsia="楷体_GB2312"/>
          <w:sz w:val="28"/>
          <w:szCs w:val="28"/>
        </w:rPr>
        <w:t>-</w:t>
      </w:r>
      <w:r w:rsidRPr="007C7B7B">
        <w:rPr>
          <w:rFonts w:eastAsia="楷体_GB2312"/>
          <w:sz w:val="28"/>
          <w:szCs w:val="28"/>
        </w:rPr>
        <w:t>吸附反应机理，主持</w:t>
      </w:r>
    </w:p>
    <w:p w14:paraId="693DAC5D" w14:textId="77777777" w:rsidR="00C02B43" w:rsidRPr="007C7B7B" w:rsidRDefault="00000000" w:rsidP="007C7B7B">
      <w:pPr>
        <w:spacing w:line="360" w:lineRule="auto"/>
        <w:ind w:left="0" w:firstLineChars="200" w:firstLine="560"/>
        <w:rPr>
          <w:rFonts w:eastAsia="楷体_GB2312"/>
          <w:sz w:val="28"/>
          <w:szCs w:val="28"/>
        </w:rPr>
      </w:pPr>
      <w:r w:rsidRPr="007C7B7B">
        <w:rPr>
          <w:rFonts w:eastAsia="楷体_GB2312"/>
          <w:sz w:val="28"/>
          <w:szCs w:val="28"/>
        </w:rPr>
        <w:lastRenderedPageBreak/>
        <w:t>3</w:t>
      </w:r>
      <w:r w:rsidRPr="007C7B7B">
        <w:rPr>
          <w:rFonts w:eastAsia="楷体_GB2312"/>
          <w:sz w:val="28"/>
          <w:szCs w:val="28"/>
        </w:rPr>
        <w:t>、河北省自然科学基金：负载型铁基吸附剂对燃煤烟气</w:t>
      </w:r>
      <w:proofErr w:type="gramStart"/>
      <w:r w:rsidRPr="007C7B7B">
        <w:rPr>
          <w:rFonts w:eastAsia="楷体_GB2312"/>
          <w:sz w:val="28"/>
          <w:szCs w:val="28"/>
        </w:rPr>
        <w:t>砷</w:t>
      </w:r>
      <w:proofErr w:type="gramEnd"/>
      <w:r w:rsidRPr="007C7B7B">
        <w:rPr>
          <w:rFonts w:eastAsia="楷体_GB2312"/>
          <w:sz w:val="28"/>
          <w:szCs w:val="28"/>
        </w:rPr>
        <w:t>吸附的催化氧化调控机制，主持</w:t>
      </w:r>
    </w:p>
    <w:p w14:paraId="7E0A5222" w14:textId="77777777" w:rsidR="00C02B43" w:rsidRPr="007C7B7B"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4</w:t>
      </w:r>
      <w:r w:rsidRPr="007C7B7B">
        <w:rPr>
          <w:rFonts w:eastAsia="楷体_GB2312"/>
          <w:sz w:val="28"/>
          <w:szCs w:val="28"/>
        </w:rPr>
        <w:t>、国家重点研发计划，近零排放的燃煤污染物低温深度脱除技术研发与示范，子课题负责人</w:t>
      </w:r>
    </w:p>
    <w:p w14:paraId="6CFDE732" w14:textId="77777777" w:rsidR="00C02B43" w:rsidRPr="007C7B7B"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5</w:t>
      </w:r>
      <w:r w:rsidRPr="007C7B7B">
        <w:rPr>
          <w:rFonts w:eastAsia="楷体_GB2312"/>
          <w:sz w:val="28"/>
          <w:szCs w:val="28"/>
        </w:rPr>
        <w:t>、山西省重点研发计划，循环流化床燃煤机组重金属耦合控制强化技术研究及工程示范，课题负责人</w:t>
      </w:r>
    </w:p>
    <w:p w14:paraId="639B6B50" w14:textId="77777777" w:rsidR="00C02B43" w:rsidRPr="007C7B7B"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6</w:t>
      </w:r>
      <w:r w:rsidRPr="007C7B7B">
        <w:rPr>
          <w:rFonts w:eastAsia="楷体_GB2312"/>
          <w:sz w:val="28"/>
          <w:szCs w:val="28"/>
        </w:rPr>
        <w:t>、河北省高等学校科学技术研究项目，双功能型铁基催化剂表面定向调控去除</w:t>
      </w:r>
      <w:r w:rsidRPr="007C7B7B">
        <w:rPr>
          <w:rFonts w:eastAsia="楷体_GB2312"/>
          <w:sz w:val="28"/>
          <w:szCs w:val="28"/>
        </w:rPr>
        <w:t>NOx</w:t>
      </w:r>
      <w:r w:rsidRPr="007C7B7B">
        <w:rPr>
          <w:rFonts w:eastAsia="楷体_GB2312"/>
          <w:sz w:val="28"/>
          <w:szCs w:val="28"/>
        </w:rPr>
        <w:t>协同氧化汞</w:t>
      </w:r>
      <w:r w:rsidRPr="007C7B7B">
        <w:rPr>
          <w:rFonts w:eastAsia="楷体_GB2312"/>
          <w:sz w:val="28"/>
          <w:szCs w:val="28"/>
        </w:rPr>
        <w:t>/</w:t>
      </w:r>
      <w:r w:rsidRPr="007C7B7B">
        <w:rPr>
          <w:rFonts w:eastAsia="楷体_GB2312"/>
          <w:sz w:val="28"/>
          <w:szCs w:val="28"/>
        </w:rPr>
        <w:t>砷研究，主持</w:t>
      </w:r>
    </w:p>
    <w:p w14:paraId="5C70C988" w14:textId="77777777" w:rsidR="00C02B43" w:rsidRPr="007C7B7B"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7</w:t>
      </w:r>
      <w:r w:rsidRPr="007C7B7B">
        <w:rPr>
          <w:rFonts w:eastAsia="楷体_GB2312"/>
          <w:sz w:val="28"/>
          <w:szCs w:val="28"/>
        </w:rPr>
        <w:t>、中央高校基本科研业务费（面上项目），臭氧</w:t>
      </w:r>
      <w:r w:rsidRPr="007C7B7B">
        <w:rPr>
          <w:rFonts w:eastAsia="楷体_GB2312"/>
          <w:sz w:val="28"/>
          <w:szCs w:val="28"/>
        </w:rPr>
        <w:t>-</w:t>
      </w:r>
      <w:r w:rsidRPr="007C7B7B">
        <w:rPr>
          <w:rFonts w:eastAsia="楷体_GB2312"/>
          <w:sz w:val="28"/>
          <w:szCs w:val="28"/>
        </w:rPr>
        <w:t>水蒸气体系中铁基催化剂对</w:t>
      </w:r>
      <w:r w:rsidRPr="007C7B7B">
        <w:rPr>
          <w:rFonts w:eastAsia="楷体_GB2312"/>
          <w:sz w:val="28"/>
          <w:szCs w:val="28"/>
        </w:rPr>
        <w:t>NO/As(Ⅲ)</w:t>
      </w:r>
      <w:r w:rsidRPr="007C7B7B">
        <w:rPr>
          <w:rFonts w:eastAsia="楷体_GB2312"/>
          <w:sz w:val="28"/>
          <w:szCs w:val="28"/>
        </w:rPr>
        <w:t>的深度氧化研究，主持</w:t>
      </w:r>
    </w:p>
    <w:p w14:paraId="6DF04EB4" w14:textId="77777777" w:rsidR="00C02B43" w:rsidRPr="007C7B7B"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8</w:t>
      </w:r>
      <w:r w:rsidRPr="007C7B7B">
        <w:rPr>
          <w:rFonts w:eastAsia="楷体_GB2312"/>
          <w:sz w:val="28"/>
          <w:szCs w:val="28"/>
        </w:rPr>
        <w:t>、中央高校基本科研业务费（面上项目），燃煤烟气砷在铁基吸附剂表面的氧化</w:t>
      </w:r>
      <w:r w:rsidRPr="007C7B7B">
        <w:rPr>
          <w:rFonts w:eastAsia="楷体_GB2312"/>
          <w:sz w:val="28"/>
          <w:szCs w:val="28"/>
        </w:rPr>
        <w:t>-</w:t>
      </w:r>
      <w:r w:rsidRPr="007C7B7B">
        <w:rPr>
          <w:rFonts w:eastAsia="楷体_GB2312"/>
          <w:sz w:val="28"/>
          <w:szCs w:val="28"/>
        </w:rPr>
        <w:t>吸附机理，主持</w:t>
      </w:r>
    </w:p>
    <w:p w14:paraId="37084999" w14:textId="77777777" w:rsidR="00C02B43" w:rsidRDefault="00000000" w:rsidP="007C7B7B">
      <w:pPr>
        <w:spacing w:line="360" w:lineRule="auto"/>
        <w:ind w:leftChars="229" w:left="912" w:hangingChars="154" w:hanging="431"/>
        <w:rPr>
          <w:rFonts w:eastAsia="楷体_GB2312"/>
          <w:sz w:val="28"/>
          <w:szCs w:val="28"/>
        </w:rPr>
      </w:pPr>
      <w:r w:rsidRPr="007C7B7B">
        <w:rPr>
          <w:rFonts w:eastAsia="楷体_GB2312"/>
          <w:sz w:val="28"/>
          <w:szCs w:val="28"/>
        </w:rPr>
        <w:t>9</w:t>
      </w:r>
      <w:r w:rsidRPr="007C7B7B">
        <w:rPr>
          <w:rFonts w:eastAsia="楷体_GB2312"/>
          <w:sz w:val="28"/>
          <w:szCs w:val="28"/>
        </w:rPr>
        <w:t>、中央高校基本科研业务费（青年项目），煤燃烧过程中砷的释放及吸附特性研究，主持</w:t>
      </w:r>
    </w:p>
    <w:p w14:paraId="12880BD7" w14:textId="77777777" w:rsidR="00C02B43" w:rsidRDefault="00000000" w:rsidP="007C7B7B">
      <w:pPr>
        <w:spacing w:before="50" w:after="50" w:line="360" w:lineRule="auto"/>
        <w:ind w:firstLineChars="200" w:firstLine="560"/>
        <w:rPr>
          <w:rFonts w:eastAsia="楷体_GB2312"/>
          <w:b/>
          <w:sz w:val="28"/>
          <w:szCs w:val="28"/>
        </w:rPr>
      </w:pPr>
      <w:r>
        <w:rPr>
          <w:rFonts w:eastAsia="楷体_GB2312"/>
          <w:sz w:val="28"/>
          <w:szCs w:val="28"/>
        </w:rPr>
        <w:t>联系电话：</w:t>
      </w:r>
      <w:r>
        <w:rPr>
          <w:rFonts w:eastAsia="楷体_GB2312" w:hint="eastAsia"/>
          <w:sz w:val="28"/>
          <w:szCs w:val="28"/>
        </w:rPr>
        <w:t>132</w:t>
      </w:r>
      <w:r>
        <w:rPr>
          <w:rFonts w:eastAsia="楷体_GB2312"/>
          <w:sz w:val="28"/>
          <w:szCs w:val="28"/>
        </w:rPr>
        <w:t>-</w:t>
      </w:r>
      <w:r>
        <w:rPr>
          <w:rFonts w:eastAsia="楷体_GB2312" w:hint="eastAsia"/>
          <w:sz w:val="28"/>
          <w:szCs w:val="28"/>
        </w:rPr>
        <w:t>63329580</w:t>
      </w:r>
    </w:p>
    <w:p w14:paraId="083AE33E" w14:textId="77777777" w:rsidR="00C02B43" w:rsidRDefault="00000000">
      <w:pPr>
        <w:spacing w:line="360" w:lineRule="auto"/>
        <w:ind w:firstLineChars="200" w:firstLine="560"/>
        <w:rPr>
          <w:rFonts w:eastAsia="楷体_GB2312" w:hAnsi="楷体" w:hint="eastAsia"/>
          <w:b/>
          <w:color w:val="0000FF"/>
          <w:sz w:val="28"/>
          <w:szCs w:val="28"/>
        </w:rPr>
      </w:pPr>
      <w:r>
        <w:rPr>
          <w:rFonts w:eastAsia="楷体_GB2312"/>
          <w:sz w:val="28"/>
          <w:szCs w:val="28"/>
        </w:rPr>
        <w:t>E-mail</w:t>
      </w:r>
      <w:r>
        <w:rPr>
          <w:rFonts w:eastAsia="楷体_GB2312"/>
          <w:sz w:val="28"/>
          <w:szCs w:val="28"/>
        </w:rPr>
        <w:t>：</w:t>
      </w:r>
      <w:hyperlink r:id="rId6" w:history="1">
        <w:r w:rsidRPr="007C7B7B">
          <w:rPr>
            <w:rFonts w:hint="eastAsia"/>
            <w:b/>
            <w:bCs/>
            <w:color w:val="0000FF"/>
          </w:rPr>
          <w:t>z</w:t>
        </w:r>
        <w:r w:rsidRPr="007C7B7B">
          <w:rPr>
            <w:rFonts w:hAnsi="楷体" w:hint="eastAsia"/>
            <w:b/>
            <w:bCs/>
            <w:color w:val="0000FF"/>
          </w:rPr>
          <w:t>hang.yue@ncepu.edu.cn</w:t>
        </w:r>
      </w:hyperlink>
    </w:p>
    <w:sectPr w:rsidR="00C02B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44ECE" w14:textId="77777777" w:rsidR="002C59EF" w:rsidRDefault="002C59EF">
      <w:pPr>
        <w:spacing w:line="240" w:lineRule="auto"/>
      </w:pPr>
      <w:r>
        <w:separator/>
      </w:r>
    </w:p>
  </w:endnote>
  <w:endnote w:type="continuationSeparator" w:id="0">
    <w:p w14:paraId="6491A4ED" w14:textId="77777777" w:rsidR="002C59EF" w:rsidRDefault="002C59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AF0FF" w14:textId="77777777" w:rsidR="002C59EF" w:rsidRDefault="002C59EF">
      <w:r>
        <w:separator/>
      </w:r>
    </w:p>
  </w:footnote>
  <w:footnote w:type="continuationSeparator" w:id="0">
    <w:p w14:paraId="6C50A2B7" w14:textId="77777777" w:rsidR="002C59EF" w:rsidRDefault="002C5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E1MThiZjhkYTExY2JjY2M1NTEwMTFjYmNjZmVhOTkifQ=="/>
  </w:docVars>
  <w:rsids>
    <w:rsidRoot w:val="00315E5A"/>
    <w:rsid w:val="0017578A"/>
    <w:rsid w:val="0021400F"/>
    <w:rsid w:val="002C59EF"/>
    <w:rsid w:val="00315E5A"/>
    <w:rsid w:val="00482D22"/>
    <w:rsid w:val="007C7B7B"/>
    <w:rsid w:val="00C02B43"/>
    <w:rsid w:val="00C538BA"/>
    <w:rsid w:val="00CF7691"/>
    <w:rsid w:val="00DF65A3"/>
    <w:rsid w:val="742D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42286"/>
  <w15:docId w15:val="{240FE055-5D29-4A11-9E68-E4D6A7FD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00" w:lineRule="auto"/>
      <w:ind w:left="340" w:hanging="34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paragraph" w:styleId="a7">
    <w:name w:val="Normal (Web)"/>
    <w:basedOn w:val="a"/>
    <w:unhideWhenUsed/>
    <w:qFormat/>
    <w:pPr>
      <w:spacing w:before="100" w:beforeAutospacing="1" w:after="100" w:afterAutospacing="1" w:line="240" w:lineRule="auto"/>
      <w:ind w:left="0" w:firstLine="0"/>
      <w:jc w:val="left"/>
    </w:pPr>
    <w:rPr>
      <w:rFonts w:ascii="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wangyutong wangyutong</cp:lastModifiedBy>
  <cp:revision>4</cp:revision>
  <dcterms:created xsi:type="dcterms:W3CDTF">2022-09-02T02:24:00Z</dcterms:created>
  <dcterms:modified xsi:type="dcterms:W3CDTF">2024-10-22T00:57:00Z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628BF93579AD4BC1A8187F0DCF49AF4E_12</vt:lpwstr>
  </property>
</Properties>
</file>