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蒲天骄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男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1970年11月生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汉族</w:t>
      </w:r>
      <w:r>
        <w:rPr>
          <w:rFonts w:ascii="Times New Roman" w:hAnsi="Times New Roman" w:eastAsia="楷体_GB2312" w:cs="Times New Roman"/>
          <w:sz w:val="28"/>
          <w:szCs w:val="28"/>
        </w:rPr>
        <w:t>。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学习</w:t>
      </w:r>
      <w:r>
        <w:rPr>
          <w:rFonts w:ascii="Times New Roman" w:hAnsi="Times New Roman" w:eastAsia="楷体_GB2312" w:cs="Times New Roman"/>
          <w:sz w:val="28"/>
          <w:szCs w:val="28"/>
        </w:rPr>
        <w:t>工作简介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：教授级高级工程师，博士生导师，现任中国电力科学研究院</w:t>
      </w:r>
      <w:bookmarkStart w:id="0" w:name="_GoBack"/>
      <w:bookmarkEnd w:id="0"/>
      <w:r>
        <w:rPr>
          <w:rFonts w:hint="eastAsia" w:ascii="Times New Roman" w:hAnsi="Times New Roman" w:eastAsia="楷体_GB2312" w:cs="Times New Roman"/>
          <w:sz w:val="28"/>
          <w:szCs w:val="28"/>
        </w:rPr>
        <w:t>副总工程师、人工智能研究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所所长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，长期从事电力人工智能、电力系统自动化等领域的研究工作，承担国家重点研发计划、智能电网联合基金重点项目、国家863计划等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项国家项目，以及北京市自然科学基金重点项目等20余项省部级科技项目。担任中国电机工程学会人工智能专业委员会副主任委员、电力数字孪生应用专业委员会主任委员等，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 xml:space="preserve">CSEE 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Fellow，IET Fellow。发表论文145篇(SCI和EI收录115篇)，授权发明专利61项，出版专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4部。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科研</w:t>
      </w:r>
      <w:r>
        <w:rPr>
          <w:rFonts w:ascii="Times New Roman" w:hAnsi="Times New Roman" w:eastAsia="楷体_GB2312" w:cs="Times New Roman"/>
          <w:sz w:val="28"/>
          <w:szCs w:val="28"/>
        </w:rPr>
        <w:t>获奖情况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：获省部级、社会力量和国网公司科技进步一等奖11项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日内网国际发明金奖1项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。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sz w:val="28"/>
          <w:szCs w:val="28"/>
        </w:rPr>
        <w:t>研究方向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：电力系统自动化、电力人工智能</w:t>
      </w:r>
    </w:p>
    <w:p>
      <w:pPr>
        <w:spacing w:before="50" w:after="50" w:line="440" w:lineRule="exact"/>
        <w:ind w:left="473" w:leftChars="225" w:firstLine="106" w:firstLineChars="38"/>
        <w:rPr>
          <w:rFonts w:hint="default" w:eastAsia="楷体_GB2312"/>
          <w:b/>
          <w:sz w:val="28"/>
          <w:szCs w:val="28"/>
          <w:lang w:val="en-US" w:eastAsia="zh-CN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</w:rPr>
        <w:t>010-</w:t>
      </w:r>
      <w:r>
        <w:rPr>
          <w:rFonts w:hint="eastAsia" w:eastAsia="楷体_GB2312"/>
          <w:sz w:val="28"/>
          <w:szCs w:val="28"/>
          <w:lang w:val="en-US" w:eastAsia="zh-CN"/>
        </w:rPr>
        <w:t>66601999</w:t>
      </w:r>
    </w:p>
    <w:p>
      <w:pPr>
        <w:spacing w:line="360" w:lineRule="auto"/>
        <w:ind w:left="473" w:leftChars="225" w:firstLine="106" w:firstLineChars="38"/>
        <w:rPr>
          <w:rFonts w:hAnsi="楷体"/>
          <w:b/>
          <w:bCs/>
          <w:color w:val="0000FF"/>
          <w:szCs w:val="21"/>
        </w:rPr>
      </w:pPr>
      <w:r>
        <w:rPr>
          <w:rFonts w:eastAsia="楷体_GB2312"/>
          <w:sz w:val="28"/>
          <w:szCs w:val="28"/>
        </w:rPr>
        <w:t>E-mail：</w:t>
      </w:r>
      <w:r>
        <w:rPr>
          <w:rFonts w:hint="eastAsia" w:eastAsia="楷体_GB2312"/>
          <w:sz w:val="28"/>
          <w:szCs w:val="28"/>
        </w:rPr>
        <w:t xml:space="preserve"> </w:t>
      </w:r>
      <w:r>
        <w:rPr>
          <w:rFonts w:hint="eastAsia" w:eastAsia="楷体_GB2312"/>
          <w:b/>
          <w:bCs/>
          <w:color w:val="0000FF"/>
          <w:szCs w:val="21"/>
        </w:rPr>
        <w:t>tjpu@epri.sgcc.com.cn</w:t>
      </w:r>
    </w:p>
    <w:p/>
    <w:p>
      <w:pPr>
        <w:ind w:left="0" w:firstLine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kOGI3MTIxZmQyNDE5MWMyYjFkZGFhMmUzMDNlYzcifQ=="/>
  </w:docVars>
  <w:rsids>
    <w:rsidRoot w:val="00315E5A"/>
    <w:rsid w:val="0017578A"/>
    <w:rsid w:val="0021400F"/>
    <w:rsid w:val="00315E5A"/>
    <w:rsid w:val="003B5CD1"/>
    <w:rsid w:val="0067046E"/>
    <w:rsid w:val="00761299"/>
    <w:rsid w:val="007F62E2"/>
    <w:rsid w:val="008364E5"/>
    <w:rsid w:val="00865BB4"/>
    <w:rsid w:val="009B2927"/>
    <w:rsid w:val="009C40C6"/>
    <w:rsid w:val="00A842B1"/>
    <w:rsid w:val="00C538BA"/>
    <w:rsid w:val="00CF7691"/>
    <w:rsid w:val="00DF65A3"/>
    <w:rsid w:val="28EA1FE8"/>
    <w:rsid w:val="37F00EEA"/>
    <w:rsid w:val="66403858"/>
    <w:rsid w:val="7FB6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347</Characters>
  <Lines>2</Lines>
  <Paragraphs>1</Paragraphs>
  <TotalTime>2</TotalTime>
  <ScaleCrop>false</ScaleCrop>
  <LinksUpToDate>false</LinksUpToDate>
  <CharactersWithSpaces>406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蒲天骄</cp:lastModifiedBy>
  <dcterms:modified xsi:type="dcterms:W3CDTF">2025-11-12T05:55:37Z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5164602E281A44D18844C091AA51DF3A_12</vt:lpwstr>
  </property>
</Properties>
</file>