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5D7D3" w14:textId="5787C321" w:rsidR="005E7DBF" w:rsidRDefault="00A20BF4" w:rsidP="006F5FDB">
      <w:pPr>
        <w:spacing w:line="460" w:lineRule="atLeast"/>
        <w:jc w:val="center"/>
        <w:rPr>
          <w:b/>
        </w:rPr>
      </w:pPr>
      <w:r>
        <w:rPr>
          <w:rFonts w:ascii="仿宋_GB2312" w:eastAsia="仿宋_GB2312" w:hAnsi="宋体" w:hint="eastAsia"/>
          <w:b/>
          <w:sz w:val="30"/>
          <w:szCs w:val="30"/>
        </w:rPr>
        <w:t>《</w:t>
      </w:r>
      <w:r w:rsidR="00BF7F5D">
        <w:rPr>
          <w:rFonts w:ascii="仿宋_GB2312" w:eastAsia="仿宋_GB2312" w:hAnsi="宋体" w:hint="eastAsia"/>
          <w:b/>
          <w:sz w:val="30"/>
          <w:szCs w:val="30"/>
        </w:rPr>
        <w:t>河流综合管理</w:t>
      </w:r>
      <w:r>
        <w:rPr>
          <w:rFonts w:ascii="仿宋_GB2312" w:eastAsia="仿宋_GB2312" w:hAnsi="宋体" w:hint="eastAsia"/>
          <w:b/>
          <w:sz w:val="30"/>
          <w:szCs w:val="30"/>
        </w:rPr>
        <w:t>》考试</w:t>
      </w:r>
      <w:r>
        <w:rPr>
          <w:rFonts w:hint="eastAsia"/>
          <w:b/>
          <w:sz w:val="30"/>
        </w:rPr>
        <w:t>大纲</w:t>
      </w:r>
    </w:p>
    <w:p w14:paraId="1B15A04F" w14:textId="6883101C" w:rsidR="005E7DBF" w:rsidRDefault="00A20BF4">
      <w:pPr>
        <w:spacing w:beforeLines="50" w:before="156" w:line="460" w:lineRule="atLeast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第一章 </w:t>
      </w:r>
      <w:r w:rsidR="00BF7F5D">
        <w:rPr>
          <w:rFonts w:ascii="黑体" w:eastAsia="黑体" w:hAnsi="黑体" w:cs="黑体" w:hint="eastAsia"/>
          <w:sz w:val="24"/>
        </w:rPr>
        <w:t>基本概念与问题</w:t>
      </w:r>
      <w:r>
        <w:rPr>
          <w:rFonts w:ascii="黑体" w:eastAsia="黑体" w:hAnsi="黑体" w:cs="黑体" w:hint="eastAsia"/>
          <w:sz w:val="24"/>
        </w:rPr>
        <w:t>（第1讲-第</w:t>
      </w:r>
      <w:r w:rsidR="003A6719">
        <w:rPr>
          <w:rFonts w:ascii="黑体" w:eastAsia="黑体" w:hAnsi="黑体" w:cs="黑体"/>
          <w:sz w:val="24"/>
        </w:rPr>
        <w:t>5</w:t>
      </w:r>
      <w:r>
        <w:rPr>
          <w:rFonts w:ascii="黑体" w:eastAsia="黑体" w:hAnsi="黑体" w:cs="黑体" w:hint="eastAsia"/>
          <w:sz w:val="24"/>
        </w:rPr>
        <w:t>讲）</w:t>
      </w:r>
    </w:p>
    <w:p w14:paraId="1AD5167D" w14:textId="067BBAAD" w:rsidR="00BF7F5D" w:rsidRDefault="00A20BF4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="00766C83">
        <w:rPr>
          <w:sz w:val="24"/>
        </w:rPr>
        <w:t xml:space="preserve"> </w:t>
      </w:r>
      <w:r>
        <w:rPr>
          <w:rFonts w:hint="eastAsia"/>
          <w:sz w:val="24"/>
        </w:rPr>
        <w:t>了解</w:t>
      </w:r>
      <w:r w:rsidR="00BF7F5D">
        <w:rPr>
          <w:rFonts w:hint="eastAsia"/>
          <w:sz w:val="24"/>
        </w:rPr>
        <w:t>基本概念</w:t>
      </w:r>
    </w:p>
    <w:p w14:paraId="5DF13F5A" w14:textId="77777777" w:rsidR="00A20BF4" w:rsidRDefault="00BF7F5D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水循环、河网、泥沙、</w:t>
      </w:r>
    </w:p>
    <w:p w14:paraId="223D5C21" w14:textId="77777777" w:rsidR="00A20BF4" w:rsidRDefault="00BF7F5D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输移质与床面形态、河流特征、</w:t>
      </w:r>
    </w:p>
    <w:p w14:paraId="27B3A455" w14:textId="17AD5E5B" w:rsidR="005E7DBF" w:rsidRDefault="00BF7F5D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河流地貌与</w:t>
      </w:r>
      <w:r w:rsidR="00A20BF4">
        <w:rPr>
          <w:rFonts w:hint="eastAsia"/>
          <w:sz w:val="24"/>
        </w:rPr>
        <w:t>物理特征</w:t>
      </w:r>
      <w:r>
        <w:rPr>
          <w:rFonts w:hint="eastAsia"/>
          <w:sz w:val="24"/>
        </w:rPr>
        <w:t>、化学特征、河流生态</w:t>
      </w:r>
      <w:r w:rsidR="00A20BF4">
        <w:rPr>
          <w:rFonts w:hint="eastAsia"/>
          <w:sz w:val="24"/>
        </w:rPr>
        <w:t>特征</w:t>
      </w:r>
      <w:r>
        <w:rPr>
          <w:rFonts w:hint="eastAsia"/>
          <w:sz w:val="24"/>
        </w:rPr>
        <w:t>等</w:t>
      </w:r>
    </w:p>
    <w:p w14:paraId="710977A9" w14:textId="0A0C2F20" w:rsidR="002A1DE1" w:rsidRDefault="002A1DE1">
      <w:pPr>
        <w:spacing w:line="460" w:lineRule="atLeas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基本概念的中英文表述</w:t>
      </w:r>
    </w:p>
    <w:p w14:paraId="31B41C1C" w14:textId="5B777AB2" w:rsidR="005E7DBF" w:rsidRDefault="00A20BF4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 w:rsidR="00BF7F5D">
        <w:rPr>
          <w:rFonts w:hint="eastAsia"/>
          <w:sz w:val="24"/>
        </w:rPr>
        <w:t xml:space="preserve"> </w:t>
      </w:r>
      <w:r w:rsidR="004F65BF">
        <w:rPr>
          <w:rFonts w:hint="eastAsia"/>
          <w:sz w:val="24"/>
        </w:rPr>
        <w:t>了解</w:t>
      </w:r>
      <w:r w:rsidR="00BF7F5D">
        <w:rPr>
          <w:rFonts w:hint="eastAsia"/>
          <w:sz w:val="24"/>
        </w:rPr>
        <w:t>我国河流管理存在的主要问题</w:t>
      </w:r>
    </w:p>
    <w:p w14:paraId="7D94DE18" w14:textId="77777777" w:rsidR="00A20BF4" w:rsidRDefault="00BF7F5D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水资源问题、洪水问题、</w:t>
      </w:r>
    </w:p>
    <w:p w14:paraId="1CEDFA66" w14:textId="77777777" w:rsidR="00A20BF4" w:rsidRDefault="00BF7F5D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土壤侵蚀问题、河床下切与地质灾害问题、</w:t>
      </w:r>
    </w:p>
    <w:p w14:paraId="798AF21E" w14:textId="0A19DADD" w:rsidR="00BF7F5D" w:rsidRDefault="003726A1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污染与富营养化问题、</w:t>
      </w:r>
    </w:p>
    <w:p w14:paraId="4D415AF6" w14:textId="10788EF5" w:rsidR="003726A1" w:rsidRDefault="003726A1">
      <w:pPr>
        <w:spacing w:line="46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水库管理问题、河流利用、生态保护等。</w:t>
      </w:r>
    </w:p>
    <w:p w14:paraId="7C11068C" w14:textId="02A1E7A2" w:rsidR="002A1DE1" w:rsidRDefault="002A1DE1">
      <w:pPr>
        <w:spacing w:line="460" w:lineRule="atLeas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熟悉并适当掌握河流管理问题的中英文表述。</w:t>
      </w:r>
    </w:p>
    <w:p w14:paraId="2E2EAB92" w14:textId="5983E826" w:rsidR="000819BC" w:rsidRDefault="000819BC">
      <w:pPr>
        <w:spacing w:beforeLines="50" w:before="156" w:line="460" w:lineRule="atLeast"/>
        <w:ind w:firstLineChars="200" w:firstLine="480"/>
        <w:rPr>
          <w:rFonts w:ascii="黑体" w:eastAsia="黑体" w:hAnsi="黑体" w:cs="黑体"/>
          <w:sz w:val="24"/>
        </w:rPr>
      </w:pPr>
    </w:p>
    <w:p w14:paraId="346DE075" w14:textId="77777777" w:rsidR="002A1DE1" w:rsidRDefault="002A1DE1">
      <w:pPr>
        <w:spacing w:beforeLines="50" w:before="156" w:line="460" w:lineRule="atLeast"/>
        <w:ind w:firstLineChars="200" w:firstLine="480"/>
        <w:rPr>
          <w:rFonts w:ascii="黑体" w:eastAsia="黑体" w:hAnsi="黑体" w:cs="黑体" w:hint="eastAsia"/>
          <w:sz w:val="24"/>
        </w:rPr>
      </w:pPr>
    </w:p>
    <w:p w14:paraId="577946AA" w14:textId="34A4365A" w:rsidR="005E7DBF" w:rsidRDefault="00A20BF4">
      <w:pPr>
        <w:spacing w:beforeLines="50" w:before="156" w:line="460" w:lineRule="atLeast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第二章 </w:t>
      </w:r>
      <w:r w:rsidR="004F65BF">
        <w:rPr>
          <w:rFonts w:ascii="黑体" w:eastAsia="黑体" w:hAnsi="黑体" w:cs="黑体" w:hint="eastAsia"/>
          <w:sz w:val="24"/>
        </w:rPr>
        <w:t>土壤侵蚀</w:t>
      </w:r>
      <w:r>
        <w:rPr>
          <w:rFonts w:ascii="黑体" w:eastAsia="黑体" w:hAnsi="黑体" w:cs="黑体" w:hint="eastAsia"/>
          <w:sz w:val="24"/>
        </w:rPr>
        <w:t>（第</w:t>
      </w:r>
      <w:r w:rsidR="003A6719">
        <w:rPr>
          <w:rFonts w:ascii="黑体" w:eastAsia="黑体" w:hAnsi="黑体" w:cs="黑体"/>
          <w:sz w:val="24"/>
        </w:rPr>
        <w:t>6</w:t>
      </w:r>
      <w:r>
        <w:rPr>
          <w:rFonts w:ascii="黑体" w:eastAsia="黑体" w:hAnsi="黑体" w:cs="黑体" w:hint="eastAsia"/>
          <w:sz w:val="24"/>
        </w:rPr>
        <w:t>讲-第</w:t>
      </w:r>
      <w:r w:rsidR="003A6719">
        <w:rPr>
          <w:rFonts w:ascii="黑体" w:eastAsia="黑体" w:hAnsi="黑体" w:cs="黑体"/>
          <w:sz w:val="24"/>
        </w:rPr>
        <w:t>15</w:t>
      </w:r>
      <w:r>
        <w:rPr>
          <w:rFonts w:ascii="黑体" w:eastAsia="黑体" w:hAnsi="黑体" w:cs="黑体" w:hint="eastAsia"/>
          <w:sz w:val="24"/>
        </w:rPr>
        <w:t>讲）</w:t>
      </w:r>
    </w:p>
    <w:p w14:paraId="6298B9A7" w14:textId="7768772B" w:rsidR="005E7DBF" w:rsidRDefault="00A20BF4">
      <w:pPr>
        <w:spacing w:line="460" w:lineRule="atLeast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sz w:val="24"/>
        </w:rPr>
        <w:t>1</w:t>
      </w:r>
      <w:r>
        <w:rPr>
          <w:rFonts w:ascii="宋体" w:hAnsi="Courier New" w:cs="Courier New" w:hint="eastAsia"/>
          <w:szCs w:val="21"/>
        </w:rPr>
        <w:t>.</w:t>
      </w:r>
      <w:r>
        <w:rPr>
          <w:rFonts w:ascii="宋体" w:hAnsi="Courier New" w:cs="Courier New"/>
          <w:szCs w:val="21"/>
        </w:rPr>
        <w:t xml:space="preserve"> </w:t>
      </w:r>
      <w:r>
        <w:rPr>
          <w:rFonts w:hint="eastAsia"/>
          <w:sz w:val="24"/>
        </w:rPr>
        <w:t>了解</w:t>
      </w:r>
      <w:r w:rsidR="004F65BF">
        <w:rPr>
          <w:rFonts w:hint="eastAsia"/>
          <w:sz w:val="24"/>
        </w:rPr>
        <w:t>土壤侵蚀类型及其对河流的影响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181729F7" w14:textId="477953CA" w:rsidR="005E7DBF" w:rsidRDefault="00A20BF4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</w:t>
      </w:r>
      <w:r>
        <w:rPr>
          <w:rFonts w:ascii="宋体" w:hAnsi="宋体" w:cs="宋体" w:hint="eastAsia"/>
          <w:color w:val="000000"/>
          <w:sz w:val="24"/>
        </w:rPr>
        <w:t>.</w:t>
      </w:r>
      <w:r w:rsidR="004F65BF">
        <w:rPr>
          <w:rFonts w:ascii="宋体" w:hAnsi="宋体" w:cs="宋体" w:hint="eastAsia"/>
          <w:color w:val="000000"/>
          <w:sz w:val="24"/>
        </w:rPr>
        <w:t xml:space="preserve"> 认识</w:t>
      </w:r>
      <w:r>
        <w:rPr>
          <w:rFonts w:ascii="宋体" w:hAnsi="宋体" w:cs="宋体" w:hint="eastAsia"/>
          <w:color w:val="000000"/>
          <w:sz w:val="24"/>
        </w:rPr>
        <w:t>与河流系统紧密相关的</w:t>
      </w:r>
      <w:r w:rsidR="004F65BF">
        <w:rPr>
          <w:rFonts w:ascii="宋体" w:hAnsi="宋体" w:cs="宋体" w:hint="eastAsia"/>
          <w:color w:val="000000"/>
          <w:sz w:val="24"/>
        </w:rPr>
        <w:t>植被类型、特性</w:t>
      </w:r>
      <w:r>
        <w:rPr>
          <w:rFonts w:ascii="宋体" w:hAnsi="宋体" w:cs="宋体" w:hint="eastAsia"/>
          <w:color w:val="000000"/>
          <w:sz w:val="24"/>
        </w:rPr>
        <w:t>、演替</w:t>
      </w:r>
      <w:r w:rsidR="004F65BF">
        <w:rPr>
          <w:rFonts w:ascii="宋体" w:hAnsi="宋体" w:cs="宋体" w:hint="eastAsia"/>
          <w:color w:val="000000"/>
          <w:sz w:val="24"/>
        </w:rPr>
        <w:t>及其影响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4BB1AA98" w14:textId="248BC247" w:rsidR="005E7DBF" w:rsidRDefault="00A20BF4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3</w:t>
      </w:r>
      <w:r>
        <w:rPr>
          <w:rFonts w:cs="宋体"/>
          <w:color w:val="000000"/>
          <w:sz w:val="24"/>
        </w:rPr>
        <w:t>.</w:t>
      </w:r>
      <w:r>
        <w:rPr>
          <w:rFonts w:cs="宋体" w:hint="eastAsia"/>
          <w:color w:val="000000"/>
          <w:sz w:val="24"/>
        </w:rPr>
        <w:t xml:space="preserve"> </w:t>
      </w:r>
      <w:r w:rsidR="00766C83">
        <w:rPr>
          <w:rFonts w:cs="宋体"/>
          <w:color w:val="000000"/>
          <w:sz w:val="24"/>
        </w:rPr>
        <w:t xml:space="preserve"> </w:t>
      </w:r>
      <w:r>
        <w:rPr>
          <w:rFonts w:cs="宋体" w:hint="eastAsia"/>
          <w:color w:val="000000"/>
          <w:sz w:val="24"/>
        </w:rPr>
        <w:t>理解植被与侵蚀的</w:t>
      </w:r>
      <w:r w:rsidR="00766C83">
        <w:rPr>
          <w:rFonts w:cs="宋体" w:hint="eastAsia"/>
          <w:color w:val="000000"/>
          <w:sz w:val="24"/>
        </w:rPr>
        <w:t>作用</w:t>
      </w:r>
      <w:r>
        <w:rPr>
          <w:rFonts w:cs="宋体" w:hint="eastAsia"/>
          <w:color w:val="000000"/>
          <w:sz w:val="24"/>
        </w:rPr>
        <w:t>关系</w:t>
      </w:r>
      <w:r w:rsidR="00AC691F">
        <w:rPr>
          <w:rFonts w:cs="宋体" w:hint="eastAsia"/>
          <w:color w:val="000000"/>
          <w:sz w:val="24"/>
        </w:rPr>
        <w:t>（特别关注胁迫应力）</w:t>
      </w:r>
      <w:r>
        <w:rPr>
          <w:rFonts w:cs="宋体" w:hint="eastAsia"/>
          <w:color w:val="000000"/>
          <w:sz w:val="24"/>
        </w:rPr>
        <w:t>。</w:t>
      </w:r>
    </w:p>
    <w:p w14:paraId="22D839A0" w14:textId="2084A82C" w:rsidR="00A20BF4" w:rsidRDefault="00A20BF4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4. </w:t>
      </w:r>
      <w:r w:rsidR="00766C83">
        <w:rPr>
          <w:rFonts w:cs="宋体"/>
          <w:color w:val="000000"/>
          <w:sz w:val="24"/>
        </w:rPr>
        <w:t xml:space="preserve"> </w:t>
      </w:r>
      <w:r w:rsidR="00AC691F">
        <w:rPr>
          <w:rFonts w:cs="宋体" w:hint="eastAsia"/>
          <w:color w:val="000000"/>
          <w:sz w:val="24"/>
        </w:rPr>
        <w:t>领会植物动力学与侵蚀动力学模型构建思想。</w:t>
      </w:r>
    </w:p>
    <w:p w14:paraId="0AF97EDD" w14:textId="0D109646" w:rsidR="00AC691F" w:rsidRDefault="00AC691F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5</w:t>
      </w:r>
      <w:r>
        <w:rPr>
          <w:rFonts w:cs="宋体"/>
          <w:color w:val="000000"/>
          <w:sz w:val="24"/>
        </w:rPr>
        <w:t xml:space="preserve">.  </w:t>
      </w:r>
      <w:r w:rsidR="008E78BD">
        <w:rPr>
          <w:rFonts w:cs="宋体" w:hint="eastAsia"/>
          <w:color w:val="000000"/>
          <w:sz w:val="24"/>
        </w:rPr>
        <w:t>掌握植物侵蚀动力学模型内涵</w:t>
      </w:r>
      <w:r w:rsidR="000A666A">
        <w:rPr>
          <w:rFonts w:cs="宋体" w:hint="eastAsia"/>
          <w:color w:val="000000"/>
          <w:sz w:val="24"/>
        </w:rPr>
        <w:t>、</w:t>
      </w:r>
      <w:r w:rsidR="008E78BD">
        <w:rPr>
          <w:rFonts w:cs="宋体" w:hint="eastAsia"/>
          <w:color w:val="000000"/>
          <w:sz w:val="24"/>
        </w:rPr>
        <w:t>关系图谱</w:t>
      </w:r>
      <w:r w:rsidR="000A666A">
        <w:rPr>
          <w:rFonts w:cs="宋体" w:hint="eastAsia"/>
          <w:color w:val="000000"/>
          <w:sz w:val="24"/>
        </w:rPr>
        <w:t>及其对流域及河流系统的意义</w:t>
      </w:r>
      <w:r w:rsidR="008E78BD">
        <w:rPr>
          <w:rFonts w:cs="宋体" w:hint="eastAsia"/>
          <w:color w:val="000000"/>
          <w:sz w:val="24"/>
        </w:rPr>
        <w:t>。</w:t>
      </w:r>
    </w:p>
    <w:p w14:paraId="379E238F" w14:textId="3380C3B4" w:rsidR="008E78BD" w:rsidRDefault="008E78BD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6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认识泥石流与滑坡现象，清楚两者的主要区别。</w:t>
      </w:r>
    </w:p>
    <w:p w14:paraId="565FF8C6" w14:textId="34E9C23D" w:rsidR="008E78BD" w:rsidRDefault="008E78BD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7</w:t>
      </w:r>
      <w:r>
        <w:rPr>
          <w:rFonts w:cs="宋体"/>
          <w:color w:val="000000"/>
          <w:sz w:val="24"/>
        </w:rPr>
        <w:t xml:space="preserve">.  </w:t>
      </w:r>
      <w:r w:rsidR="000A666A">
        <w:rPr>
          <w:rFonts w:cs="宋体" w:hint="eastAsia"/>
          <w:color w:val="000000"/>
          <w:sz w:val="24"/>
        </w:rPr>
        <w:t>认清地震、滑坡、泥石流等构成的灾害链特征及其对河流系统的影响。</w:t>
      </w:r>
    </w:p>
    <w:p w14:paraId="04D81E9E" w14:textId="529BE891" w:rsidR="00D33160" w:rsidRDefault="000A666A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8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熟悉</w:t>
      </w:r>
      <w:r w:rsidR="006F5FDB">
        <w:rPr>
          <w:rFonts w:cs="宋体" w:hint="eastAsia"/>
          <w:color w:val="000000"/>
          <w:sz w:val="24"/>
        </w:rPr>
        <w:t>滑坡、</w:t>
      </w:r>
      <w:r>
        <w:rPr>
          <w:rFonts w:cs="宋体" w:hint="eastAsia"/>
          <w:color w:val="000000"/>
          <w:sz w:val="24"/>
        </w:rPr>
        <w:t>泥石流</w:t>
      </w:r>
      <w:r w:rsidR="00D33160">
        <w:rPr>
          <w:rFonts w:cs="宋体" w:hint="eastAsia"/>
          <w:color w:val="000000"/>
          <w:sz w:val="24"/>
        </w:rPr>
        <w:t>运动及致灾</w:t>
      </w:r>
      <w:r>
        <w:rPr>
          <w:rFonts w:cs="宋体" w:hint="eastAsia"/>
          <w:color w:val="000000"/>
          <w:sz w:val="24"/>
        </w:rPr>
        <w:t>机理</w:t>
      </w:r>
      <w:r w:rsidR="00D33160">
        <w:rPr>
          <w:rFonts w:cs="宋体" w:hint="eastAsia"/>
          <w:color w:val="000000"/>
          <w:sz w:val="24"/>
        </w:rPr>
        <w:t>。</w:t>
      </w:r>
    </w:p>
    <w:p w14:paraId="06CD6D23" w14:textId="0EDECDE5" w:rsidR="000A666A" w:rsidRDefault="00D33160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9.  </w:t>
      </w:r>
      <w:r>
        <w:rPr>
          <w:rFonts w:cs="宋体" w:hint="eastAsia"/>
          <w:color w:val="000000"/>
          <w:sz w:val="24"/>
        </w:rPr>
        <w:t>了解</w:t>
      </w:r>
      <w:r w:rsidR="006F5FDB">
        <w:rPr>
          <w:rFonts w:cs="宋体" w:hint="eastAsia"/>
          <w:color w:val="000000"/>
          <w:sz w:val="24"/>
        </w:rPr>
        <w:t>基于现代信息技术的</w:t>
      </w:r>
      <w:r>
        <w:rPr>
          <w:rFonts w:cs="宋体" w:hint="eastAsia"/>
          <w:color w:val="000000"/>
          <w:sz w:val="24"/>
        </w:rPr>
        <w:t>灾害</w:t>
      </w:r>
      <w:r w:rsidR="006F5FDB">
        <w:rPr>
          <w:rFonts w:cs="宋体" w:hint="eastAsia"/>
          <w:color w:val="000000"/>
          <w:sz w:val="24"/>
        </w:rPr>
        <w:t>防治策略。</w:t>
      </w:r>
    </w:p>
    <w:p w14:paraId="148D7727" w14:textId="359969FD" w:rsidR="002A1DE1" w:rsidRDefault="002A1DE1">
      <w:pPr>
        <w:spacing w:line="460" w:lineRule="exact"/>
        <w:ind w:firstLineChars="200" w:firstLine="480"/>
        <w:rPr>
          <w:rFonts w:cs="宋体" w:hint="eastAsia"/>
          <w:color w:val="000000"/>
          <w:sz w:val="24"/>
        </w:rPr>
      </w:pPr>
      <w:r>
        <w:rPr>
          <w:rFonts w:cs="宋体" w:hint="eastAsia"/>
          <w:color w:val="000000"/>
          <w:sz w:val="24"/>
        </w:rPr>
        <w:t>1</w:t>
      </w:r>
      <w:r>
        <w:rPr>
          <w:rFonts w:cs="宋体"/>
          <w:color w:val="000000"/>
          <w:sz w:val="24"/>
        </w:rPr>
        <w:t xml:space="preserve">0. </w:t>
      </w:r>
      <w:r w:rsidRPr="002A1DE1">
        <w:rPr>
          <w:rFonts w:cs="宋体" w:hint="eastAsia"/>
          <w:color w:val="000000"/>
          <w:sz w:val="24"/>
        </w:rPr>
        <w:t>熟悉并适当掌握</w:t>
      </w:r>
      <w:r>
        <w:rPr>
          <w:rFonts w:cs="宋体" w:hint="eastAsia"/>
          <w:color w:val="000000"/>
          <w:sz w:val="24"/>
        </w:rPr>
        <w:t>土壤侵蚀内容的中英文表述。</w:t>
      </w:r>
    </w:p>
    <w:p w14:paraId="3C103CCE" w14:textId="7648BC7F" w:rsidR="000819BC" w:rsidRDefault="000819BC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</w:p>
    <w:p w14:paraId="5F7445BA" w14:textId="0AA3D880" w:rsidR="002A1DE1" w:rsidRDefault="002A1DE1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</w:p>
    <w:p w14:paraId="4AB55781" w14:textId="77777777" w:rsidR="002A1DE1" w:rsidRDefault="002A1DE1">
      <w:pPr>
        <w:spacing w:line="460" w:lineRule="exact"/>
        <w:ind w:firstLineChars="200" w:firstLine="480"/>
        <w:rPr>
          <w:rFonts w:cs="宋体" w:hint="eastAsia"/>
          <w:color w:val="000000"/>
          <w:sz w:val="24"/>
        </w:rPr>
      </w:pPr>
    </w:p>
    <w:p w14:paraId="630C191B" w14:textId="1B3AE5D5" w:rsidR="00D33160" w:rsidRPr="00D33160" w:rsidRDefault="00D33160" w:rsidP="00D33160">
      <w:pPr>
        <w:spacing w:beforeLines="50" w:before="156" w:line="460" w:lineRule="atLeast"/>
        <w:ind w:firstLineChars="200" w:firstLine="480"/>
        <w:rPr>
          <w:rFonts w:ascii="黑体" w:eastAsia="黑体" w:hAnsi="黑体" w:cs="黑体" w:hint="eastAsia"/>
          <w:sz w:val="24"/>
        </w:rPr>
      </w:pPr>
      <w:r w:rsidRPr="00D33160">
        <w:rPr>
          <w:rFonts w:ascii="黑体" w:eastAsia="黑体" w:hAnsi="黑体" w:cs="黑体" w:hint="eastAsia"/>
          <w:sz w:val="24"/>
        </w:rPr>
        <w:lastRenderedPageBreak/>
        <w:t>第</w:t>
      </w:r>
      <w:r w:rsidRPr="00D33160">
        <w:rPr>
          <w:rFonts w:ascii="黑体" w:eastAsia="黑体" w:hAnsi="黑体" w:cs="黑体" w:hint="eastAsia"/>
          <w:sz w:val="24"/>
        </w:rPr>
        <w:t>三</w:t>
      </w:r>
      <w:r w:rsidRPr="00D33160">
        <w:rPr>
          <w:rFonts w:ascii="黑体" w:eastAsia="黑体" w:hAnsi="黑体" w:cs="黑体" w:hint="eastAsia"/>
          <w:sz w:val="24"/>
        </w:rPr>
        <w:t xml:space="preserve">章 </w:t>
      </w:r>
      <w:r w:rsidRPr="00D33160">
        <w:rPr>
          <w:rFonts w:ascii="黑体" w:eastAsia="黑体" w:hAnsi="黑体" w:cs="黑体" w:hint="eastAsia"/>
          <w:sz w:val="24"/>
        </w:rPr>
        <w:t>河道冲淤变化与水沙管理</w:t>
      </w:r>
      <w:r w:rsidRPr="00D33160">
        <w:rPr>
          <w:rFonts w:ascii="黑体" w:eastAsia="黑体" w:hAnsi="黑体" w:cs="黑体" w:hint="eastAsia"/>
          <w:sz w:val="24"/>
        </w:rPr>
        <w:t>（第</w:t>
      </w:r>
      <w:r w:rsidR="003A6719">
        <w:rPr>
          <w:rFonts w:ascii="黑体" w:eastAsia="黑体" w:hAnsi="黑体" w:cs="黑体"/>
          <w:sz w:val="24"/>
        </w:rPr>
        <w:t>16</w:t>
      </w:r>
      <w:r w:rsidRPr="00D33160">
        <w:rPr>
          <w:rFonts w:ascii="黑体" w:eastAsia="黑体" w:hAnsi="黑体" w:cs="黑体" w:hint="eastAsia"/>
          <w:sz w:val="24"/>
        </w:rPr>
        <w:t>讲-第2</w:t>
      </w:r>
      <w:r w:rsidR="003A6719">
        <w:rPr>
          <w:rFonts w:ascii="黑体" w:eastAsia="黑体" w:hAnsi="黑体" w:cs="黑体"/>
          <w:sz w:val="24"/>
        </w:rPr>
        <w:t>6</w:t>
      </w:r>
      <w:r w:rsidRPr="00D33160">
        <w:rPr>
          <w:rFonts w:ascii="黑体" w:eastAsia="黑体" w:hAnsi="黑体" w:cs="黑体" w:hint="eastAsia"/>
          <w:sz w:val="24"/>
        </w:rPr>
        <w:t>讲）</w:t>
      </w:r>
    </w:p>
    <w:p w14:paraId="1C912FA9" w14:textId="54FFE0B8" w:rsidR="006F5FDB" w:rsidRDefault="000819BC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1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了解河道水沙测量传统及现代技术。</w:t>
      </w:r>
    </w:p>
    <w:p w14:paraId="775CCC28" w14:textId="24BCB6B3" w:rsidR="000819BC" w:rsidRDefault="000819BC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2</w:t>
      </w:r>
      <w:r>
        <w:rPr>
          <w:rFonts w:cs="宋体"/>
          <w:color w:val="000000"/>
          <w:sz w:val="24"/>
        </w:rPr>
        <w:t xml:space="preserve">.  </w:t>
      </w:r>
      <w:r w:rsidR="00AF49DD">
        <w:rPr>
          <w:rFonts w:cs="宋体" w:hint="eastAsia"/>
          <w:color w:val="000000"/>
          <w:sz w:val="24"/>
        </w:rPr>
        <w:t>熟悉并掌握河道水力学基本理论。</w:t>
      </w:r>
    </w:p>
    <w:p w14:paraId="76B9C0AC" w14:textId="3D9C0F72" w:rsidR="00AF49DD" w:rsidRDefault="00AF49DD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3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熟悉并掌握河道水文学基本方法。</w:t>
      </w:r>
    </w:p>
    <w:p w14:paraId="27096E8B" w14:textId="706F266F" w:rsidR="00AF49DD" w:rsidRDefault="00AF49DD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4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掌握泥沙沉速及起动流速概念及表征方法。</w:t>
      </w:r>
    </w:p>
    <w:p w14:paraId="1DAAABC2" w14:textId="2A145D3C" w:rsidR="00AF49DD" w:rsidRDefault="00AF49DD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5.  </w:t>
      </w:r>
      <w:r w:rsidR="0005454F">
        <w:rPr>
          <w:rFonts w:cs="宋体" w:hint="eastAsia"/>
          <w:color w:val="000000"/>
          <w:sz w:val="24"/>
        </w:rPr>
        <w:t>掌握</w:t>
      </w:r>
      <w:r>
        <w:rPr>
          <w:rFonts w:cs="宋体" w:hint="eastAsia"/>
          <w:color w:val="000000"/>
          <w:sz w:val="24"/>
        </w:rPr>
        <w:t>推移质、悬移质运动的特征及主要区别。</w:t>
      </w:r>
    </w:p>
    <w:p w14:paraId="7F789AE6" w14:textId="1233FC8B" w:rsidR="00AF49DD" w:rsidRDefault="00AF49DD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6</w:t>
      </w:r>
      <w:r>
        <w:rPr>
          <w:rFonts w:cs="宋体"/>
          <w:color w:val="000000"/>
          <w:sz w:val="24"/>
        </w:rPr>
        <w:t xml:space="preserve">.  </w:t>
      </w:r>
      <w:r w:rsidR="00DF16DA">
        <w:rPr>
          <w:rFonts w:cs="宋体" w:hint="eastAsia"/>
          <w:color w:val="000000"/>
          <w:sz w:val="24"/>
        </w:rPr>
        <w:t>认识高含沙水流运动及其对河流系统的影响。</w:t>
      </w:r>
    </w:p>
    <w:p w14:paraId="7DEBBC0A" w14:textId="4D2D15A4" w:rsidR="005E7DBF" w:rsidRDefault="00DF16DA" w:rsidP="00EB2B69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7</w:t>
      </w:r>
      <w:r>
        <w:rPr>
          <w:rFonts w:cs="宋体"/>
          <w:color w:val="000000"/>
          <w:sz w:val="24"/>
        </w:rPr>
        <w:t xml:space="preserve">.  </w:t>
      </w:r>
      <w:r w:rsidR="002A1DE1">
        <w:rPr>
          <w:rFonts w:cs="宋体" w:hint="eastAsia"/>
          <w:color w:val="000000"/>
          <w:sz w:val="24"/>
        </w:rPr>
        <w:t>从形态学角度认识</w:t>
      </w:r>
      <w:r w:rsidR="00EB2B69">
        <w:rPr>
          <w:rFonts w:cs="宋体" w:hint="eastAsia"/>
          <w:color w:val="000000"/>
          <w:sz w:val="24"/>
        </w:rPr>
        <w:t>并掌握</w:t>
      </w:r>
      <w:r w:rsidR="002A1DE1">
        <w:rPr>
          <w:rFonts w:cs="宋体" w:hint="eastAsia"/>
          <w:color w:val="000000"/>
          <w:sz w:val="24"/>
        </w:rPr>
        <w:t>主要的河流类型</w:t>
      </w:r>
      <w:r w:rsidR="00EB2B69">
        <w:rPr>
          <w:rFonts w:cs="宋体" w:hint="eastAsia"/>
          <w:color w:val="000000"/>
          <w:sz w:val="24"/>
        </w:rPr>
        <w:t>及重要特征</w:t>
      </w:r>
      <w:r w:rsidR="002A1DE1">
        <w:rPr>
          <w:rFonts w:cs="宋体" w:hint="eastAsia"/>
          <w:color w:val="000000"/>
          <w:sz w:val="24"/>
        </w:rPr>
        <w:t>。</w:t>
      </w:r>
    </w:p>
    <w:p w14:paraId="55A41589" w14:textId="2409B1AE" w:rsidR="00EB2B69" w:rsidRDefault="00EB2B69" w:rsidP="00EB2B69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8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认识黄河水资源管理面临的主要问题及对策。</w:t>
      </w:r>
    </w:p>
    <w:p w14:paraId="22F21E1B" w14:textId="76892F8B" w:rsidR="00EB2B69" w:rsidRDefault="00EB2B69" w:rsidP="00EB2B69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9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认识并能厘清黄河泥沙问题及管理对策。</w:t>
      </w:r>
    </w:p>
    <w:p w14:paraId="07F1E6BA" w14:textId="7C97DB34" w:rsidR="00EB2B69" w:rsidRDefault="00EB2B69" w:rsidP="00EB2B69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1</w:t>
      </w:r>
      <w:r>
        <w:rPr>
          <w:rFonts w:cs="宋体"/>
          <w:color w:val="000000"/>
          <w:sz w:val="24"/>
        </w:rPr>
        <w:t xml:space="preserve">0. </w:t>
      </w:r>
      <w:r>
        <w:rPr>
          <w:rFonts w:cs="宋体" w:hint="eastAsia"/>
          <w:color w:val="000000"/>
          <w:sz w:val="24"/>
        </w:rPr>
        <w:t>认识并总结黄河洪水管理的主要经验及其对其他河流的借鉴意义。</w:t>
      </w:r>
    </w:p>
    <w:p w14:paraId="68C155D2" w14:textId="117E12B0" w:rsidR="00EB2B69" w:rsidRPr="00EB2B69" w:rsidRDefault="00EB2B69" w:rsidP="00EB2B69">
      <w:pPr>
        <w:spacing w:line="460" w:lineRule="exact"/>
        <w:ind w:firstLineChars="200" w:firstLine="480"/>
        <w:rPr>
          <w:rFonts w:cs="宋体" w:hint="eastAsia"/>
          <w:color w:val="000000"/>
          <w:sz w:val="24"/>
        </w:rPr>
      </w:pPr>
      <w:r>
        <w:rPr>
          <w:rFonts w:cs="宋体" w:hint="eastAsia"/>
          <w:color w:val="000000"/>
          <w:sz w:val="24"/>
        </w:rPr>
        <w:t>1</w:t>
      </w:r>
      <w:r>
        <w:rPr>
          <w:rFonts w:cs="宋体"/>
          <w:color w:val="000000"/>
          <w:sz w:val="24"/>
        </w:rPr>
        <w:t xml:space="preserve">1. </w:t>
      </w:r>
      <w:r w:rsidR="00D8615D" w:rsidRPr="00D8615D">
        <w:rPr>
          <w:rFonts w:cs="宋体" w:hint="eastAsia"/>
          <w:color w:val="000000"/>
          <w:sz w:val="24"/>
        </w:rPr>
        <w:t>熟悉并适当掌握</w:t>
      </w:r>
      <w:r w:rsidR="00D8615D">
        <w:rPr>
          <w:rFonts w:cs="宋体" w:hint="eastAsia"/>
          <w:color w:val="000000"/>
          <w:sz w:val="24"/>
        </w:rPr>
        <w:t>河道冲淤变化与水沙管理</w:t>
      </w:r>
      <w:r w:rsidR="00D8615D" w:rsidRPr="00D8615D">
        <w:rPr>
          <w:rFonts w:cs="宋体" w:hint="eastAsia"/>
          <w:color w:val="000000"/>
          <w:sz w:val="24"/>
        </w:rPr>
        <w:t>的中英文表述。</w:t>
      </w:r>
    </w:p>
    <w:p w14:paraId="444FEF10" w14:textId="49930DC8" w:rsidR="003A6719" w:rsidRPr="00D8615D" w:rsidRDefault="003A6719">
      <w:pPr>
        <w:spacing w:line="460" w:lineRule="exact"/>
        <w:ind w:firstLineChars="200" w:firstLine="480"/>
        <w:rPr>
          <w:rFonts w:ascii="黑体" w:eastAsia="黑体" w:hAnsi="黑体" w:cs="黑体"/>
          <w:sz w:val="24"/>
        </w:rPr>
      </w:pPr>
    </w:p>
    <w:p w14:paraId="29848ABF" w14:textId="5CCB9A1A" w:rsidR="003A6719" w:rsidRDefault="003A6719">
      <w:pPr>
        <w:spacing w:line="460" w:lineRule="exact"/>
        <w:ind w:firstLineChars="200" w:firstLine="480"/>
        <w:rPr>
          <w:rFonts w:ascii="黑体" w:eastAsia="黑体" w:hAnsi="黑体" w:cs="黑体"/>
          <w:sz w:val="24"/>
        </w:rPr>
      </w:pPr>
    </w:p>
    <w:p w14:paraId="7F710B0D" w14:textId="4ED7640A" w:rsidR="003A6719" w:rsidRPr="00D33160" w:rsidRDefault="003A6719" w:rsidP="003A6719">
      <w:pPr>
        <w:spacing w:beforeLines="50" w:before="156" w:line="460" w:lineRule="atLeast"/>
        <w:ind w:firstLineChars="200" w:firstLine="480"/>
        <w:rPr>
          <w:rFonts w:ascii="黑体" w:eastAsia="黑体" w:hAnsi="黑体" w:cs="黑体" w:hint="eastAsia"/>
          <w:sz w:val="24"/>
        </w:rPr>
      </w:pPr>
      <w:r w:rsidRPr="00D33160">
        <w:rPr>
          <w:rFonts w:ascii="黑体" w:eastAsia="黑体" w:hAnsi="黑体" w:cs="黑体" w:hint="eastAsia"/>
          <w:sz w:val="24"/>
        </w:rPr>
        <w:t>第</w:t>
      </w:r>
      <w:r>
        <w:rPr>
          <w:rFonts w:ascii="黑体" w:eastAsia="黑体" w:hAnsi="黑体" w:cs="黑体" w:hint="eastAsia"/>
          <w:sz w:val="24"/>
        </w:rPr>
        <w:t>四</w:t>
      </w:r>
      <w:r w:rsidRPr="00D33160">
        <w:rPr>
          <w:rFonts w:ascii="黑体" w:eastAsia="黑体" w:hAnsi="黑体" w:cs="黑体" w:hint="eastAsia"/>
          <w:sz w:val="24"/>
        </w:rPr>
        <w:t>章 河道</w:t>
      </w:r>
      <w:r w:rsidR="000D69DE">
        <w:rPr>
          <w:rFonts w:ascii="黑体" w:eastAsia="黑体" w:hAnsi="黑体" w:cs="黑体" w:hint="eastAsia"/>
          <w:sz w:val="24"/>
        </w:rPr>
        <w:t>生态管理及综合管理模式</w:t>
      </w:r>
      <w:r w:rsidRPr="00D33160">
        <w:rPr>
          <w:rFonts w:ascii="黑体" w:eastAsia="黑体" w:hAnsi="黑体" w:cs="黑体" w:hint="eastAsia"/>
          <w:sz w:val="24"/>
        </w:rPr>
        <w:t>（第</w:t>
      </w:r>
      <w:r w:rsidR="000D69DE">
        <w:rPr>
          <w:rFonts w:ascii="黑体" w:eastAsia="黑体" w:hAnsi="黑体" w:cs="黑体"/>
          <w:sz w:val="24"/>
        </w:rPr>
        <w:t>2</w:t>
      </w:r>
      <w:r>
        <w:rPr>
          <w:rFonts w:ascii="黑体" w:eastAsia="黑体" w:hAnsi="黑体" w:cs="黑体"/>
          <w:sz w:val="24"/>
        </w:rPr>
        <w:t>6</w:t>
      </w:r>
      <w:r w:rsidRPr="00D33160">
        <w:rPr>
          <w:rFonts w:ascii="黑体" w:eastAsia="黑体" w:hAnsi="黑体" w:cs="黑体" w:hint="eastAsia"/>
          <w:sz w:val="24"/>
        </w:rPr>
        <w:t>讲-第</w:t>
      </w:r>
      <w:r w:rsidR="000D69DE">
        <w:rPr>
          <w:rFonts w:ascii="黑体" w:eastAsia="黑体" w:hAnsi="黑体" w:cs="黑体"/>
          <w:sz w:val="24"/>
        </w:rPr>
        <w:t>32</w:t>
      </w:r>
      <w:r w:rsidRPr="00D33160">
        <w:rPr>
          <w:rFonts w:ascii="黑体" w:eastAsia="黑体" w:hAnsi="黑体" w:cs="黑体" w:hint="eastAsia"/>
          <w:sz w:val="24"/>
        </w:rPr>
        <w:t>讲）</w:t>
      </w:r>
    </w:p>
    <w:p w14:paraId="09E3B3B0" w14:textId="34B7473C" w:rsidR="003A6719" w:rsidRDefault="0088104E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 w:rsidRPr="007F2FE7">
        <w:rPr>
          <w:rFonts w:cs="宋体" w:hint="eastAsia"/>
          <w:color w:val="000000"/>
          <w:sz w:val="24"/>
        </w:rPr>
        <w:t>1</w:t>
      </w:r>
      <w:r w:rsidRPr="007F2FE7">
        <w:rPr>
          <w:rFonts w:cs="宋体"/>
          <w:color w:val="000000"/>
          <w:sz w:val="24"/>
        </w:rPr>
        <w:t xml:space="preserve">. </w:t>
      </w:r>
      <w:r w:rsidR="007F2FE7">
        <w:rPr>
          <w:rFonts w:cs="宋体"/>
          <w:color w:val="000000"/>
          <w:sz w:val="24"/>
        </w:rPr>
        <w:t xml:space="preserve"> </w:t>
      </w:r>
      <w:r w:rsidR="007F2FE7" w:rsidRPr="007F2FE7">
        <w:rPr>
          <w:rFonts w:cs="宋体" w:hint="eastAsia"/>
          <w:color w:val="000000"/>
          <w:sz w:val="24"/>
        </w:rPr>
        <w:t>能够辨识河流生态系统的空间要素</w:t>
      </w:r>
      <w:r w:rsidR="007F2FE7">
        <w:rPr>
          <w:rFonts w:cs="宋体" w:hint="eastAsia"/>
          <w:color w:val="000000"/>
          <w:sz w:val="24"/>
        </w:rPr>
        <w:t>。</w:t>
      </w:r>
    </w:p>
    <w:p w14:paraId="7634864F" w14:textId="54AEC49D" w:rsidR="007F2FE7" w:rsidRDefault="007F2FE7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2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了解和熟悉河流生物群落的构成、类型等。</w:t>
      </w:r>
    </w:p>
    <w:p w14:paraId="3706253B" w14:textId="6EB6FDE0" w:rsidR="007F2FE7" w:rsidRDefault="007F2FE7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3</w:t>
      </w:r>
      <w:r>
        <w:rPr>
          <w:rFonts w:cs="宋体"/>
          <w:color w:val="000000"/>
          <w:sz w:val="24"/>
        </w:rPr>
        <w:t xml:space="preserve">.  </w:t>
      </w:r>
      <w:r w:rsidRPr="007F2FE7">
        <w:rPr>
          <w:rFonts w:cs="宋体" w:hint="eastAsia"/>
          <w:color w:val="000000"/>
          <w:sz w:val="24"/>
        </w:rPr>
        <w:t>了解和熟悉</w:t>
      </w:r>
      <w:r>
        <w:rPr>
          <w:rFonts w:cs="宋体" w:hint="eastAsia"/>
          <w:color w:val="000000"/>
          <w:sz w:val="24"/>
        </w:rPr>
        <w:t>随时空变化的</w:t>
      </w:r>
      <w:r w:rsidRPr="007F2FE7">
        <w:rPr>
          <w:rFonts w:cs="宋体" w:hint="eastAsia"/>
          <w:color w:val="000000"/>
          <w:sz w:val="24"/>
        </w:rPr>
        <w:t>河流</w:t>
      </w:r>
      <w:r>
        <w:rPr>
          <w:rFonts w:cs="宋体" w:hint="eastAsia"/>
          <w:color w:val="000000"/>
          <w:sz w:val="24"/>
        </w:rPr>
        <w:t>的生态特征</w:t>
      </w:r>
      <w:r w:rsidRPr="007F2FE7">
        <w:rPr>
          <w:rFonts w:cs="宋体" w:hint="eastAsia"/>
          <w:color w:val="000000"/>
          <w:sz w:val="24"/>
        </w:rPr>
        <w:t>。</w:t>
      </w:r>
    </w:p>
    <w:p w14:paraId="7D3674CE" w14:textId="2DF5B101" w:rsidR="007F2FE7" w:rsidRDefault="007F2FE7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4.  </w:t>
      </w:r>
      <w:r w:rsidR="00146B73">
        <w:rPr>
          <w:rFonts w:cs="宋体" w:hint="eastAsia"/>
          <w:color w:val="000000"/>
          <w:sz w:val="24"/>
        </w:rPr>
        <w:t>认识河流的生态功能。</w:t>
      </w:r>
    </w:p>
    <w:p w14:paraId="45944CE7" w14:textId="0783C1B8" w:rsidR="000A40B2" w:rsidRDefault="000A40B2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5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能够识别河流的自然生态压力及人类活动压力。</w:t>
      </w:r>
    </w:p>
    <w:p w14:paraId="64AB72E7" w14:textId="261A997E" w:rsidR="000A40B2" w:rsidRDefault="000A40B2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6</w:t>
      </w:r>
      <w:r>
        <w:rPr>
          <w:rFonts w:cs="宋体"/>
          <w:color w:val="000000"/>
          <w:sz w:val="24"/>
        </w:rPr>
        <w:t xml:space="preserve">.  </w:t>
      </w:r>
      <w:r w:rsidR="0067772A">
        <w:rPr>
          <w:rFonts w:cs="宋体" w:hint="eastAsia"/>
          <w:color w:val="000000"/>
          <w:sz w:val="24"/>
        </w:rPr>
        <w:t>能够了解外来物种对河流生态系统的影响。</w:t>
      </w:r>
    </w:p>
    <w:p w14:paraId="657F5016" w14:textId="05A85285" w:rsidR="0067772A" w:rsidRDefault="0067772A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7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掌握指示物种、生物多样性、在河流生态评估中的作用。</w:t>
      </w:r>
    </w:p>
    <w:p w14:paraId="4FB05C07" w14:textId="1AAFC794" w:rsidR="0067772A" w:rsidRDefault="0067772A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8</w:t>
      </w:r>
      <w:r>
        <w:rPr>
          <w:rFonts w:cs="宋体"/>
          <w:color w:val="000000"/>
          <w:sz w:val="24"/>
        </w:rPr>
        <w:t xml:space="preserve">.  </w:t>
      </w:r>
      <w:r>
        <w:rPr>
          <w:rFonts w:cs="宋体" w:hint="eastAsia"/>
          <w:color w:val="000000"/>
          <w:sz w:val="24"/>
        </w:rPr>
        <w:t>熟悉河流生态修复方法、技术及步骤等。</w:t>
      </w:r>
    </w:p>
    <w:p w14:paraId="71F4B9D1" w14:textId="18EA0B3E" w:rsidR="0067772A" w:rsidRDefault="0067772A">
      <w:pPr>
        <w:spacing w:line="460" w:lineRule="exact"/>
        <w:ind w:firstLineChars="200" w:firstLine="480"/>
        <w:rPr>
          <w:rFonts w:cs="宋体"/>
          <w:color w:val="000000"/>
          <w:sz w:val="24"/>
        </w:rPr>
      </w:pPr>
      <w:r>
        <w:rPr>
          <w:rFonts w:cs="宋体"/>
          <w:color w:val="000000"/>
          <w:sz w:val="24"/>
        </w:rPr>
        <w:t xml:space="preserve">9.  </w:t>
      </w:r>
      <w:r>
        <w:rPr>
          <w:rFonts w:cs="宋体" w:hint="eastAsia"/>
          <w:color w:val="000000"/>
          <w:sz w:val="24"/>
        </w:rPr>
        <w:t>以我国黄河、澳大利亚</w:t>
      </w:r>
      <w:r w:rsidR="0090291D">
        <w:rPr>
          <w:rFonts w:cs="宋体" w:hint="eastAsia"/>
          <w:color w:val="000000"/>
          <w:sz w:val="24"/>
        </w:rPr>
        <w:t>河流为例，全面认识河流综合管理的重点及特色。</w:t>
      </w:r>
    </w:p>
    <w:p w14:paraId="17A6A613" w14:textId="091D49D6" w:rsidR="0090291D" w:rsidRPr="0067772A" w:rsidRDefault="0090291D">
      <w:pPr>
        <w:spacing w:line="460" w:lineRule="exact"/>
        <w:ind w:firstLineChars="200" w:firstLine="480"/>
        <w:rPr>
          <w:rFonts w:cs="宋体" w:hint="eastAsia"/>
          <w:color w:val="000000"/>
          <w:sz w:val="24"/>
        </w:rPr>
      </w:pPr>
      <w:r>
        <w:rPr>
          <w:rFonts w:cs="宋体" w:hint="eastAsia"/>
          <w:color w:val="000000"/>
          <w:sz w:val="24"/>
        </w:rPr>
        <w:t>1</w:t>
      </w:r>
      <w:r>
        <w:rPr>
          <w:rFonts w:cs="宋体"/>
          <w:color w:val="000000"/>
          <w:sz w:val="24"/>
        </w:rPr>
        <w:t xml:space="preserve">0. </w:t>
      </w:r>
      <w:r w:rsidRPr="00D8615D">
        <w:rPr>
          <w:rFonts w:cs="宋体" w:hint="eastAsia"/>
          <w:color w:val="000000"/>
          <w:sz w:val="24"/>
        </w:rPr>
        <w:t>熟悉并适当掌握</w:t>
      </w:r>
      <w:r w:rsidRPr="0090291D">
        <w:rPr>
          <w:rFonts w:cs="宋体" w:hint="eastAsia"/>
          <w:color w:val="000000"/>
          <w:sz w:val="24"/>
        </w:rPr>
        <w:t>河道生态管理及综合管理模式</w:t>
      </w:r>
      <w:r w:rsidRPr="00D8615D">
        <w:rPr>
          <w:rFonts w:cs="宋体" w:hint="eastAsia"/>
          <w:color w:val="000000"/>
          <w:sz w:val="24"/>
        </w:rPr>
        <w:t>的中英文表述。</w:t>
      </w:r>
    </w:p>
    <w:p w14:paraId="5799BA60" w14:textId="44437368" w:rsidR="005E7DBF" w:rsidRPr="0090291D" w:rsidRDefault="005E7DBF" w:rsidP="00CF49CC">
      <w:pPr>
        <w:spacing w:line="460" w:lineRule="atLeast"/>
        <w:rPr>
          <w:sz w:val="24"/>
        </w:rPr>
      </w:pPr>
    </w:p>
    <w:sectPr w:rsidR="005E7DBF" w:rsidRPr="0090291D">
      <w:pgSz w:w="11906" w:h="16838"/>
      <w:pgMar w:top="1091" w:right="1800" w:bottom="1276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4EC"/>
    <w:rsid w:val="0001737E"/>
    <w:rsid w:val="00034358"/>
    <w:rsid w:val="000414AA"/>
    <w:rsid w:val="00042BDC"/>
    <w:rsid w:val="0005454F"/>
    <w:rsid w:val="00064AE0"/>
    <w:rsid w:val="000819BC"/>
    <w:rsid w:val="00090F1F"/>
    <w:rsid w:val="000A40B2"/>
    <w:rsid w:val="000A666A"/>
    <w:rsid w:val="000B4A1B"/>
    <w:rsid w:val="000C3937"/>
    <w:rsid w:val="000D6264"/>
    <w:rsid w:val="000D69DE"/>
    <w:rsid w:val="001156A8"/>
    <w:rsid w:val="00116158"/>
    <w:rsid w:val="00146B73"/>
    <w:rsid w:val="00164F16"/>
    <w:rsid w:val="00173CCD"/>
    <w:rsid w:val="00181B4D"/>
    <w:rsid w:val="001C1A8B"/>
    <w:rsid w:val="002068BA"/>
    <w:rsid w:val="002221DE"/>
    <w:rsid w:val="00235CCC"/>
    <w:rsid w:val="0026180F"/>
    <w:rsid w:val="00273013"/>
    <w:rsid w:val="00281EBB"/>
    <w:rsid w:val="002A0BF7"/>
    <w:rsid w:val="002A1DE1"/>
    <w:rsid w:val="002B27E1"/>
    <w:rsid w:val="002C2C6E"/>
    <w:rsid w:val="003040CB"/>
    <w:rsid w:val="0030771E"/>
    <w:rsid w:val="00314FC0"/>
    <w:rsid w:val="0033170F"/>
    <w:rsid w:val="00333924"/>
    <w:rsid w:val="00334BA6"/>
    <w:rsid w:val="00343DA3"/>
    <w:rsid w:val="003726A1"/>
    <w:rsid w:val="003A6719"/>
    <w:rsid w:val="003C30EA"/>
    <w:rsid w:val="003E4127"/>
    <w:rsid w:val="003F13CF"/>
    <w:rsid w:val="003F1BC9"/>
    <w:rsid w:val="00466D5D"/>
    <w:rsid w:val="004813DE"/>
    <w:rsid w:val="004908DA"/>
    <w:rsid w:val="004925BB"/>
    <w:rsid w:val="004B08EB"/>
    <w:rsid w:val="004C2EE2"/>
    <w:rsid w:val="004D3064"/>
    <w:rsid w:val="004E2FCC"/>
    <w:rsid w:val="004F65BF"/>
    <w:rsid w:val="0050428A"/>
    <w:rsid w:val="00537C39"/>
    <w:rsid w:val="00540D30"/>
    <w:rsid w:val="00580281"/>
    <w:rsid w:val="005A0A8C"/>
    <w:rsid w:val="005A152B"/>
    <w:rsid w:val="005A7401"/>
    <w:rsid w:val="005D1CC0"/>
    <w:rsid w:val="005D6284"/>
    <w:rsid w:val="005E7DBF"/>
    <w:rsid w:val="005F19D2"/>
    <w:rsid w:val="0060583C"/>
    <w:rsid w:val="0061256F"/>
    <w:rsid w:val="00627BD2"/>
    <w:rsid w:val="00632E20"/>
    <w:rsid w:val="00634A2E"/>
    <w:rsid w:val="006378BB"/>
    <w:rsid w:val="00652BA1"/>
    <w:rsid w:val="00663447"/>
    <w:rsid w:val="006644EC"/>
    <w:rsid w:val="006651B1"/>
    <w:rsid w:val="00672057"/>
    <w:rsid w:val="0067772A"/>
    <w:rsid w:val="0068368F"/>
    <w:rsid w:val="006A481C"/>
    <w:rsid w:val="006C50AE"/>
    <w:rsid w:val="006E0753"/>
    <w:rsid w:val="006F5FDB"/>
    <w:rsid w:val="00700F5C"/>
    <w:rsid w:val="007071BB"/>
    <w:rsid w:val="00725F15"/>
    <w:rsid w:val="00750B51"/>
    <w:rsid w:val="00755F1D"/>
    <w:rsid w:val="007573F4"/>
    <w:rsid w:val="00766C83"/>
    <w:rsid w:val="00770D8C"/>
    <w:rsid w:val="00796572"/>
    <w:rsid w:val="007D5456"/>
    <w:rsid w:val="007F2FE7"/>
    <w:rsid w:val="008227BA"/>
    <w:rsid w:val="00826702"/>
    <w:rsid w:val="008325F1"/>
    <w:rsid w:val="00851191"/>
    <w:rsid w:val="0088104E"/>
    <w:rsid w:val="00885A92"/>
    <w:rsid w:val="008A2BB6"/>
    <w:rsid w:val="008C0219"/>
    <w:rsid w:val="008D79D5"/>
    <w:rsid w:val="008E5FAA"/>
    <w:rsid w:val="008E78BD"/>
    <w:rsid w:val="008F2F76"/>
    <w:rsid w:val="008F406D"/>
    <w:rsid w:val="0090291D"/>
    <w:rsid w:val="00917825"/>
    <w:rsid w:val="00923448"/>
    <w:rsid w:val="00926E0E"/>
    <w:rsid w:val="0093702C"/>
    <w:rsid w:val="00963898"/>
    <w:rsid w:val="00995AA1"/>
    <w:rsid w:val="009D4CFA"/>
    <w:rsid w:val="009D6BAC"/>
    <w:rsid w:val="009E2D3C"/>
    <w:rsid w:val="00A0487A"/>
    <w:rsid w:val="00A13593"/>
    <w:rsid w:val="00A2061E"/>
    <w:rsid w:val="00A20BF4"/>
    <w:rsid w:val="00A76E0D"/>
    <w:rsid w:val="00A8509A"/>
    <w:rsid w:val="00A85872"/>
    <w:rsid w:val="00AC253E"/>
    <w:rsid w:val="00AC691F"/>
    <w:rsid w:val="00AF49DD"/>
    <w:rsid w:val="00B008F9"/>
    <w:rsid w:val="00B135BA"/>
    <w:rsid w:val="00B16635"/>
    <w:rsid w:val="00B316EB"/>
    <w:rsid w:val="00B4168E"/>
    <w:rsid w:val="00B635DA"/>
    <w:rsid w:val="00B74BEB"/>
    <w:rsid w:val="00B839E4"/>
    <w:rsid w:val="00B95C70"/>
    <w:rsid w:val="00BE2C58"/>
    <w:rsid w:val="00BF7213"/>
    <w:rsid w:val="00BF7F5D"/>
    <w:rsid w:val="00C00061"/>
    <w:rsid w:val="00C0434E"/>
    <w:rsid w:val="00C56473"/>
    <w:rsid w:val="00C7060C"/>
    <w:rsid w:val="00C81B1B"/>
    <w:rsid w:val="00C86C98"/>
    <w:rsid w:val="00CA53B0"/>
    <w:rsid w:val="00CB097D"/>
    <w:rsid w:val="00CC1B85"/>
    <w:rsid w:val="00CD2791"/>
    <w:rsid w:val="00CE5557"/>
    <w:rsid w:val="00CF07DF"/>
    <w:rsid w:val="00CF49CC"/>
    <w:rsid w:val="00D029C3"/>
    <w:rsid w:val="00D33160"/>
    <w:rsid w:val="00D43CD6"/>
    <w:rsid w:val="00D556B7"/>
    <w:rsid w:val="00D66F88"/>
    <w:rsid w:val="00D8615D"/>
    <w:rsid w:val="00D9724D"/>
    <w:rsid w:val="00DB28A9"/>
    <w:rsid w:val="00DD3DB3"/>
    <w:rsid w:val="00DD3ED7"/>
    <w:rsid w:val="00DF16DA"/>
    <w:rsid w:val="00E318F3"/>
    <w:rsid w:val="00E348AE"/>
    <w:rsid w:val="00E80038"/>
    <w:rsid w:val="00EB2B69"/>
    <w:rsid w:val="00EC6F6D"/>
    <w:rsid w:val="00EC7E0C"/>
    <w:rsid w:val="00ED14A6"/>
    <w:rsid w:val="00EF0A8C"/>
    <w:rsid w:val="00F50930"/>
    <w:rsid w:val="00F616F2"/>
    <w:rsid w:val="00F72C0F"/>
    <w:rsid w:val="00FA5FF9"/>
    <w:rsid w:val="00FB01C6"/>
    <w:rsid w:val="00FC4B1F"/>
    <w:rsid w:val="00FD5DEE"/>
    <w:rsid w:val="072F15F2"/>
    <w:rsid w:val="0E7F398F"/>
    <w:rsid w:val="0FA812A2"/>
    <w:rsid w:val="10823617"/>
    <w:rsid w:val="2AAB7652"/>
    <w:rsid w:val="2BB027D8"/>
    <w:rsid w:val="2CEC12FA"/>
    <w:rsid w:val="341D681D"/>
    <w:rsid w:val="3BBE74F2"/>
    <w:rsid w:val="450A5191"/>
    <w:rsid w:val="49411858"/>
    <w:rsid w:val="5B274AD6"/>
    <w:rsid w:val="5D570E76"/>
    <w:rsid w:val="5F3A5B8D"/>
    <w:rsid w:val="72CF4373"/>
    <w:rsid w:val="78086C72"/>
    <w:rsid w:val="7E231DE9"/>
    <w:rsid w:val="7E51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ABF51E"/>
  <w15:docId w15:val="{5B69F563-DB33-4401-9DE8-97BE5ED9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3">
    <w:name w:val="heading 3"/>
    <w:basedOn w:val="Normal"/>
    <w:next w:val="Normal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pPr>
      <w:ind w:leftChars="2500" w:left="100"/>
    </w:pPr>
    <w:rPr>
      <w:snapToGrid w:val="0"/>
      <w:kern w:val="0"/>
      <w:sz w:val="24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link w:val="Header"/>
    <w:rPr>
      <w:kern w:val="2"/>
      <w:sz w:val="18"/>
      <w:szCs w:val="18"/>
    </w:rPr>
  </w:style>
  <w:style w:type="character" w:customStyle="1" w:styleId="FooterChar">
    <w:name w:val="Footer Char"/>
    <w:link w:val="Footer"/>
    <w:rPr>
      <w:kern w:val="2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附件一：（共20项，除“研究生院审核意见”空缺外，其它项均不得空缺，word文档）</vt:lpstr>
    </vt:vector>
  </TitlesOfParts>
  <Company>yjsc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附件一：（共20项，除“研究生院审核意见”空缺外，其它项均不得空缺，word文档）</dc:title>
  <dc:creator>sll</dc:creator>
  <cp:lastModifiedBy>Le Wang</cp:lastModifiedBy>
  <cp:revision>25</cp:revision>
  <dcterms:created xsi:type="dcterms:W3CDTF">2020-06-29T16:04:00Z</dcterms:created>
  <dcterms:modified xsi:type="dcterms:W3CDTF">2022-01-07T05:18:00Z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5F3BAB9C9E4847848F872D224F704E97</vt:lpwstr>
  </property>
</Properties>
</file>