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6FF" w:rsidRDefault="00DA1F31">
      <w:pPr>
        <w:rPr>
          <w:rFonts w:ascii="Times New Roman" w:hAnsi="Times New Roman"/>
        </w:rPr>
      </w:pPr>
      <w:bookmarkStart w:id="0" w:name="_Hlk487125941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276850" cy="514350"/>
            <wp:effectExtent l="0" t="0" r="0" b="0"/>
            <wp:wrapNone/>
            <wp:docPr id="1" name="图片 1" descr="nso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sof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76FF" w:rsidRDefault="001376FF">
      <w:pPr>
        <w:rPr>
          <w:rFonts w:ascii="Times New Roman" w:hAnsi="Times New Roman"/>
        </w:rPr>
      </w:pPr>
    </w:p>
    <w:p w:rsidR="001376FF" w:rsidRDefault="001376FF">
      <w:pPr>
        <w:rPr>
          <w:rFonts w:ascii="Times New Roman" w:hAnsi="Times New Roman"/>
        </w:rPr>
      </w:pPr>
    </w:p>
    <w:p w:rsidR="001376FF" w:rsidRDefault="001376FF">
      <w:pPr>
        <w:rPr>
          <w:rFonts w:ascii="Times New Roman" w:eastAsia="黑体" w:hAnsi="Times New Roman"/>
          <w:sz w:val="48"/>
          <w:szCs w:val="48"/>
        </w:rPr>
      </w:pPr>
    </w:p>
    <w:p w:rsidR="001376FF" w:rsidRDefault="00DA1F31">
      <w:pPr>
        <w:jc w:val="center"/>
        <w:rPr>
          <w:rFonts w:ascii="Times New Roman" w:eastAsia="黑体" w:hAnsi="Times New Roman"/>
          <w:sz w:val="48"/>
          <w:szCs w:val="48"/>
        </w:rPr>
      </w:pPr>
      <w:r>
        <w:rPr>
          <w:rFonts w:ascii="Times New Roman" w:eastAsia="黑体" w:hAnsi="Times New Roman"/>
          <w:sz w:val="48"/>
          <w:szCs w:val="48"/>
        </w:rPr>
        <w:t>高校研究生院管理信息系统软件</w:t>
      </w:r>
    </w:p>
    <w:p w:rsidR="001376FF" w:rsidRDefault="001376FF">
      <w:pPr>
        <w:jc w:val="center"/>
        <w:rPr>
          <w:rFonts w:ascii="Times New Roman" w:eastAsia="黑体" w:hAnsi="Times New Roman"/>
          <w:sz w:val="48"/>
          <w:szCs w:val="48"/>
        </w:rPr>
      </w:pPr>
    </w:p>
    <w:p w:rsidR="001376FF" w:rsidRDefault="001376FF">
      <w:pPr>
        <w:jc w:val="center"/>
        <w:rPr>
          <w:rFonts w:ascii="Times New Roman" w:eastAsia="黑体" w:hAnsi="Times New Roman"/>
          <w:sz w:val="48"/>
          <w:szCs w:val="48"/>
        </w:rPr>
      </w:pPr>
    </w:p>
    <w:p w:rsidR="001376FF" w:rsidRDefault="00DA1F31">
      <w:pPr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ascii="Times New Roman" w:eastAsia="黑体" w:hAnsi="Times New Roman" w:hint="eastAsia"/>
          <w:sz w:val="44"/>
          <w:szCs w:val="44"/>
        </w:rPr>
        <w:t>版本：</w:t>
      </w:r>
      <w:r>
        <w:rPr>
          <w:rFonts w:ascii="Times New Roman" w:eastAsia="黑体" w:hAnsi="Times New Roman" w:hint="eastAsia"/>
          <w:sz w:val="44"/>
          <w:szCs w:val="44"/>
        </w:rPr>
        <w:t>G</w:t>
      </w:r>
      <w:r>
        <w:rPr>
          <w:rFonts w:ascii="Times New Roman" w:eastAsia="黑体" w:hAnsi="Times New Roman"/>
          <w:sz w:val="44"/>
          <w:szCs w:val="44"/>
        </w:rPr>
        <w:t>MIS</w:t>
      </w:r>
      <w:r>
        <w:rPr>
          <w:rFonts w:ascii="Times New Roman" w:eastAsia="黑体" w:hAnsi="Times New Roman" w:hint="eastAsia"/>
          <w:sz w:val="44"/>
          <w:szCs w:val="44"/>
        </w:rPr>
        <w:t>5.0</w:t>
      </w:r>
    </w:p>
    <w:p w:rsidR="001376FF" w:rsidRDefault="001376FF">
      <w:pPr>
        <w:jc w:val="center"/>
        <w:rPr>
          <w:rFonts w:ascii="Times New Roman" w:eastAsia="黑体" w:hAnsi="Times New Roman"/>
          <w:sz w:val="44"/>
          <w:szCs w:val="44"/>
        </w:rPr>
      </w:pPr>
    </w:p>
    <w:p w:rsidR="001376FF" w:rsidRDefault="00DA1F31">
      <w:pPr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ascii="Times New Roman" w:eastAsia="黑体" w:hAnsi="Times New Roman"/>
          <w:sz w:val="44"/>
          <w:szCs w:val="44"/>
        </w:rPr>
        <w:t>操</w:t>
      </w:r>
    </w:p>
    <w:p w:rsidR="001376FF" w:rsidRDefault="001376FF">
      <w:pPr>
        <w:rPr>
          <w:rFonts w:ascii="Times New Roman" w:eastAsia="黑体" w:hAnsi="Times New Roman"/>
          <w:sz w:val="44"/>
          <w:szCs w:val="44"/>
        </w:rPr>
      </w:pPr>
    </w:p>
    <w:p w:rsidR="001376FF" w:rsidRDefault="00DA1F31">
      <w:pPr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ascii="Times New Roman" w:eastAsia="黑体" w:hAnsi="Times New Roman"/>
          <w:sz w:val="44"/>
          <w:szCs w:val="44"/>
        </w:rPr>
        <w:t>作</w:t>
      </w:r>
    </w:p>
    <w:p w:rsidR="001376FF" w:rsidRDefault="001376FF">
      <w:pPr>
        <w:rPr>
          <w:rFonts w:ascii="Times New Roman" w:eastAsia="黑体" w:hAnsi="Times New Roman"/>
          <w:sz w:val="44"/>
          <w:szCs w:val="44"/>
        </w:rPr>
      </w:pPr>
    </w:p>
    <w:p w:rsidR="001376FF" w:rsidRDefault="00DA1F31">
      <w:pPr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ascii="Times New Roman" w:eastAsia="黑体" w:hAnsi="Times New Roman"/>
          <w:sz w:val="44"/>
          <w:szCs w:val="44"/>
        </w:rPr>
        <w:t>手</w:t>
      </w:r>
    </w:p>
    <w:p w:rsidR="001376FF" w:rsidRDefault="001376FF">
      <w:pPr>
        <w:rPr>
          <w:rFonts w:ascii="Times New Roman" w:eastAsia="黑体" w:hAnsi="Times New Roman"/>
          <w:sz w:val="44"/>
          <w:szCs w:val="44"/>
        </w:rPr>
      </w:pPr>
    </w:p>
    <w:p w:rsidR="001376FF" w:rsidRDefault="00DA1F31">
      <w:pPr>
        <w:jc w:val="center"/>
        <w:rPr>
          <w:rFonts w:ascii="Times New Roman" w:eastAsia="黑体" w:hAnsi="Times New Roman"/>
          <w:sz w:val="44"/>
          <w:szCs w:val="44"/>
        </w:rPr>
      </w:pPr>
      <w:r>
        <w:rPr>
          <w:rFonts w:ascii="Times New Roman" w:eastAsia="黑体" w:hAnsi="Times New Roman"/>
          <w:sz w:val="44"/>
          <w:szCs w:val="44"/>
        </w:rPr>
        <w:t>册</w:t>
      </w:r>
    </w:p>
    <w:p w:rsidR="001376FF" w:rsidRDefault="001376FF">
      <w:pPr>
        <w:spacing w:line="360" w:lineRule="auto"/>
        <w:rPr>
          <w:rFonts w:ascii="Times New Roman" w:hAnsi="Times New Roman"/>
          <w:sz w:val="24"/>
        </w:rPr>
      </w:pPr>
    </w:p>
    <w:p w:rsidR="001376FF" w:rsidRDefault="001376FF">
      <w:pPr>
        <w:spacing w:line="360" w:lineRule="auto"/>
        <w:rPr>
          <w:rFonts w:ascii="Times New Roman" w:hAnsi="Times New Roman"/>
          <w:sz w:val="24"/>
        </w:rPr>
      </w:pPr>
    </w:p>
    <w:p w:rsidR="001376FF" w:rsidRDefault="001376FF">
      <w:pPr>
        <w:spacing w:line="360" w:lineRule="auto"/>
        <w:rPr>
          <w:rFonts w:ascii="Times New Roman" w:hAnsi="Times New Roman"/>
          <w:sz w:val="24"/>
        </w:rPr>
      </w:pPr>
    </w:p>
    <w:p w:rsidR="001376FF" w:rsidRDefault="00DA1F31">
      <w:pPr>
        <w:spacing w:line="360" w:lineRule="auto"/>
        <w:ind w:firstLineChars="200" w:firstLine="600"/>
        <w:jc w:val="center"/>
        <w:rPr>
          <w:rFonts w:ascii="Times New Roman" w:eastAsia="黑体" w:hAnsi="Times New Roman"/>
          <w:sz w:val="30"/>
          <w:szCs w:val="30"/>
        </w:rPr>
      </w:pPr>
      <w:r>
        <w:rPr>
          <w:rFonts w:ascii="Times New Roman" w:eastAsia="黑体" w:hAnsi="Times New Roman"/>
          <w:sz w:val="30"/>
          <w:szCs w:val="30"/>
        </w:rPr>
        <w:t>南京南软科技有限公司</w:t>
      </w:r>
    </w:p>
    <w:p w:rsidR="001376FF" w:rsidRDefault="00DA1F31">
      <w:pPr>
        <w:spacing w:line="360" w:lineRule="auto"/>
        <w:ind w:firstLineChars="200" w:firstLine="600"/>
        <w:jc w:val="center"/>
        <w:rPr>
          <w:rFonts w:ascii="Times New Roman" w:eastAsia="黑体" w:hAnsi="Times New Roman"/>
          <w:sz w:val="30"/>
          <w:szCs w:val="30"/>
        </w:rPr>
      </w:pPr>
      <w:r>
        <w:rPr>
          <w:rFonts w:ascii="Times New Roman" w:eastAsia="黑体" w:hAnsi="Times New Roman"/>
          <w:sz w:val="30"/>
          <w:szCs w:val="30"/>
        </w:rPr>
        <w:t xml:space="preserve"> 20</w:t>
      </w:r>
      <w:r>
        <w:rPr>
          <w:rFonts w:ascii="Times New Roman" w:eastAsia="黑体" w:hAnsi="Times New Roman" w:hint="eastAsia"/>
          <w:sz w:val="30"/>
          <w:szCs w:val="30"/>
        </w:rPr>
        <w:t>20</w:t>
      </w:r>
      <w:r>
        <w:rPr>
          <w:rFonts w:ascii="Times New Roman" w:eastAsia="黑体" w:hAnsi="Times New Roman"/>
          <w:sz w:val="30"/>
          <w:szCs w:val="30"/>
        </w:rPr>
        <w:t>年</w:t>
      </w:r>
      <w:r>
        <w:rPr>
          <w:rFonts w:ascii="Times New Roman" w:eastAsia="黑体" w:hAnsi="Times New Roman"/>
          <w:sz w:val="30"/>
          <w:szCs w:val="30"/>
        </w:rPr>
        <w:t>0</w:t>
      </w:r>
      <w:r>
        <w:rPr>
          <w:rFonts w:ascii="Times New Roman" w:eastAsia="黑体" w:hAnsi="Times New Roman" w:hint="eastAsia"/>
          <w:sz w:val="30"/>
          <w:szCs w:val="30"/>
        </w:rPr>
        <w:t>4</w:t>
      </w:r>
      <w:r>
        <w:rPr>
          <w:rFonts w:ascii="Times New Roman" w:eastAsia="黑体" w:hAnsi="Times New Roman"/>
          <w:sz w:val="30"/>
          <w:szCs w:val="30"/>
        </w:rPr>
        <w:t>月</w:t>
      </w:r>
    </w:p>
    <w:p w:rsidR="001376FF" w:rsidRDefault="001376FF">
      <w:pPr>
        <w:rPr>
          <w:rFonts w:ascii="Times New Roman" w:hAnsi="Times New Roman"/>
        </w:rPr>
      </w:pPr>
    </w:p>
    <w:p w:rsidR="001376FF" w:rsidRDefault="001376FF">
      <w:pPr>
        <w:rPr>
          <w:rFonts w:ascii="Times New Roman" w:hAnsi="Times New Roman"/>
        </w:rPr>
      </w:pPr>
    </w:p>
    <w:p w:rsidR="001376FF" w:rsidRDefault="001376FF">
      <w:pPr>
        <w:rPr>
          <w:rFonts w:ascii="Times New Roman" w:hAnsi="Times New Roman"/>
        </w:rPr>
      </w:pPr>
    </w:p>
    <w:p w:rsidR="001376FF" w:rsidRDefault="00DA1F31">
      <w:pPr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地址：雨花客厅</w:t>
      </w:r>
      <w:r>
        <w:rPr>
          <w:rFonts w:ascii="Times New Roman" w:hAnsi="Times New Roman"/>
          <w:b/>
          <w:szCs w:val="21"/>
        </w:rPr>
        <w:t>3</w:t>
      </w:r>
      <w:r>
        <w:rPr>
          <w:rFonts w:ascii="Times New Roman" w:hAnsi="Times New Roman"/>
          <w:b/>
          <w:szCs w:val="21"/>
        </w:rPr>
        <w:t>幢</w:t>
      </w:r>
      <w:r>
        <w:rPr>
          <w:rFonts w:ascii="Times New Roman" w:hAnsi="Times New Roman"/>
          <w:b/>
          <w:szCs w:val="21"/>
        </w:rPr>
        <w:t>8</w:t>
      </w:r>
      <w:r>
        <w:rPr>
          <w:rFonts w:ascii="Times New Roman" w:hAnsi="Times New Roman"/>
          <w:b/>
          <w:szCs w:val="21"/>
        </w:rPr>
        <w:t>层</w:t>
      </w:r>
      <w:r>
        <w:rPr>
          <w:rFonts w:ascii="Times New Roman" w:hAnsi="Times New Roman"/>
          <w:b/>
          <w:szCs w:val="21"/>
        </w:rPr>
        <w:t xml:space="preserve">803 </w:t>
      </w:r>
    </w:p>
    <w:p w:rsidR="001376FF" w:rsidRDefault="00DA1F31">
      <w:pPr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电话：</w:t>
      </w:r>
      <w:r>
        <w:rPr>
          <w:rFonts w:ascii="Times New Roman" w:hAnsi="Times New Roman"/>
          <w:b/>
          <w:szCs w:val="21"/>
        </w:rPr>
        <w:t>52312991-806</w:t>
      </w:r>
      <w:r>
        <w:rPr>
          <w:rFonts w:ascii="Times New Roman" w:hAnsi="Times New Roman"/>
          <w:b/>
          <w:szCs w:val="21"/>
        </w:rPr>
        <w:t>、</w:t>
      </w:r>
      <w:r>
        <w:rPr>
          <w:rFonts w:ascii="Times New Roman" w:hAnsi="Times New Roman"/>
          <w:b/>
          <w:szCs w:val="21"/>
        </w:rPr>
        <w:t>52316604-806</w:t>
      </w:r>
      <w:r>
        <w:rPr>
          <w:rFonts w:ascii="Times New Roman" w:hAnsi="Times New Roman"/>
          <w:b/>
          <w:szCs w:val="21"/>
        </w:rPr>
        <w:t>（项目部）</w:t>
      </w:r>
    </w:p>
    <w:p w:rsidR="001376FF" w:rsidRDefault="001376FF">
      <w:pPr>
        <w:rPr>
          <w:rFonts w:ascii="Times New Roman" w:hAnsi="Times New Roman"/>
        </w:rPr>
        <w:sectPr w:rsidR="001376FF">
          <w:footerReference w:type="default" r:id="rId9"/>
          <w:footerReference w:type="firs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sdt>
      <w:sdtPr>
        <w:rPr>
          <w:rFonts w:ascii="等线" w:eastAsia="等线" w:hAnsi="等线" w:cs="Times New Roman"/>
          <w:color w:val="auto"/>
          <w:kern w:val="2"/>
          <w:sz w:val="21"/>
          <w:szCs w:val="22"/>
          <w:lang w:val="zh-CN"/>
        </w:rPr>
        <w:id w:val="-14000531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376FF" w:rsidRDefault="00DA1F31">
          <w:pPr>
            <w:pStyle w:val="TOC1"/>
          </w:pPr>
          <w:r>
            <w:rPr>
              <w:lang w:val="zh-CN"/>
            </w:rPr>
            <w:t>目录</w:t>
          </w:r>
        </w:p>
        <w:p w:rsidR="00014E6E" w:rsidRDefault="00DA1F31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hyperlink w:anchor="_Toc37165716" w:history="1">
            <w:r w:rsidR="00014E6E" w:rsidRPr="00184712">
              <w:rPr>
                <w:rStyle w:val="ab"/>
                <w:noProof/>
              </w:rPr>
              <w:t>1.登录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_Toc37165716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1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17" w:history="1">
            <w:r w:rsidR="00014E6E" w:rsidRPr="00184712">
              <w:rPr>
                <w:rStyle w:val="ab"/>
                <w:noProof/>
              </w:rPr>
              <w:t>1.1用户登录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_Toc37165717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1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18" w:history="1">
            <w:r w:rsidR="00014E6E" w:rsidRPr="00184712">
              <w:rPr>
                <w:rStyle w:val="ab"/>
                <w:noProof/>
              </w:rPr>
              <w:t>2.首页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_Toc37165718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1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19" w:history="1">
            <w:r w:rsidR="00014E6E" w:rsidRPr="00184712">
              <w:rPr>
                <w:rStyle w:val="ab"/>
                <w:noProof/>
              </w:rPr>
              <w:t>2.1首页功能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_Toc37165719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1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1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0" w:history="1">
            <w:r w:rsidR="00014E6E" w:rsidRPr="00184712">
              <w:rPr>
                <w:rStyle w:val="ab"/>
                <w:noProof/>
              </w:rPr>
              <w:t>3.答辩申请管理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_Toc37165720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1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1" w:history="1">
            <w:r w:rsidR="00014E6E" w:rsidRPr="00184712">
              <w:rPr>
                <w:rStyle w:val="ab"/>
                <w:noProof/>
              </w:rPr>
              <w:t>3.1答辩申请审核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_Toc37165721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1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2" w:history="1">
            <w:r w:rsidR="00014E6E" w:rsidRPr="00184712">
              <w:rPr>
                <w:rStyle w:val="ab"/>
                <w:noProof/>
              </w:rPr>
              <w:t>3.2学生答辩秘书安排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_Toc37165722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2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3" w:history="1">
            <w:r w:rsidR="00014E6E" w:rsidRPr="00184712">
              <w:rPr>
                <w:rStyle w:val="ab"/>
                <w:noProof/>
              </w:rPr>
              <w:t>3.3答辩委员会信息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_Toc37165723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4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4" w:history="1">
            <w:r w:rsidR="00014E6E" w:rsidRPr="00184712">
              <w:rPr>
                <w:rStyle w:val="ab"/>
                <w:noProof/>
              </w:rPr>
              <w:t>3.4评阅信息录入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_Toc37165724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5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5" w:history="1">
            <w:r w:rsidR="00014E6E" w:rsidRPr="00184712">
              <w:rPr>
                <w:rStyle w:val="ab"/>
                <w:noProof/>
              </w:rPr>
              <w:t>3.5答辩学生分组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_Toc37165725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6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6" w:history="1">
            <w:r w:rsidR="00014E6E" w:rsidRPr="00184712">
              <w:rPr>
                <w:rStyle w:val="ab"/>
                <w:noProof/>
              </w:rPr>
              <w:t>3.6打印答辩安排表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_Toc37165726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7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7" w:history="1">
            <w:r w:rsidR="00014E6E" w:rsidRPr="00184712">
              <w:rPr>
                <w:rStyle w:val="ab"/>
                <w:noProof/>
              </w:rPr>
              <w:t>3.7答辩安排公示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_Toc37165727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8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8" w:history="1">
            <w:r w:rsidR="00014E6E" w:rsidRPr="00184712">
              <w:rPr>
                <w:rStyle w:val="ab"/>
                <w:noProof/>
              </w:rPr>
              <w:t>3.8答辩结果录入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_Toc37165728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8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014E6E" w:rsidRDefault="00F47566">
          <w:pPr>
            <w:pStyle w:val="2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37165729" w:history="1">
            <w:r w:rsidR="00014E6E" w:rsidRPr="00184712">
              <w:rPr>
                <w:rStyle w:val="ab"/>
                <w:noProof/>
              </w:rPr>
              <w:t>3.9答辩结果审核</w:t>
            </w:r>
            <w:r w:rsidR="00014E6E">
              <w:rPr>
                <w:noProof/>
                <w:webHidden/>
              </w:rPr>
              <w:tab/>
            </w:r>
            <w:r w:rsidR="00014E6E">
              <w:rPr>
                <w:noProof/>
                <w:webHidden/>
              </w:rPr>
              <w:fldChar w:fldCharType="begin"/>
            </w:r>
            <w:r w:rsidR="00014E6E">
              <w:rPr>
                <w:noProof/>
                <w:webHidden/>
              </w:rPr>
              <w:instrText xml:space="preserve"> PAGEREF _Toc37165729 \h </w:instrText>
            </w:r>
            <w:r w:rsidR="00014E6E">
              <w:rPr>
                <w:noProof/>
                <w:webHidden/>
              </w:rPr>
            </w:r>
            <w:r w:rsidR="00014E6E">
              <w:rPr>
                <w:noProof/>
                <w:webHidden/>
              </w:rPr>
              <w:fldChar w:fldCharType="separate"/>
            </w:r>
            <w:r w:rsidR="00014E6E">
              <w:rPr>
                <w:noProof/>
                <w:webHidden/>
              </w:rPr>
              <w:t>8</w:t>
            </w:r>
            <w:r w:rsidR="00014E6E">
              <w:rPr>
                <w:noProof/>
                <w:webHidden/>
              </w:rPr>
              <w:fldChar w:fldCharType="end"/>
            </w:r>
          </w:hyperlink>
        </w:p>
        <w:p w:rsidR="001376FF" w:rsidRDefault="00DA1F31">
          <w:r>
            <w:rPr>
              <w:b/>
              <w:bCs/>
              <w:lang w:val="zh-CN"/>
            </w:rPr>
            <w:fldChar w:fldCharType="end"/>
          </w:r>
        </w:p>
      </w:sdtContent>
    </w:sdt>
    <w:p w:rsidR="001376FF" w:rsidRDefault="001376FF">
      <w:pPr>
        <w:rPr>
          <w:rFonts w:ascii="Times New Roman" w:hAnsi="Times New Roman"/>
        </w:rPr>
        <w:sectPr w:rsidR="001376FF">
          <w:pgSz w:w="11906" w:h="16838"/>
          <w:pgMar w:top="1440" w:right="1800" w:bottom="1440" w:left="1800" w:header="851" w:footer="992" w:gutter="0"/>
          <w:pgNumType w:fmt="upperRoman" w:start="1"/>
          <w:cols w:space="425"/>
          <w:docGrid w:type="lines" w:linePitch="312"/>
        </w:sectPr>
      </w:pPr>
    </w:p>
    <w:p w:rsidR="001376FF" w:rsidRDefault="001376FF">
      <w:pPr>
        <w:rPr>
          <w:rFonts w:ascii="Times New Roman" w:hAnsi="Times New Roman"/>
        </w:rPr>
      </w:pPr>
    </w:p>
    <w:p w:rsidR="001376FF" w:rsidRDefault="00DA1F31">
      <w:pPr>
        <w:pStyle w:val="1"/>
      </w:pPr>
      <w:bookmarkStart w:id="1" w:name="_Toc37165716"/>
      <w:r>
        <w:rPr>
          <w:rFonts w:hint="eastAsia"/>
        </w:rPr>
        <w:t>1.登录</w:t>
      </w:r>
      <w:bookmarkEnd w:id="1"/>
    </w:p>
    <w:p w:rsidR="001376FF" w:rsidRDefault="00DA1F31">
      <w:pPr>
        <w:pStyle w:val="2"/>
      </w:pPr>
      <w:bookmarkStart w:id="2" w:name="_Toc37165717"/>
      <w:r>
        <w:rPr>
          <w:rFonts w:hint="eastAsia"/>
        </w:rPr>
        <w:t>1.1用户登录</w:t>
      </w:r>
      <w:bookmarkEnd w:id="2"/>
    </w:p>
    <w:p w:rsidR="001376FF" w:rsidRDefault="00DA1F31">
      <w:r>
        <w:rPr>
          <w:rFonts w:hint="eastAsia"/>
        </w:rPr>
        <w:t>功能说明：</w:t>
      </w:r>
    </w:p>
    <w:p w:rsidR="001376FF" w:rsidRDefault="00DA1F31">
      <w:pPr>
        <w:ind w:firstLineChars="200" w:firstLine="420"/>
      </w:pPr>
      <w:r>
        <w:rPr>
          <w:rFonts w:hint="eastAsia"/>
        </w:rPr>
        <w:t>验证登录系统</w:t>
      </w:r>
      <w:r>
        <w:t>。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pPr>
        <w:ind w:firstLineChars="200" w:firstLine="420"/>
      </w:pPr>
      <w:r>
        <w:rPr>
          <w:rFonts w:hint="eastAsia"/>
        </w:rPr>
        <w:t>输入</w:t>
      </w:r>
      <w:r>
        <w:t xml:space="preserve"> </w:t>
      </w:r>
      <w:r>
        <w:rPr>
          <w:rFonts w:hint="eastAsia"/>
        </w:rPr>
        <w:t>url或者根据学校给出的链接，进入研究生管理信息系统登陆界面。输入职工账号，密码以及验证码，点击登录按钮，进行登录操作。验证成功即可进入管理系统进行相关信息维护操作。</w:t>
      </w:r>
    </w:p>
    <w:p w:rsidR="00DA6BB5" w:rsidRPr="00DA6BB5" w:rsidRDefault="00DA6BB5">
      <w:pPr>
        <w:ind w:firstLineChars="200" w:firstLine="420"/>
        <w:rPr>
          <w:rFonts w:hint="eastAsia"/>
        </w:rPr>
      </w:pPr>
    </w:p>
    <w:p w:rsidR="001376FF" w:rsidRDefault="00DA1F31">
      <w:pPr>
        <w:pStyle w:val="1"/>
      </w:pPr>
      <w:bookmarkStart w:id="3" w:name="_Toc37165718"/>
      <w:r>
        <w:rPr>
          <w:rFonts w:hint="eastAsia"/>
        </w:rPr>
        <w:t>2.首页</w:t>
      </w:r>
      <w:bookmarkEnd w:id="3"/>
    </w:p>
    <w:p w:rsidR="001376FF" w:rsidRDefault="00DA1F31">
      <w:pPr>
        <w:pStyle w:val="2"/>
      </w:pPr>
      <w:bookmarkStart w:id="4" w:name="_Toc37165719"/>
      <w:r>
        <w:rPr>
          <w:rFonts w:hint="eastAsia"/>
        </w:rPr>
        <w:t>2.1首页功能</w:t>
      </w:r>
      <w:bookmarkEnd w:id="4"/>
    </w:p>
    <w:p w:rsidR="001376FF" w:rsidRDefault="00DA1F31">
      <w:r>
        <w:rPr>
          <w:rFonts w:hint="eastAsia"/>
        </w:rPr>
        <w:t>功能说明：</w:t>
      </w:r>
    </w:p>
    <w:p w:rsidR="001376FF" w:rsidRDefault="00DA1F31">
      <w:pPr>
        <w:ind w:firstLineChars="200" w:firstLine="420"/>
      </w:pPr>
      <w:r>
        <w:rPr>
          <w:rFonts w:hint="eastAsia"/>
        </w:rPr>
        <w:t>查询浏览基础信息统计数据，业务流程等信息</w:t>
      </w:r>
      <w:r>
        <w:t>。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pPr>
        <w:ind w:firstLineChars="200" w:firstLine="420"/>
      </w:pPr>
      <w:r>
        <w:rPr>
          <w:rFonts w:hint="eastAsia"/>
        </w:rPr>
        <w:t>进入首页，查看各类型学生类别的学生人数，待办事宜，授予学位统计，学期事务，学业预警等相关学生以及业务信息。点击图标跳转到相应的操作页面，查询处理相关业务。</w:t>
      </w:r>
    </w:p>
    <w:p w:rsidR="00EB1035" w:rsidRDefault="00EB1035">
      <w:pPr>
        <w:ind w:firstLineChars="200" w:firstLine="420"/>
        <w:rPr>
          <w:rFonts w:hint="eastAsia"/>
        </w:rPr>
      </w:pPr>
      <w:r>
        <w:rPr>
          <w:rFonts w:hint="eastAsia"/>
        </w:rPr>
        <w:t>首页</w:t>
      </w:r>
      <w:r>
        <w:rPr>
          <w:rFonts w:hint="eastAsia"/>
        </w:rPr>
        <w:t>左上角</w:t>
      </w:r>
      <w:r>
        <w:t>，</w:t>
      </w:r>
      <w:r>
        <w:rPr>
          <w:rFonts w:hint="eastAsia"/>
        </w:rPr>
        <w:t>默认</w:t>
      </w:r>
      <w:r>
        <w:t>角色</w:t>
      </w:r>
      <w:r>
        <w:rPr>
          <w:rFonts w:hint="eastAsia"/>
        </w:rPr>
        <w:t>为</w:t>
      </w:r>
      <w:r>
        <w:t>“</w:t>
      </w:r>
      <w:r>
        <w:rPr>
          <w:rFonts w:hint="eastAsia"/>
        </w:rPr>
        <w:t>教</w:t>
      </w:r>
      <w:r>
        <w:t>师组“</w:t>
      </w:r>
      <w:r>
        <w:rPr>
          <w:rFonts w:hint="eastAsia"/>
        </w:rPr>
        <w:t>，</w:t>
      </w:r>
      <w:r w:rsidRPr="00EB1035">
        <w:rPr>
          <w:rFonts w:hint="eastAsia"/>
          <w:color w:val="FF0000"/>
        </w:rPr>
        <w:t>答辩</w:t>
      </w:r>
      <w:r w:rsidRPr="00EB1035">
        <w:rPr>
          <w:color w:val="FF0000"/>
        </w:rPr>
        <w:t>秘书</w:t>
      </w:r>
      <w:r w:rsidRPr="00EB1035">
        <w:rPr>
          <w:rFonts w:hint="eastAsia"/>
          <w:color w:val="FF0000"/>
        </w:rPr>
        <w:t>请在</w:t>
      </w:r>
      <w:r w:rsidRPr="00EB1035">
        <w:rPr>
          <w:color w:val="FF0000"/>
        </w:rPr>
        <w:t>下</w:t>
      </w:r>
      <w:r w:rsidRPr="00EB1035">
        <w:rPr>
          <w:rFonts w:hint="eastAsia"/>
          <w:color w:val="FF0000"/>
        </w:rPr>
        <w:t>拉箭头</w:t>
      </w:r>
      <w:r w:rsidRPr="00EB1035">
        <w:rPr>
          <w:color w:val="FF0000"/>
        </w:rPr>
        <w:t>处选择角色“</w:t>
      </w:r>
      <w:r w:rsidRPr="00EB1035">
        <w:rPr>
          <w:rFonts w:hint="eastAsia"/>
          <w:color w:val="FF0000"/>
        </w:rPr>
        <w:t>答辩</w:t>
      </w:r>
      <w:r w:rsidRPr="00EB1035">
        <w:rPr>
          <w:color w:val="FF0000"/>
        </w:rPr>
        <w:t>秘书”</w:t>
      </w:r>
      <w:r>
        <w:rPr>
          <w:rFonts w:hint="eastAsia"/>
        </w:rPr>
        <w:t>，</w:t>
      </w:r>
      <w:r>
        <w:t>然后确定。</w:t>
      </w:r>
      <w:bookmarkStart w:id="5" w:name="_GoBack"/>
      <w:bookmarkEnd w:id="5"/>
    </w:p>
    <w:p w:rsidR="001376FF" w:rsidRDefault="00DA1F31">
      <w:pPr>
        <w:pStyle w:val="1"/>
      </w:pPr>
      <w:bookmarkStart w:id="6" w:name="_Toc37165720"/>
      <w:r>
        <w:rPr>
          <w:rFonts w:hint="eastAsia"/>
        </w:rPr>
        <w:t>3.答辩申请管理</w:t>
      </w:r>
      <w:bookmarkEnd w:id="6"/>
    </w:p>
    <w:p w:rsidR="001376FF" w:rsidRDefault="00DA1F31">
      <w:pPr>
        <w:pStyle w:val="2"/>
      </w:pPr>
      <w:bookmarkStart w:id="7" w:name="_Toc37165721"/>
      <w:r>
        <w:rPr>
          <w:rFonts w:hint="eastAsia"/>
        </w:rPr>
        <w:t>3.1答辩申请审核</w:t>
      </w:r>
      <w:bookmarkEnd w:id="7"/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【答辩</w:t>
      </w:r>
      <w:r>
        <w:rPr>
          <w:rFonts w:hint="eastAsia"/>
        </w:rPr>
        <w:t>申请审核</w:t>
      </w:r>
      <w:r>
        <w:t>】用于</w:t>
      </w:r>
      <w:r>
        <w:rPr>
          <w:rFonts w:hint="eastAsia"/>
        </w:rPr>
        <w:t>对学生答辩申请信息审核</w:t>
      </w:r>
      <w:r>
        <w:t>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</w:t>
      </w:r>
      <w:r>
        <w:rPr>
          <w:rFonts w:hint="eastAsia"/>
        </w:rPr>
        <w:t>学生申请-&gt;导师审核-&gt;院系审核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rPr>
          <w:rFonts w:hint="eastAsia"/>
        </w:rPr>
        <w:t xml:space="preserve">   </w:t>
      </w:r>
      <w:r>
        <w:t>（1）选择批次、院系等信息，点击【查询】按钮，查询答辩</w:t>
      </w:r>
      <w:r>
        <w:rPr>
          <w:rFonts w:hint="eastAsia"/>
        </w:rPr>
        <w:t>申请</w:t>
      </w:r>
      <w:r>
        <w:t>信息。</w:t>
      </w:r>
    </w:p>
    <w:p w:rsidR="001376FF" w:rsidRDefault="00DA1F31">
      <w:r>
        <w:t xml:space="preserve">   （2）</w:t>
      </w:r>
      <w:r>
        <w:rPr>
          <w:rFonts w:hint="eastAsia"/>
        </w:rPr>
        <w:t>选择审核状态，</w:t>
      </w:r>
      <w:r>
        <w:t>点击【</w:t>
      </w:r>
      <w:r>
        <w:rPr>
          <w:rFonts w:hint="eastAsia"/>
        </w:rPr>
        <w:t>确定</w:t>
      </w:r>
      <w:r>
        <w:t>】按钮，</w:t>
      </w:r>
      <w:r>
        <w:rPr>
          <w:rFonts w:hint="eastAsia"/>
        </w:rPr>
        <w:t>进行审核，点击</w:t>
      </w:r>
      <w:r>
        <w:t>【</w:t>
      </w:r>
      <w:r>
        <w:rPr>
          <w:rFonts w:hint="eastAsia"/>
        </w:rPr>
        <w:t>撤销审核</w:t>
      </w:r>
      <w:r>
        <w:t>】</w:t>
      </w:r>
      <w:r>
        <w:rPr>
          <w:rFonts w:hint="eastAsia"/>
        </w:rPr>
        <w:t>按钮，撤销审核，</w:t>
      </w:r>
      <w:r>
        <w:rPr>
          <w:rFonts w:hint="eastAsia"/>
        </w:rPr>
        <w:lastRenderedPageBreak/>
        <w:t>点击</w:t>
      </w:r>
      <w:r>
        <w:t>【</w:t>
      </w:r>
      <w:r>
        <w:rPr>
          <w:rFonts w:hint="eastAsia"/>
        </w:rPr>
        <w:t>撤销提交</w:t>
      </w:r>
      <w:r>
        <w:t>】</w:t>
      </w:r>
      <w:r>
        <w:rPr>
          <w:rFonts w:hint="eastAsia"/>
        </w:rPr>
        <w:t>按钮，学生可以重新提交</w:t>
      </w:r>
      <w:r>
        <w:t>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836920" cy="2790825"/>
            <wp:effectExtent l="19050" t="0" r="0" b="0"/>
            <wp:docPr id="2" name="图片 1" descr="C:\Users\Admin\AppData\Roaming\Tencent\Users\642139809\QQ\WinTemp\RichOle\VNE[U7FQBL2G%OSH)CO[AS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Admin\AppData\Roaming\Tencent\Users\642139809\QQ\WinTemp\RichOle\VNE[U7FQBL2G%OSH)CO[AS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8677" cy="2791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DA1F31">
      <w:pPr>
        <w:pStyle w:val="2"/>
      </w:pPr>
      <w:bookmarkStart w:id="8" w:name="_Toc37165722"/>
      <w:r>
        <w:rPr>
          <w:rFonts w:hint="eastAsia"/>
        </w:rPr>
        <w:t>3.2学生答辩秘书安排</w:t>
      </w:r>
      <w:bookmarkEnd w:id="8"/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</w:t>
      </w:r>
      <w:r>
        <w:rPr>
          <w:rFonts w:hint="eastAsia"/>
        </w:rPr>
        <w:t>学生答辩秘书维护</w:t>
      </w:r>
      <w:r>
        <w:t>】用于</w:t>
      </w:r>
      <w:r>
        <w:rPr>
          <w:rFonts w:hint="eastAsia"/>
        </w:rPr>
        <w:t>对学生答辩秘书的安排</w:t>
      </w:r>
      <w:r>
        <w:t>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</w:t>
      </w:r>
      <w:r>
        <w:rPr>
          <w:rFonts w:hint="eastAsia"/>
        </w:rPr>
        <w:t>导师安排答辩秘书或学生自行维护答辩秘书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rPr>
          <w:rFonts w:hint="eastAsia"/>
        </w:rPr>
        <w:t xml:space="preserve">   </w:t>
      </w:r>
      <w:r>
        <w:t>（1）选择批次、院系等信息，点击【查询】按钮，查询答辩</w:t>
      </w:r>
      <w:r>
        <w:rPr>
          <w:rFonts w:hint="eastAsia"/>
        </w:rPr>
        <w:t>申请</w:t>
      </w:r>
      <w:r>
        <w:t>信息。</w:t>
      </w:r>
    </w:p>
    <w:p w:rsidR="001376FF" w:rsidRDefault="00DA1F31">
      <w:r>
        <w:t xml:space="preserve">   （2）</w:t>
      </w:r>
      <w:r>
        <w:rPr>
          <w:rFonts w:hint="eastAsia"/>
        </w:rPr>
        <w:t>点击</w:t>
      </w:r>
      <w:r>
        <w:t>【</w:t>
      </w:r>
      <w:r>
        <w:rPr>
          <w:rFonts w:hint="eastAsia"/>
        </w:rPr>
        <w:t>编辑</w:t>
      </w:r>
      <w:r>
        <w:t>】按钮</w:t>
      </w:r>
      <w:r>
        <w:rPr>
          <w:rFonts w:hint="eastAsia"/>
        </w:rPr>
        <w:t>弹出教师信息，点击</w:t>
      </w:r>
      <w:r>
        <w:t>【</w:t>
      </w:r>
      <w:r>
        <w:rPr>
          <w:rFonts w:hint="eastAsia"/>
        </w:rPr>
        <w:t>选择</w:t>
      </w:r>
      <w:r>
        <w:t>】按钮</w:t>
      </w:r>
      <w:r>
        <w:rPr>
          <w:rFonts w:hint="eastAsia"/>
        </w:rPr>
        <w:t>进行答辩秘书安排</w:t>
      </w:r>
      <w:r>
        <w:t>。</w:t>
      </w:r>
    </w:p>
    <w:p w:rsidR="001376FF" w:rsidRDefault="00DA1F31">
      <w:r>
        <w:rPr>
          <w:rFonts w:hint="eastAsia"/>
        </w:rPr>
        <w:t xml:space="preserve">   （3）点击</w:t>
      </w:r>
      <w:r>
        <w:t>【</w:t>
      </w:r>
      <w:r>
        <w:rPr>
          <w:rFonts w:hint="eastAsia"/>
        </w:rPr>
        <w:t>删除</w:t>
      </w:r>
      <w:r>
        <w:t>】</w:t>
      </w:r>
      <w:r>
        <w:rPr>
          <w:rFonts w:hint="eastAsia"/>
        </w:rPr>
        <w:t>按钮删除答辩秘书，安排成功后，被安排的教师自动变成答辩秘书。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485130" cy="2457450"/>
            <wp:effectExtent l="19050" t="0" r="960" b="0"/>
            <wp:docPr id="12" name="图片 12" descr="C:\Users\Admin\AppData\Roaming\Tencent\Users\642139809\QQ\WinTemp\RichOle\AOIF7N}$Z74CJC~A7EKQZ]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Admin\AppData\Roaming\Tencent\Users\642139809\QQ\WinTemp\RichOle\AOIF7N}$Z74CJC~A7EKQZ]B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544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865495" cy="2971800"/>
            <wp:effectExtent l="19050" t="0" r="1325" b="0"/>
            <wp:docPr id="3" name="图片 3" descr="C:\Users\Admin\AppData\Roaming\Tencent\Users\642139809\QQ\WinTemp\RichOle\(AMJTYE%@PL]@V]M1C737`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\AppData\Roaming\Tencent\Users\642139809\QQ\WinTemp\RichOle\(AMJTYE%@PL]@V]M1C737`C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607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DA1F31">
      <w:r>
        <w:rPr>
          <w:rFonts w:hint="eastAsia"/>
        </w:rPr>
        <w:t>备注：已经分组的学生不可以修改答辩秘书</w:t>
      </w:r>
    </w:p>
    <w:p w:rsidR="001376FF" w:rsidRDefault="00DA1F31">
      <w:r>
        <w:rPr>
          <w:rFonts w:hint="eastAsia"/>
        </w:rPr>
        <w:t>学生登录系统自行维护答辩秘书</w:t>
      </w:r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</w:t>
      </w:r>
      <w:r>
        <w:rPr>
          <w:rFonts w:hint="eastAsia"/>
        </w:rPr>
        <w:t>学生答辩秘书维护</w:t>
      </w:r>
      <w:r>
        <w:t>】用于</w:t>
      </w:r>
      <w:r>
        <w:rPr>
          <w:rFonts w:hint="eastAsia"/>
        </w:rPr>
        <w:t>对学生答辩秘书的安排</w:t>
      </w:r>
      <w:r>
        <w:t>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</w:t>
      </w:r>
      <w:r>
        <w:rPr>
          <w:rFonts w:hint="eastAsia"/>
        </w:rPr>
        <w:t>学生登录系统维护答辩秘书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rPr>
          <w:rFonts w:hint="eastAsia"/>
        </w:rPr>
        <w:t xml:space="preserve">   </w:t>
      </w:r>
      <w:r>
        <w:t>（1）</w:t>
      </w:r>
      <w:r>
        <w:rPr>
          <w:rFonts w:hint="eastAsia"/>
        </w:rPr>
        <w:t>选择毕业与学位-&gt;学生答辩秘书维护菜单</w:t>
      </w:r>
      <w:r>
        <w:t>。</w:t>
      </w:r>
    </w:p>
    <w:p w:rsidR="001376FF" w:rsidRDefault="00DA1F31">
      <w:r>
        <w:t xml:space="preserve">   （2）</w:t>
      </w:r>
      <w:r>
        <w:rPr>
          <w:rFonts w:hint="eastAsia"/>
        </w:rPr>
        <w:t>点击</w:t>
      </w:r>
      <w:r>
        <w:t>【</w:t>
      </w:r>
      <w:r>
        <w:rPr>
          <w:rFonts w:hint="eastAsia"/>
        </w:rPr>
        <w:t>编辑</w:t>
      </w:r>
      <w:r>
        <w:t>】按钮</w:t>
      </w:r>
      <w:r>
        <w:rPr>
          <w:rFonts w:hint="eastAsia"/>
        </w:rPr>
        <w:t>弹出教师信息，点击</w:t>
      </w:r>
      <w:r>
        <w:t>【</w:t>
      </w:r>
      <w:r>
        <w:rPr>
          <w:rFonts w:hint="eastAsia"/>
        </w:rPr>
        <w:t>选择</w:t>
      </w:r>
      <w:r>
        <w:t>】按钮</w:t>
      </w:r>
      <w:r>
        <w:rPr>
          <w:rFonts w:hint="eastAsia"/>
        </w:rPr>
        <w:t>进行答辩秘书安排</w:t>
      </w:r>
      <w:r>
        <w:t>。</w:t>
      </w:r>
    </w:p>
    <w:p w:rsidR="001376FF" w:rsidRDefault="00DA1F31">
      <w:r>
        <w:rPr>
          <w:rFonts w:hint="eastAsia"/>
        </w:rPr>
        <w:t xml:space="preserve">   （3）点击</w:t>
      </w:r>
      <w:r>
        <w:t>【</w:t>
      </w:r>
      <w:r>
        <w:rPr>
          <w:rFonts w:hint="eastAsia"/>
        </w:rPr>
        <w:t>删除</w:t>
      </w:r>
      <w:r>
        <w:t>】</w:t>
      </w:r>
      <w:r>
        <w:rPr>
          <w:rFonts w:hint="eastAsia"/>
        </w:rPr>
        <w:t>按钮删除答辩秘书，安排成功后，被安排的教师自动变成答辩秘书。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534025" cy="2286000"/>
            <wp:effectExtent l="19050" t="0" r="9525" b="0"/>
            <wp:docPr id="14" name="图片 14" descr="C:\Users\Admin\AppData\Roaming\Tencent\Users\642139809\QQ\WinTemp\RichOle\NRSKFBE7PW4L(2GITTRKEK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\AppData\Roaming\Tencent\Users\642139809\QQ\WinTemp\RichOle\NRSKFBE7PW4L(2GITTRKEK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648325" cy="2707640"/>
            <wp:effectExtent l="19050" t="0" r="9525" b="0"/>
            <wp:docPr id="16" name="图片 16" descr="C:\Users\Admin\AppData\Roaming\Tencent\Users\642139809\QQ\WinTemp\RichOle\(C`NV_{2L4F_O0WR6Q(]O3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Admin\AppData\Roaming\Tencent\Users\642139809\QQ\WinTemp\RichOle\(C`NV_{2L4F_O0WR6Q(]O3X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708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DA1F31">
      <w:r>
        <w:rPr>
          <w:rFonts w:hint="eastAsia"/>
        </w:rPr>
        <w:t>备注：已经分组的学生不可以修改答辩秘书</w:t>
      </w:r>
    </w:p>
    <w:p w:rsidR="001376FF" w:rsidRDefault="00DA1F31">
      <w:pPr>
        <w:pStyle w:val="2"/>
      </w:pPr>
      <w:bookmarkStart w:id="9" w:name="_Toc37165723"/>
      <w:r>
        <w:rPr>
          <w:rFonts w:hint="eastAsia"/>
        </w:rPr>
        <w:t>3.3答辩委员会信息</w:t>
      </w:r>
      <w:bookmarkEnd w:id="9"/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【答辩委员会信息】用于维护、设置院系答辩委员会信息，包括答辩地点、时间、组成成员等信息。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答辩委员会信息设置 → 答辩学生分组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t xml:space="preserve">   （1）选择批次、院系等信息，点击【查询】按钮，查询答辩委员会信息。</w:t>
      </w:r>
    </w:p>
    <w:p w:rsidR="001376FF" w:rsidRDefault="00DA1F31">
      <w:r>
        <w:t xml:space="preserve">   （2）点击【编辑】按钮，维护相关数据，点击【保存】按钮，保存修改后数据。点击【返回】按钮，退出并返回。</w:t>
      </w:r>
    </w:p>
    <w:p w:rsidR="001376FF" w:rsidRDefault="00DA1F31">
      <w:r>
        <w:t xml:space="preserve">   （3）点击【新增】按钮，填写维护表单数据，点击【保存】按钮，保存数据。点击【返回】按钮，退出并返回。</w:t>
      </w:r>
    </w:p>
    <w:p w:rsidR="001376FF" w:rsidRDefault="00DA1F31">
      <w:r>
        <w:t xml:space="preserve">   （4）勾选答辩委员会名单，点击【删除】按钮，确认后删除委员会信息。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804535" cy="2148840"/>
            <wp:effectExtent l="19050" t="0" r="5245" b="0"/>
            <wp:docPr id="18" name="图片 18" descr="C:\Users\Admin\AppData\Roaming\Tencent\Users\642139809\QQ\WinTemp\RichOle\(H2(`31ZK%OD((BIOD~YM{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Admin\AppData\Roaming\Tencent\Users\642139809\QQ\WinTemp\RichOle\(H2(`31ZK%OD((BIOD~YM{R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9816" cy="2150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789930" cy="2376170"/>
            <wp:effectExtent l="19050" t="0" r="886" b="0"/>
            <wp:docPr id="20" name="图片 20" descr="C:\Users\Admin\AppData\Roaming\Tencent\Users\642139809\QQ\WinTemp\RichOle\O7TJK3N2XNHJ2NLKUPI)NJ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Admin\AppData\Roaming\Tencent\Users\642139809\QQ\WinTemp\RichOle\O7TJK3N2XNHJ2NLKUPI)NJ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9516" cy="2380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DA1F31">
      <w:r>
        <w:rPr>
          <w:rFonts w:hint="eastAsia"/>
        </w:rPr>
        <w:t>备注：</w:t>
      </w:r>
    </w:p>
    <w:p w:rsidR="001376FF" w:rsidRDefault="001376FF"/>
    <w:p w:rsidR="001376FF" w:rsidRDefault="00DA1F31">
      <w:pPr>
        <w:pStyle w:val="2"/>
      </w:pPr>
      <w:bookmarkStart w:id="10" w:name="_Toc37165724"/>
      <w:r>
        <w:rPr>
          <w:rFonts w:hint="eastAsia"/>
        </w:rPr>
        <w:t>3.4评阅信息录入</w:t>
      </w:r>
      <w:bookmarkEnd w:id="10"/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</w:t>
      </w:r>
      <w:r>
        <w:rPr>
          <w:rFonts w:hint="eastAsia"/>
        </w:rPr>
        <w:t>评阅信息录入</w:t>
      </w:r>
      <w:r>
        <w:t>】用于</w:t>
      </w:r>
      <w:r>
        <w:rPr>
          <w:rFonts w:hint="eastAsia"/>
        </w:rPr>
        <w:t>评阅信息录入</w:t>
      </w:r>
      <w:r>
        <w:t>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</w:t>
      </w:r>
      <w:r>
        <w:rPr>
          <w:rFonts w:hint="eastAsia"/>
        </w:rPr>
        <w:t>评阅信息录入菜单</w:t>
      </w:r>
      <w:r>
        <w:t xml:space="preserve"> → </w:t>
      </w:r>
      <w:r>
        <w:rPr>
          <w:rFonts w:hint="eastAsia"/>
        </w:rPr>
        <w:t>导入评阅信息名单</w:t>
      </w:r>
      <w:r>
        <w:t xml:space="preserve"> 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t xml:space="preserve">   （1）</w:t>
      </w:r>
      <w:r>
        <w:rPr>
          <w:rFonts w:hint="eastAsia"/>
        </w:rPr>
        <w:t>点击</w:t>
      </w:r>
      <w:r>
        <w:t>【</w:t>
      </w:r>
      <w:r>
        <w:rPr>
          <w:rFonts w:hint="eastAsia"/>
        </w:rPr>
        <w:t>下载模板</w:t>
      </w:r>
      <w:r>
        <w:t>】按钮</w:t>
      </w:r>
      <w:r>
        <w:rPr>
          <w:rFonts w:hint="eastAsia"/>
        </w:rPr>
        <w:t>下载导入模板，根据模板字段填写评阅信息内容，选择导入文件，点击</w:t>
      </w:r>
      <w:r>
        <w:t>【</w:t>
      </w:r>
      <w:r>
        <w:rPr>
          <w:rFonts w:hint="eastAsia"/>
        </w:rPr>
        <w:t>导入数据</w:t>
      </w:r>
      <w:r>
        <w:t>】按钮</w:t>
      </w:r>
      <w:r>
        <w:rPr>
          <w:rFonts w:hint="eastAsia"/>
        </w:rPr>
        <w:t>导入评阅信息</w:t>
      </w:r>
      <w:r>
        <w:t>。</w:t>
      </w:r>
    </w:p>
    <w:p w:rsidR="001376FF" w:rsidRDefault="00DA1F31">
      <w:r>
        <w:t xml:space="preserve">   （2）</w:t>
      </w:r>
      <w:r>
        <w:rPr>
          <w:rFonts w:hint="eastAsia"/>
        </w:rPr>
        <w:t>点击</w:t>
      </w:r>
      <w:r>
        <w:t>【</w:t>
      </w:r>
      <w:r>
        <w:rPr>
          <w:rFonts w:hint="eastAsia"/>
        </w:rPr>
        <w:t>删除</w:t>
      </w:r>
      <w:r>
        <w:t>】按钮</w:t>
      </w:r>
      <w:r>
        <w:rPr>
          <w:rFonts w:hint="eastAsia"/>
        </w:rPr>
        <w:t>删除评阅信息</w:t>
      </w:r>
      <w:r>
        <w:t>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680075" cy="2371725"/>
            <wp:effectExtent l="19050" t="0" r="0" b="0"/>
            <wp:docPr id="28" name="图片 28" descr="C:\Users\Admin\AppData\Roaming\Tencent\Users\642139809\QQ\WinTemp\RichOle\DG[MQ83}83[9%3N3Y@7M$T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Admin\AppData\Roaming\Tencent\Users\642139809\QQ\WinTemp\RichOle\DG[MQ83}83[9%3N3Y@7M$TC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4843" cy="2373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DA1F31">
      <w:r>
        <w:rPr>
          <w:rFonts w:hint="eastAsia"/>
        </w:rPr>
        <w:t>备注：</w:t>
      </w:r>
    </w:p>
    <w:p w:rsidR="001376FF" w:rsidRDefault="00DA1F31">
      <w:r>
        <w:t xml:space="preserve"> </w:t>
      </w:r>
      <w:r>
        <w:rPr>
          <w:rFonts w:hint="eastAsia"/>
        </w:rPr>
        <w:t>学生可以登录查看评阅信息，并且可以维护书面回复内容。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608320" cy="2619375"/>
            <wp:effectExtent l="19050" t="0" r="0" b="0"/>
            <wp:docPr id="30" name="图片 30" descr="C:\Users\Admin\AppData\Roaming\Tencent\Users\642139809\QQ\WinTemp\RichOle\HK0KY9`(I)M0I_1FS)%RKX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Admin\AppData\Roaming\Tencent\Users\642139809\QQ\WinTemp\RichOle\HK0KY9`(I)M0I_1FS)%RKXU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000" cy="262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1376FF"/>
    <w:p w:rsidR="001376FF" w:rsidRDefault="001376FF"/>
    <w:p w:rsidR="001376FF" w:rsidRDefault="00DA1F31">
      <w:pPr>
        <w:pStyle w:val="2"/>
      </w:pPr>
      <w:bookmarkStart w:id="11" w:name="_Toc37165725"/>
      <w:r>
        <w:rPr>
          <w:rFonts w:hint="eastAsia"/>
        </w:rPr>
        <w:t>3.5答辩学生分组</w:t>
      </w:r>
      <w:bookmarkEnd w:id="11"/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【答辩学生分组】用于查询、设置分配学生所属答辩委员会。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答辩委员会信息 → 答辩学生分组 → 答辩安排公示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t xml:space="preserve">   （1）选择批次、院系、专业等信息，点击【查询】按钮，选择分组状态，查询相关学生分组信息。</w:t>
      </w:r>
    </w:p>
    <w:p w:rsidR="001376FF" w:rsidRDefault="00DA1F31">
      <w:r>
        <w:t xml:space="preserve">   （2）勾选未分组学生名单，选择委员会，点击【设置分组】按钮，分配委员会。勾选已分组学生名单，点击【取消分组】按钮，取消分组委员会，重新分配。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834380" cy="2125980"/>
            <wp:effectExtent l="19050" t="0" r="0" b="0"/>
            <wp:docPr id="32" name="图片 32" descr="C:\Users\Admin\AppData\Roaming\Tencent\Users\642139809\QQ\WinTemp\RichOle\BSFPOE3W]95CVLVFQPA]F~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Admin\AppData\Roaming\Tencent\Users\642139809\QQ\WinTemp\RichOle\BSFPOE3W]95CVLVFQPA]F~7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7749" cy="2127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DA1F31">
      <w:r>
        <w:rPr>
          <w:rFonts w:hint="eastAsia"/>
        </w:rPr>
        <w:t>备注：</w:t>
      </w:r>
    </w:p>
    <w:p w:rsidR="001376FF" w:rsidRDefault="00DA1F31">
      <w:r>
        <w:t xml:space="preserve">    已录入结果的学生无法取消分组。</w:t>
      </w:r>
    </w:p>
    <w:p w:rsidR="001376FF" w:rsidRDefault="00DA1F31">
      <w:pPr>
        <w:pStyle w:val="2"/>
      </w:pPr>
      <w:bookmarkStart w:id="12" w:name="_Toc37165726"/>
      <w:r>
        <w:rPr>
          <w:rFonts w:hint="eastAsia"/>
        </w:rPr>
        <w:lastRenderedPageBreak/>
        <w:t>3.6打印答辩安排表</w:t>
      </w:r>
      <w:bookmarkEnd w:id="12"/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【打印答辩安排表】用于打印分委会组成成员以及答辩学生等安排信息。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答辩学生分组 → 答辩安排表打印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t xml:space="preserve">   （1）选择批次、院系、专业等信息，点击【查询】按钮，查询答辩委员会答辩学生等信息。</w:t>
      </w:r>
    </w:p>
    <w:p w:rsidR="001376FF" w:rsidRDefault="00DA1F31">
      <w:r>
        <w:t xml:space="preserve">   （2）勾选答辩委员会，点击【word打印】按钮，点击【</w:t>
      </w:r>
      <w:r>
        <w:rPr>
          <w:rFonts w:hint="eastAsia"/>
        </w:rPr>
        <w:t>打印答辩委员会出席名单</w:t>
      </w:r>
      <w:r>
        <w:t>】按钮，点击【</w:t>
      </w:r>
      <w:r>
        <w:rPr>
          <w:rFonts w:hint="eastAsia"/>
        </w:rPr>
        <w:t>打印答辩委员会决议书</w:t>
      </w:r>
      <w:r>
        <w:t>】按钮，点击【</w:t>
      </w:r>
      <w:r>
        <w:rPr>
          <w:rFonts w:hint="eastAsia"/>
        </w:rPr>
        <w:t>打印学位论文答辩记录</w:t>
      </w:r>
      <w:r>
        <w:t>】按钮，点击【</w:t>
      </w:r>
      <w:r>
        <w:rPr>
          <w:rFonts w:hint="eastAsia"/>
        </w:rPr>
        <w:t>打印学位论文答辩委员会成员审核表</w:t>
      </w:r>
      <w:r>
        <w:t>】按钮，点击【</w:t>
      </w:r>
      <w:r>
        <w:rPr>
          <w:rFonts w:hint="eastAsia"/>
        </w:rPr>
        <w:t>打印学位论文评阅人及答辩委员会组成审核表</w:t>
      </w:r>
      <w:r>
        <w:t>】按钮，保存word文档，打印即可。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20970" cy="1990725"/>
            <wp:effectExtent l="19050" t="0" r="0" b="0"/>
            <wp:docPr id="34" name="图片 34" descr="C:\Users\Admin\AppData\Roaming\Tencent\Users\642139809\QQ\WinTemp\RichOle\CEITB%)_JW~Y[`FS@W8AZ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dmin\AppData\Roaming\Tencent\Users\642139809\QQ\WinTemp\RichOle\CEITB%)_JW~Y[`FS@W8AZNG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6677" cy="199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DA1F31">
      <w:r>
        <w:rPr>
          <w:rFonts w:hint="eastAsia"/>
        </w:rPr>
        <w:t>备注：</w:t>
      </w:r>
    </w:p>
    <w:p w:rsidR="001376FF" w:rsidRDefault="00DA1F31">
      <w:r>
        <w:rPr>
          <w:rFonts w:hint="eastAsia"/>
        </w:rPr>
        <w:t>学生端可以打印答辩委员会审核表和答辩委员会名单</w:t>
      </w:r>
    </w:p>
    <w:p w:rsidR="001376FF" w:rsidRDefault="00DA1F31"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74310" cy="2293620"/>
            <wp:effectExtent l="19050" t="0" r="2540" b="0"/>
            <wp:docPr id="4" name="图片 3" descr="QQ图片202004011007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QQ图片20200401100728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kern w:val="0"/>
          <w:sz w:val="24"/>
          <w:szCs w:val="24"/>
        </w:rP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5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w14:anchorId="2F2B02C3" id="图片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UlDmAEAABMDAAAOAAAAZHJzL2Uyb0RvYy54bWysUl1OGzEQfq/EHSy/k91AW6FVNqgqghfU&#10;ItEewHjtXYu1x5ox2eQEVc/Qu/Q2Fddg7IS0KW+IF8uen2++7xsvztd+FCuD5CC0cj6rpTBBQ+dC&#10;38rv3y6Pz6SgpEKnRgimlRtD8nx59G4xxcacwABjZ1AwSKBmiq0cUopNVZEejFc0g2gCJy2gV4mf&#10;2FcdqonR/Vid1PXHagLsIoI2RBy92CblsuBba3T6ai2ZJMZWMrdUTiznXT6r5UI1Pao4OL2joV7B&#10;wisXeOge6kIlJR7QvYDyTiMQ2DTT4Cuw1mlTNLCaef2fmttBRVO0sDkU9zbR28HqL6sbFK5r5Qcp&#10;gvK8oj+/fj/+/CHm2ZspUsMlt/EGszqK16DvSQT4PKjQm08U2WHee66tDorzg3Zta4s+t7NcsS7e&#10;b/bem3USmoOn9fuzmjekObW7Z0zVPDdHpHRlwIt8aSXy4OK4Wl1T2pY+l+RZAS7dOHJcNWM4CDBm&#10;jhS6W4aZ6x10G3biIaLrhwNJ7HwhsvslebX/vgvS37+8fAIAAP//AwBQSwMEFAAGAAgAAAAhAORs&#10;/MHXAAAAAwEAAA8AAABkcnMvZG93bnJldi54bWxMj0FPwzAMhe9I+w+RkbixFJhg6ppO0xA3QNoY&#10;4po2XlOtcaok3cq/n4HDuNh6etbz94rl6DpxxBBbTwruphkIpNqblhoFu4+X2zmImDQZ3XlCBd8Y&#10;YVlOrgqdG3+iDR63qREcQjHXCmxKfS5lrC06Hae+R2Jv74PTiWVopAn6xOGuk/dZ9iidbok/WN3j&#10;2mJ92A5OwVP1vBse4utgsrh6/zRhc/h6s0rdXI+rBYiEY7ocww8+o0PJTJUfyETRKeAi6XeyN5uz&#10;qv62LAv5n708AwAA//8DAFBLAQItABQABgAIAAAAIQC2gziS/gAAAOEBAAATAAAAAAAAAAAAAAAA&#10;AAAAAABbQ29udGVudF9UeXBlc10ueG1sUEsBAi0AFAAGAAgAAAAhADj9If/WAAAAlAEAAAsAAAAA&#10;AAAAAAAAAAAALwEAAF9yZWxzLy5yZWxzUEsBAi0AFAAGAAgAAAAhAMtFSUOYAQAAEwMAAA4AAAAA&#10;AAAAAAAAAAAALgIAAGRycy9lMm9Eb2MueG1sUEsBAi0AFAAGAAgAAAAhAORs/MHXAAAAAwEAAA8A&#10;AAAAAAAAAAAAAAAA8gMAAGRycy9kb3ducmV2LnhtbFBLBQYAAAAABAAEAPMAAAD2BAAAAAA=&#10;" filled="f" stroked="f">
                <v:path arrowok="t"/>
                <o:lock v:ext="edit" aspectratio="t"/>
                <w10:anchorlock/>
              </v:rect>
            </w:pict>
          </mc:Fallback>
        </mc:AlternateContent>
      </w:r>
    </w:p>
    <w:p w:rsidR="001376FF" w:rsidRDefault="00DA1F31">
      <w:pPr>
        <w:pStyle w:val="2"/>
      </w:pPr>
      <w:bookmarkStart w:id="13" w:name="_Toc37165727"/>
      <w:r>
        <w:rPr>
          <w:rFonts w:hint="eastAsia"/>
        </w:rPr>
        <w:lastRenderedPageBreak/>
        <w:t>3.7答辩安排公示</w:t>
      </w:r>
      <w:bookmarkEnd w:id="13"/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【答辩安排公示】用于查询学生答辩安排信息。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答辩学生分组 → 答辩安排公示 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t xml:space="preserve">   （1）选择院系、专业等信息，点击【查询】按钮，查询相关学生答辩安排信息。</w:t>
      </w:r>
    </w:p>
    <w:p w:rsidR="001376FF" w:rsidRDefault="00DA1F31">
      <w:r>
        <w:rPr>
          <w:rFonts w:hint="eastAsia"/>
        </w:rPr>
        <w:t>备注：</w:t>
      </w:r>
    </w:p>
    <w:p w:rsidR="001376FF" w:rsidRDefault="00DA1F31">
      <w:pPr>
        <w:pStyle w:val="2"/>
      </w:pPr>
      <w:bookmarkStart w:id="14" w:name="_Toc37165728"/>
      <w:r>
        <w:rPr>
          <w:rFonts w:hint="eastAsia"/>
        </w:rPr>
        <w:t>3.</w:t>
      </w:r>
      <w:r w:rsidR="00181A58">
        <w:rPr>
          <w:rFonts w:hint="eastAsia"/>
        </w:rPr>
        <w:t>8</w:t>
      </w:r>
      <w:r>
        <w:rPr>
          <w:rFonts w:hint="eastAsia"/>
        </w:rPr>
        <w:t>答辩结果录入</w:t>
      </w:r>
      <w:bookmarkEnd w:id="14"/>
      <w:r>
        <w:t xml:space="preserve"> </w:t>
      </w:r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【答辩结果录入】用于查询、录入学生答辩结果。</w:t>
      </w:r>
    </w:p>
    <w:p w:rsidR="001376FF" w:rsidRDefault="00DA1F31">
      <w:r>
        <w:rPr>
          <w:rFonts w:hint="eastAsia"/>
        </w:rPr>
        <w:t>业务流程：</w:t>
      </w:r>
    </w:p>
    <w:p w:rsidR="001376FF" w:rsidRDefault="00DA1F31">
      <w:r>
        <w:t xml:space="preserve">    答辩安排 → 答辩录入结果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t xml:space="preserve">   （1）选择批次、专业、答辩委员会、是否录入等信息，点击【查询】按钮，查询相关学生答辩结果信息。</w:t>
      </w:r>
    </w:p>
    <w:p w:rsidR="001376FF" w:rsidRDefault="00DA1F31">
      <w:r>
        <w:t xml:space="preserve">   （2）填写表决人数、同意/不同意/弃权人数</w:t>
      </w:r>
      <w:r>
        <w:rPr>
          <w:rFonts w:hint="eastAsia"/>
        </w:rPr>
        <w:t>/</w:t>
      </w:r>
      <w:r>
        <w:t>及答辩</w:t>
      </w:r>
      <w:r>
        <w:rPr>
          <w:rFonts w:hint="eastAsia"/>
        </w:rPr>
        <w:t>结果/答辩评阅以及答辩记录</w:t>
      </w:r>
      <w:r>
        <w:t>。勾选学生名单，点击【批量更新勾选】按钮，录入勾选学生结果。点击【批量更新查询结果】，更新所有查询学生答辩结果。</w:t>
      </w:r>
    </w:p>
    <w:p w:rsidR="001376FF" w:rsidRDefault="00DA1F3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631815" cy="2419350"/>
            <wp:effectExtent l="19050" t="0" r="6582" b="0"/>
            <wp:docPr id="36" name="图片 36" descr="C:\Users\Admin\AppData\Roaming\Tencent\Users\642139809\QQ\WinTemp\RichOle\EH$}ZD]K04%}@0VJ}$X%R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Admin\AppData\Roaming\Tencent\Users\642139809\QQ\WinTemp\RichOle\EH$}ZD]K04%}@0VJ}$X%RF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2773" cy="2419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6FF" w:rsidRDefault="001376FF"/>
    <w:p w:rsidR="001376FF" w:rsidRDefault="00DA1F31">
      <w:r>
        <w:rPr>
          <w:rFonts w:hint="eastAsia"/>
        </w:rPr>
        <w:t>备注：</w:t>
      </w:r>
    </w:p>
    <w:p w:rsidR="001376FF" w:rsidRDefault="00DA1F31">
      <w:pPr>
        <w:pStyle w:val="2"/>
      </w:pPr>
      <w:bookmarkStart w:id="15" w:name="_Toc37165729"/>
      <w:r>
        <w:rPr>
          <w:rFonts w:hint="eastAsia"/>
        </w:rPr>
        <w:t>3.</w:t>
      </w:r>
      <w:r w:rsidR="00966427">
        <w:rPr>
          <w:rFonts w:hint="eastAsia"/>
        </w:rPr>
        <w:t>9</w:t>
      </w:r>
      <w:r>
        <w:rPr>
          <w:rFonts w:hint="eastAsia"/>
        </w:rPr>
        <w:t>答辩结果审核</w:t>
      </w:r>
      <w:bookmarkEnd w:id="15"/>
      <w:r>
        <w:t xml:space="preserve"> </w:t>
      </w:r>
    </w:p>
    <w:p w:rsidR="001376FF" w:rsidRDefault="00DA1F31">
      <w:r>
        <w:rPr>
          <w:rFonts w:hint="eastAsia"/>
        </w:rPr>
        <w:t>功能说明：</w:t>
      </w:r>
    </w:p>
    <w:p w:rsidR="001376FF" w:rsidRDefault="00DA1F31">
      <w:r>
        <w:t xml:space="preserve">   【答辩结果</w:t>
      </w:r>
      <w:r>
        <w:rPr>
          <w:rFonts w:hint="eastAsia"/>
        </w:rPr>
        <w:t>审核</w:t>
      </w:r>
      <w:r>
        <w:t>】用于查询、录入学生答辩结果</w:t>
      </w:r>
      <w:r>
        <w:rPr>
          <w:rFonts w:hint="eastAsia"/>
        </w:rPr>
        <w:t>审核</w:t>
      </w:r>
      <w:r>
        <w:t>。</w:t>
      </w:r>
    </w:p>
    <w:p w:rsidR="001376FF" w:rsidRDefault="00DA1F31">
      <w:r>
        <w:rPr>
          <w:rFonts w:hint="eastAsia"/>
        </w:rPr>
        <w:lastRenderedPageBreak/>
        <w:t>业务流程：</w:t>
      </w:r>
    </w:p>
    <w:p w:rsidR="001376FF" w:rsidRDefault="00DA1F31">
      <w:r>
        <w:t xml:space="preserve">    答辩</w:t>
      </w:r>
      <w:r>
        <w:rPr>
          <w:rFonts w:hint="eastAsia"/>
        </w:rPr>
        <w:t>结果审核</w:t>
      </w:r>
      <w:r>
        <w:t xml:space="preserve"> → </w:t>
      </w:r>
      <w:r>
        <w:rPr>
          <w:rFonts w:hint="eastAsia"/>
        </w:rPr>
        <w:t>审核</w:t>
      </w:r>
      <w:r>
        <w:t>答辩录入结果</w:t>
      </w:r>
    </w:p>
    <w:p w:rsidR="001376FF" w:rsidRDefault="00DA1F31">
      <w:r>
        <w:rPr>
          <w:rFonts w:hint="eastAsia"/>
        </w:rPr>
        <w:t>操作流程：</w:t>
      </w:r>
    </w:p>
    <w:p w:rsidR="001376FF" w:rsidRDefault="00DA1F31">
      <w:r>
        <w:t xml:space="preserve">   （1）选择批次、专业、答辩委员会、是否</w:t>
      </w:r>
      <w:r>
        <w:rPr>
          <w:rFonts w:hint="eastAsia"/>
        </w:rPr>
        <w:t>已审核</w:t>
      </w:r>
      <w:r>
        <w:t>等信息，点击【查询】按钮，查询相关学生答辩结果信息。</w:t>
      </w:r>
    </w:p>
    <w:p w:rsidR="001376FF" w:rsidRDefault="00DA1F31">
      <w:r>
        <w:t xml:space="preserve">   （2）勾选学生名单，点击【</w:t>
      </w:r>
      <w:r>
        <w:rPr>
          <w:rFonts w:hint="eastAsia"/>
        </w:rPr>
        <w:t>审核通过</w:t>
      </w:r>
      <w:r>
        <w:t>】按钮</w:t>
      </w:r>
      <w:r>
        <w:rPr>
          <w:rFonts w:hint="eastAsia"/>
        </w:rPr>
        <w:t>审核答辩结果录入信息。点击</w:t>
      </w:r>
      <w:r>
        <w:t>【</w:t>
      </w:r>
      <w:r>
        <w:rPr>
          <w:rFonts w:hint="eastAsia"/>
        </w:rPr>
        <w:t>撤销审核</w:t>
      </w:r>
      <w:r>
        <w:t>】按钮</w:t>
      </w:r>
      <w:r>
        <w:rPr>
          <w:rFonts w:hint="eastAsia"/>
        </w:rPr>
        <w:t>撤销答辩结果审核。点击</w:t>
      </w:r>
      <w:r>
        <w:t>【学生录入答辩结果撤销提交】</w:t>
      </w:r>
      <w:r>
        <w:rPr>
          <w:rFonts w:hint="eastAsia"/>
        </w:rPr>
        <w:t>答辩结果可以重新录入</w:t>
      </w:r>
      <w:r>
        <w:t>。</w:t>
      </w:r>
    </w:p>
    <w:p w:rsidR="001376FF" w:rsidRDefault="00DA1F31">
      <w:r>
        <w:rPr>
          <w:noProof/>
        </w:rPr>
        <w:drawing>
          <wp:inline distT="0" distB="0" distL="0" distR="0">
            <wp:extent cx="5274310" cy="2287905"/>
            <wp:effectExtent l="19050" t="0" r="2540" b="0"/>
            <wp:docPr id="6" name="图片 5" descr="QQ图片202004011007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QQ图片20200401100728.png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6FF">
      <w:footerReference w:type="default" r:id="rId25"/>
      <w:pgSz w:w="11906" w:h="16838"/>
      <w:pgMar w:top="1440" w:right="1800" w:bottom="1440" w:left="180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566" w:rsidRDefault="00F47566">
      <w:r>
        <w:separator/>
      </w:r>
    </w:p>
  </w:endnote>
  <w:endnote w:type="continuationSeparator" w:id="0">
    <w:p w:rsidR="00F47566" w:rsidRDefault="00F47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FF" w:rsidRDefault="001376FF">
    <w:pPr>
      <w:pStyle w:val="a7"/>
      <w:jc w:val="center"/>
    </w:pPr>
  </w:p>
  <w:p w:rsidR="001376FF" w:rsidRDefault="001376F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0043227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:rsidR="001376FF" w:rsidRDefault="00DA1F31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03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rFonts w:hint="eastAsia"/>
                <w:lang w:val="zh-CN"/>
              </w:rPr>
              <w:t>3</w:t>
            </w:r>
          </w:p>
        </w:sdtContent>
      </w:sdt>
    </w:sdtContent>
  </w:sdt>
  <w:p w:rsidR="001376FF" w:rsidRDefault="001376F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788887"/>
      <w:docPartObj>
        <w:docPartGallery w:val="AutoText"/>
      </w:docPartObj>
    </w:sdtPr>
    <w:sdtEndPr/>
    <w:sdtContent>
      <w:sdt>
        <w:sdtPr>
          <w:id w:val="-1221898998"/>
          <w:docPartObj>
            <w:docPartGallery w:val="AutoText"/>
          </w:docPartObj>
        </w:sdtPr>
        <w:sdtEndPr/>
        <w:sdtContent>
          <w:p w:rsidR="001376FF" w:rsidRDefault="00DA1F31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03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rFonts w:hint="eastAsia"/>
                <w:lang w:val="zh-CN"/>
              </w:rPr>
              <w:t>3</w:t>
            </w:r>
          </w:p>
        </w:sdtContent>
      </w:sdt>
    </w:sdtContent>
  </w:sdt>
  <w:p w:rsidR="001376FF" w:rsidRDefault="001376F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566" w:rsidRDefault="00F47566">
      <w:r>
        <w:separator/>
      </w:r>
    </w:p>
  </w:footnote>
  <w:footnote w:type="continuationSeparator" w:id="0">
    <w:p w:rsidR="00F47566" w:rsidRDefault="00F47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5D"/>
    <w:rsid w:val="00006510"/>
    <w:rsid w:val="00014E6E"/>
    <w:rsid w:val="00046787"/>
    <w:rsid w:val="000545E9"/>
    <w:rsid w:val="000670FA"/>
    <w:rsid w:val="000C7167"/>
    <w:rsid w:val="000C7B09"/>
    <w:rsid w:val="0010270F"/>
    <w:rsid w:val="0011049B"/>
    <w:rsid w:val="0011085E"/>
    <w:rsid w:val="001376FF"/>
    <w:rsid w:val="00181A58"/>
    <w:rsid w:val="001C6607"/>
    <w:rsid w:val="00211A59"/>
    <w:rsid w:val="002311D8"/>
    <w:rsid w:val="0023632C"/>
    <w:rsid w:val="002B382C"/>
    <w:rsid w:val="002D1C31"/>
    <w:rsid w:val="002E28DE"/>
    <w:rsid w:val="00300FFB"/>
    <w:rsid w:val="00315C16"/>
    <w:rsid w:val="00322F31"/>
    <w:rsid w:val="0032779A"/>
    <w:rsid w:val="003656E0"/>
    <w:rsid w:val="00371FB2"/>
    <w:rsid w:val="003E1420"/>
    <w:rsid w:val="00435623"/>
    <w:rsid w:val="0044697A"/>
    <w:rsid w:val="00474DFF"/>
    <w:rsid w:val="00482DCA"/>
    <w:rsid w:val="004911F7"/>
    <w:rsid w:val="00497407"/>
    <w:rsid w:val="00524AAB"/>
    <w:rsid w:val="00526A74"/>
    <w:rsid w:val="00547E47"/>
    <w:rsid w:val="00565E0C"/>
    <w:rsid w:val="00570769"/>
    <w:rsid w:val="005D2C54"/>
    <w:rsid w:val="005E23DB"/>
    <w:rsid w:val="005E2B53"/>
    <w:rsid w:val="005F22E5"/>
    <w:rsid w:val="00632C3A"/>
    <w:rsid w:val="00660CF7"/>
    <w:rsid w:val="00660F15"/>
    <w:rsid w:val="00684300"/>
    <w:rsid w:val="00697614"/>
    <w:rsid w:val="006A4D89"/>
    <w:rsid w:val="0072039A"/>
    <w:rsid w:val="0075656B"/>
    <w:rsid w:val="00765330"/>
    <w:rsid w:val="00795082"/>
    <w:rsid w:val="00835842"/>
    <w:rsid w:val="00837A1B"/>
    <w:rsid w:val="00850C25"/>
    <w:rsid w:val="00853F52"/>
    <w:rsid w:val="0086775D"/>
    <w:rsid w:val="00896E73"/>
    <w:rsid w:val="008D4A5C"/>
    <w:rsid w:val="008D5B3E"/>
    <w:rsid w:val="00951F3D"/>
    <w:rsid w:val="00966427"/>
    <w:rsid w:val="009737CA"/>
    <w:rsid w:val="00A56767"/>
    <w:rsid w:val="00A77792"/>
    <w:rsid w:val="00A85F69"/>
    <w:rsid w:val="00AD7D6C"/>
    <w:rsid w:val="00AF0E66"/>
    <w:rsid w:val="00AF173F"/>
    <w:rsid w:val="00B207A6"/>
    <w:rsid w:val="00B250C8"/>
    <w:rsid w:val="00B55598"/>
    <w:rsid w:val="00B571AF"/>
    <w:rsid w:val="00B64DAD"/>
    <w:rsid w:val="00B810F8"/>
    <w:rsid w:val="00B8511E"/>
    <w:rsid w:val="00BA3420"/>
    <w:rsid w:val="00BD0E61"/>
    <w:rsid w:val="00C06E28"/>
    <w:rsid w:val="00C213B9"/>
    <w:rsid w:val="00C75AAF"/>
    <w:rsid w:val="00C90EAC"/>
    <w:rsid w:val="00D0707D"/>
    <w:rsid w:val="00D22BBF"/>
    <w:rsid w:val="00D70CF8"/>
    <w:rsid w:val="00D75CA6"/>
    <w:rsid w:val="00D96223"/>
    <w:rsid w:val="00DA1F31"/>
    <w:rsid w:val="00DA6BB5"/>
    <w:rsid w:val="00DC1756"/>
    <w:rsid w:val="00DF13E4"/>
    <w:rsid w:val="00E40CDE"/>
    <w:rsid w:val="00E45C55"/>
    <w:rsid w:val="00E51859"/>
    <w:rsid w:val="00EB1035"/>
    <w:rsid w:val="00F01894"/>
    <w:rsid w:val="00F04562"/>
    <w:rsid w:val="00F24CF9"/>
    <w:rsid w:val="00F47566"/>
    <w:rsid w:val="00FB2DFC"/>
    <w:rsid w:val="4D44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04B5ED2"/>
  <w15:docId w15:val="{7ED734ED-9171-423F-9F04-9B500567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 w:eastAsia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11">
    <w:name w:val="toc 1"/>
    <w:basedOn w:val="a"/>
    <w:next w:val="a"/>
    <w:uiPriority w:val="39"/>
    <w:unhideWhenUsed/>
  </w:style>
  <w:style w:type="paragraph" w:styleId="21">
    <w:name w:val="toc 2"/>
    <w:basedOn w:val="a"/>
    <w:next w:val="a"/>
    <w:uiPriority w:val="39"/>
    <w:unhideWhenUsed/>
    <w:pPr>
      <w:ind w:leftChars="200" w:left="420"/>
    </w:p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等线" w:eastAsia="等线" w:hAnsi="等线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等线" w:eastAsia="等线" w:hAnsi="等线" w:cs="Times New Roman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footer" Target="footer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9A7E6B-4696-4C17-A265-8203A6809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11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 劭伟</dc:creator>
  <cp:lastModifiedBy>齐宏景</cp:lastModifiedBy>
  <cp:revision>81</cp:revision>
  <dcterms:created xsi:type="dcterms:W3CDTF">2018-05-30T06:23:00Z</dcterms:created>
  <dcterms:modified xsi:type="dcterms:W3CDTF">2025-05-23T03:30:00Z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